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0D8" w:rsidRDefault="008C50D8" w:rsidP="008C50D8">
      <w:pPr>
        <w:pStyle w:val="c12"/>
        <w:shd w:val="clear" w:color="auto" w:fill="FFFFFF"/>
        <w:spacing w:before="0" w:beforeAutospacing="0" w:after="0" w:afterAutospacing="0"/>
        <w:rPr>
          <w:rStyle w:val="c8c11"/>
          <w:b/>
          <w:bCs/>
          <w:color w:val="000000"/>
          <w:sz w:val="48"/>
          <w:szCs w:val="48"/>
        </w:rPr>
      </w:pPr>
      <w:r w:rsidRPr="008C50D8">
        <w:rPr>
          <w:rStyle w:val="c8c11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1A00B" wp14:editId="77C5B72B">
                <wp:simplePos x="0" y="0"/>
                <wp:positionH relativeFrom="column">
                  <wp:posOffset>2135338</wp:posOffset>
                </wp:positionH>
                <wp:positionV relativeFrom="paragraph">
                  <wp:posOffset>978081</wp:posOffset>
                </wp:positionV>
                <wp:extent cx="4139921" cy="582805"/>
                <wp:effectExtent l="0" t="0" r="13335" b="2730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9921" cy="58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D8" w:rsidRDefault="008C50D8" w:rsidP="008C50D8">
                            <w:pPr>
                              <w:pStyle w:val="10"/>
                              <w:shd w:val="clear" w:color="auto" w:fill="FFFFFF"/>
                              <w:jc w:val="right"/>
                              <w:rPr>
                                <w:rStyle w:val="a3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Подготовила воспитатель</w:t>
                            </w:r>
                          </w:p>
                          <w:p w:rsidR="008C50D8" w:rsidRPr="008C50D8" w:rsidRDefault="008C50D8" w:rsidP="008C50D8">
                            <w:pPr>
                              <w:pStyle w:val="10"/>
                              <w:shd w:val="clear" w:color="auto" w:fill="FFFFFF"/>
                              <w:jc w:val="right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Черных Е.В.</w:t>
                            </w:r>
                          </w:p>
                          <w:p w:rsidR="008C50D8" w:rsidRDefault="008C50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8.15pt;margin-top:77pt;width:326pt;height:4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">
                <v:textbox>
                  <w:txbxContent>
                    <w:p w:rsidR="008C50D8" w:rsidRDefault="008C50D8" w:rsidP="008C50D8">
                      <w:pPr>
                        <w:pStyle w:val="10"/>
                        <w:shd w:val="clear" w:color="auto" w:fill="FFFFFF"/>
                        <w:jc w:val="right"/>
                        <w:rPr>
                          <w:rStyle w:val="a3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  <w:sz w:val="28"/>
                          <w:szCs w:val="28"/>
                        </w:rPr>
                        <w:t>Подготовила воспитатель</w:t>
                      </w:r>
                    </w:p>
                    <w:p w:rsidR="008C50D8" w:rsidRPr="008C50D8" w:rsidRDefault="008C50D8" w:rsidP="008C50D8">
                      <w:pPr>
                        <w:pStyle w:val="10"/>
                        <w:shd w:val="clear" w:color="auto" w:fill="FFFFFF"/>
                        <w:jc w:val="right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a3"/>
                          <w:b/>
                          <w:bCs/>
                          <w:color w:val="000000"/>
                          <w:sz w:val="28"/>
                          <w:szCs w:val="28"/>
                        </w:rPr>
                        <w:t>Черных Е.В.</w:t>
                      </w:r>
                    </w:p>
                    <w:p w:rsidR="008C50D8" w:rsidRDefault="008C50D8"/>
                  </w:txbxContent>
                </v:textbox>
              </v:shape>
            </w:pict>
          </mc:Fallback>
        </mc:AlternateContent>
      </w:r>
      <w:r w:rsidRPr="008C50D8">
        <w:rPr>
          <w:rStyle w:val="c8c11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2140076</wp:posOffset>
                </wp:positionH>
                <wp:positionV relativeFrom="paragraph">
                  <wp:posOffset>-130628</wp:posOffset>
                </wp:positionV>
                <wp:extent cx="4139921" cy="1403985"/>
                <wp:effectExtent l="0" t="0" r="13335" b="254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992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D8" w:rsidRPr="008C50D8" w:rsidRDefault="008C50D8" w:rsidP="008C50D8">
                            <w:pPr>
                              <w:pStyle w:val="c12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C50D8">
                              <w:rPr>
                                <w:rStyle w:val="c8c11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Консультация для родителей</w:t>
                            </w:r>
                            <w:r w:rsidRPr="008C50D8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8C50D8">
                              <w:rPr>
                                <w:rStyle w:val="c8c11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«Игры для развития логического мышления в детском саду и дома»</w:t>
                            </w:r>
                          </w:p>
                          <w:p w:rsidR="008C50D8" w:rsidRDefault="008C50D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68.5pt;margin-top:-10.3pt;width:32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">
                <v:textbox style="mso-fit-shape-to-text:t">
                  <w:txbxContent>
                    <w:p w:rsidR="008C50D8" w:rsidRPr="008C50D8" w:rsidRDefault="008C50D8" w:rsidP="008C50D8">
                      <w:pPr>
                        <w:pStyle w:val="c12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C50D8">
                        <w:rPr>
                          <w:rStyle w:val="c8c11"/>
                          <w:b/>
                          <w:bCs/>
                          <w:color w:val="000000"/>
                          <w:sz w:val="28"/>
                          <w:szCs w:val="28"/>
                        </w:rPr>
                        <w:t>Консультация для родителей</w:t>
                      </w:r>
                      <w:r w:rsidRPr="008C50D8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8C50D8">
                        <w:rPr>
                          <w:rStyle w:val="c8c11"/>
                          <w:b/>
                          <w:bCs/>
                          <w:color w:val="000000"/>
                          <w:sz w:val="28"/>
                          <w:szCs w:val="28"/>
                        </w:rPr>
                        <w:t>«Игры для развития логического мышления в детском саду и дома»</w:t>
                      </w:r>
                    </w:p>
                    <w:p w:rsidR="008C50D8" w:rsidRDefault="008C50D8"/>
                  </w:txbxContent>
                </v:textbox>
              </v:shape>
            </w:pict>
          </mc:Fallback>
        </mc:AlternateContent>
      </w:r>
      <w:r w:rsidRPr="008C50D8">
        <w:drawing>
          <wp:inline distT="0" distB="0" distL="0" distR="0" wp14:anchorId="0C3C03D6" wp14:editId="756BD2A0">
            <wp:extent cx="2017000" cy="145701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7241" cy="14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14"/>
          <w:color w:val="000000"/>
        </w:rPr>
        <w:t> 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         И родители, и педагоги знают, что математика - это мощный фактор интеллектуального развития ребенка, формирования его познавательных и творческих способностей. Известно и то, что от эффективности математического развития ребенка в дошкольном возрасте зависит успешность обучения математике в начальной школе.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Многие родители полагают, что главное при подготовке к школе это познакомить ребенка с цифрами и научить его писать, считать, складывать и вычитать (на деле это обычно выливается в попытку выучить наизусть результаты сложения и вычитания в пределах 10). Однако при обучении математике по учебникам современных развивающих систем (система Л. В. </w:t>
      </w:r>
      <w:proofErr w:type="spellStart"/>
      <w:r>
        <w:rPr>
          <w:rStyle w:val="c6"/>
          <w:rFonts w:ascii="Georgia" w:hAnsi="Georgia"/>
          <w:color w:val="000000"/>
          <w:sz w:val="28"/>
          <w:szCs w:val="28"/>
        </w:rPr>
        <w:t>Занкова</w:t>
      </w:r>
      <w:proofErr w:type="spellEnd"/>
      <w:r>
        <w:rPr>
          <w:rStyle w:val="c6"/>
          <w:rFonts w:ascii="Georgia" w:hAnsi="Georgia"/>
          <w:color w:val="000000"/>
          <w:sz w:val="28"/>
          <w:szCs w:val="28"/>
        </w:rPr>
        <w:t>, система В. В. Давыдова, система "Гармония", "Школа 2100" и др.), эти умения очень недолго выручают ребенка на уроках математики. Запас заученных знаний кончается очень быстро, и несформированность собственного умения продуктивно мыслить (то есть самостоятельно выполнять указанные выше мыслительные действия) очень быстро приводит к появлению "проблем с математикой».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        В современных обучающих программах начальной школы важное значение придается логической составляющей. Развитие логического мышления ребенка подразумевает формирование логических приемов мыслительной деятельности, а также умения понимать и прослеживать причинно-следственные связи явлений и умения выстраивать простейшие умозаключения на основе причинно-следственной связи.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>Ребенок с развитым логическим мышлением всегда имеет больше шансов быть успешным в математике, даже если он не был заранее научен элементам школьной программы (счету, вычислениям и 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>т. п.).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        Однако не следует думать, что развитое логическое мышление - это природный дар, с наличием или отсутствием которого следует смириться. Существует большое количество исследований, подтверждающих, что развитием логического мышления можно и нужно заниматься (даже в тех случаях, когда природные задатки ребенка в этой области весьма скромны).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         При организации специальной развивающей работы над формированием и развитием логических приемов мышления </w:t>
      </w:r>
      <w:r>
        <w:rPr>
          <w:rStyle w:val="c6"/>
          <w:rFonts w:ascii="Georgia" w:hAnsi="Georgia"/>
          <w:color w:val="000000"/>
          <w:sz w:val="28"/>
          <w:szCs w:val="28"/>
        </w:rPr>
        <w:lastRenderedPageBreak/>
        <w:t>наблюдается значительное повышение результативности этого процесса независимо от исходного уровня развития ребенка.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       Для выработки определенных математических умений и навыков необходимо развивать логическое мышление дошкольников. Поэтому необходимо научить ребенка решать проблемные ситуации, делать определенные выводы, приходить к логическому заключению. Решение логических задач развивает способность выделять существенное, самостоятельно подходить к обобщениям.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       Логические игры математического содержания воспитывают у детей познавательный интерес, способность к творческому поиску, желание и умение учиться. Необычная игровая ситуация с элементами  </w:t>
      </w:r>
      <w:proofErr w:type="spellStart"/>
      <w:r>
        <w:rPr>
          <w:rStyle w:val="c6"/>
          <w:rFonts w:ascii="Georgia" w:hAnsi="Georgia"/>
          <w:color w:val="000000"/>
          <w:sz w:val="28"/>
          <w:szCs w:val="28"/>
        </w:rPr>
        <w:t>проблемности</w:t>
      </w:r>
      <w:proofErr w:type="spellEnd"/>
      <w:r>
        <w:rPr>
          <w:rStyle w:val="c6"/>
          <w:rFonts w:ascii="Georgia" w:hAnsi="Georgia"/>
          <w:color w:val="000000"/>
          <w:sz w:val="28"/>
          <w:szCs w:val="28"/>
        </w:rPr>
        <w:t>, характерными для каждой занимательной задачи, всегда вызывает интерес у детей.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         Занимательные задачи способствуют развитию у ребенка умения быстро воспринимать познавательные задачи и находить для них верные решения. Дети начинают понимать, что для правильного решения логической задачи необходимо сосредоточиться, они начинают осознавать, что такая занимательная задачка содержит в себе некий "подвох" и для ее решения необходимо понять, в чем тут хитрость.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         Приведем примеры  логических задач, игр и упражнений, которые активно используются на занятиях по формированию элементарных математических представлений в ДОУ. Но они настолько просты, что у родителей есть возможность использовать их и при домашнем закреплении полученного материала.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Georgia" w:hAnsi="Georgia"/>
          <w:b/>
          <w:bCs/>
          <w:color w:val="000000"/>
          <w:sz w:val="28"/>
          <w:szCs w:val="28"/>
        </w:rPr>
        <w:t>Логические задачи.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6"/>
          <w:rFonts w:ascii="Georgia" w:hAnsi="Georgia"/>
          <w:i/>
          <w:iCs/>
          <w:color w:val="4F81BD"/>
          <w:sz w:val="28"/>
          <w:szCs w:val="28"/>
        </w:rPr>
        <w:t>1</w:t>
      </w: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. Миша ел яблоко большое и кислое. Таня— большое и сладкое. Что в яблоках одинаковое, что разное?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2.Даша и Катя рассматривали картинки. Одна в журнале, другая в книге. Где рассматривала Катя, если Даша не рассматривала в журнале?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3. Тима и Боря рисовали. Один — дом, другой — ветку с листьями. Что рисовал Тима, если Боря не рисовал дом?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4. Под елкой цветок не растет,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Под березой не растет грибок.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Что растет под елкой?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5. Все рыбы дышат жабрами. Щука – это рыба! Что из этого следует?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6. Некоторые мальчики любят играть в футбол. Значит ли это, что все, кто любит играть в футбол – мальчики?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 xml:space="preserve">Если ребенок не справляется с решением задачи, то, возможно он еще не научился концентрировать внимание и запоминать условие, в этом случае родитель может помочь ему сделать выводы уже из условия задачи. Прочитав первое условие, взрослый должен спросить, что ребенок узнал, что понял из него, так же и после </w:t>
      </w: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lastRenderedPageBreak/>
        <w:t>второго предложения и т.д. Вполне возможно, что к концу условия ребенок догадается, какой должен быть ответ.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Обычные</w:t>
      </w:r>
      <w:r>
        <w:rPr>
          <w:rFonts w:ascii="Georgia" w:hAnsi="Georgia"/>
          <w:b/>
          <w:bCs/>
          <w:i/>
          <w:iCs/>
          <w:color w:val="0F243E"/>
          <w:sz w:val="28"/>
          <w:szCs w:val="28"/>
        </w:rPr>
        <w:t> загадки,</w:t>
      </w: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 созданные народной мудростью, также способствуют развитию логического мышления ребенка: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Два конца, два кольца, а посередине гвоздик? (ножницы).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Висит груша, нельзя скушать? (лампочка).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Зимой и летом одним цветом? (ёлка).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Сидит дед, во сто шуб одет; кто его раздевает, тот слезы проливает? (лук).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Fonts w:ascii="Georgia" w:hAnsi="Georgia"/>
          <w:b/>
          <w:bCs/>
          <w:i/>
          <w:iCs/>
          <w:color w:val="0F243E"/>
          <w:sz w:val="28"/>
          <w:szCs w:val="28"/>
        </w:rPr>
        <w:t>Логические игры.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Fonts w:ascii="Georgia" w:hAnsi="Georgia"/>
          <w:b/>
          <w:bCs/>
          <w:i/>
          <w:iCs/>
          <w:color w:val="0F243E"/>
          <w:sz w:val="28"/>
          <w:szCs w:val="28"/>
        </w:rPr>
        <w:t>Назови одним словом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 xml:space="preserve">Ребенку зачитывают слова и просят назвать </w:t>
      </w:r>
      <w:proofErr w:type="gramStart"/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их</w:t>
      </w:r>
      <w:proofErr w:type="gramEnd"/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 xml:space="preserve"> одним словом. </w:t>
      </w:r>
      <w:proofErr w:type="gramStart"/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Например: лиса, заяц, медведь, волк - дикие животные; лимон, яблоко, банан, слива - фрукты.</w:t>
      </w:r>
      <w:proofErr w:type="gramEnd"/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Для детей старшего возраста можно видоизменить игру, давая обобщающее слово и предлагая им назвать конкретные предметы, относящиеся к обобщающему слову. Транспорт -</w:t>
      </w:r>
      <w:proofErr w:type="gramStart"/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 xml:space="preserve"> ,</w:t>
      </w:r>
      <w:proofErr w:type="gramEnd"/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 xml:space="preserve"> птицы - ...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Fonts w:ascii="Georgia" w:hAnsi="Georgia"/>
          <w:b/>
          <w:bCs/>
          <w:i/>
          <w:iCs/>
          <w:color w:val="0F243E"/>
          <w:sz w:val="28"/>
          <w:szCs w:val="28"/>
        </w:rPr>
        <w:t>Классификация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Ребенку дают набор картинок с изображением различных предметов. Взрослый просит рассмотреть их и разложить на группы.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Fonts w:ascii="Georgia" w:hAnsi="Georgia"/>
          <w:b/>
          <w:bCs/>
          <w:i/>
          <w:iCs/>
          <w:color w:val="0F243E"/>
          <w:sz w:val="28"/>
          <w:szCs w:val="28"/>
        </w:rPr>
        <w:t>Найди лишнее слово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Прочитайте ребенку серию слов. Предложите определить, какое слово является "лишним".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Примеры: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Старый, дряхлый, маленький, ветхий;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Храбрый, злой, смелый, отважный;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Яблоко, слива, огурец, груша;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Молоко, творог, сметана, хлеб;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Час, минута, лето, секунда;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Ложка, тарелка, кастрюля, сумка;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Платье, свитер, шапка, рубашка;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Мыло, метла, зубная паста, шампунь;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Береза, дуб, сосна, земляника;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Книга, телевизор, радио, магнитофон.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Fonts w:ascii="Georgia" w:hAnsi="Georgia"/>
          <w:b/>
          <w:bCs/>
          <w:i/>
          <w:iCs/>
          <w:color w:val="0F243E"/>
          <w:sz w:val="28"/>
          <w:szCs w:val="28"/>
        </w:rPr>
        <w:t>Чередование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Предложите ребенку нарисовать, раскрасить или нанизать бусы. Обратите внимание, что бусинки должны чередоваться в определенной последовательности. Таким образом, можно выложить забор из разноцветных палочек и т.д.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Fonts w:ascii="Georgia" w:hAnsi="Georgia"/>
          <w:b/>
          <w:bCs/>
          <w:i/>
          <w:iCs/>
          <w:color w:val="0F243E"/>
          <w:sz w:val="28"/>
          <w:szCs w:val="28"/>
        </w:rPr>
        <w:t>Сравнение предметов (понятий)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 xml:space="preserve">Ребенок должен представлять себе то, что он будет сравнивать. Задайте ему вопросы: "Ты видел муху? А бабочку?". После таких вопросов о каждом слове предложите их сравнить. Снова задайте </w:t>
      </w: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lastRenderedPageBreak/>
        <w:t>вопросы: "Похожи муха и бабочка или нет? Чем они похожи? А чем отличаются друг от друга?"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Дети особенно затрудняются в нахождении сходства. Ребенок 6-7 лет должен правильно производить сравнение: выделять и черты сходства, и различия, причем по существенным признакам.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Пары слов для сравнения: муха и бабочка; дом и избушка; стол и стул; книга и тетрадь; вода и молоко; топор и молоток; пианино и скрипка; шалость и драка; город и деревня.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Fonts w:ascii="Georgia" w:hAnsi="Georgia"/>
          <w:b/>
          <w:bCs/>
          <w:i/>
          <w:iCs/>
          <w:color w:val="0F243E"/>
          <w:sz w:val="28"/>
          <w:szCs w:val="28"/>
        </w:rPr>
        <w:t>Отгадывание небылиц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Взрослый рассказывает о чем-то, включая в свой рассказ несколько небылиц. Ребенок должен заметить и объяснить, почему так не бывает.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Пример: Я вот что хочу вам рассказать. Вот вчера - иду я по дороге, солнышко светит, темно, листочки синие под ногами шуршат. И вдруг из-за угла как выскочит собака, как зарычит на меня: "Ку-ка-ре-ку!" - и рога уже наставила. Я испугался и убежал. А ты бы испугался?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Иду я вчера по лесу. Кругом машины ездят, светофоры мигают. Вдруг вижу - гриб. На веточке растет. Среди листочков зеленых спрятался. Я подпрыгнул и сорвал его.</w:t>
      </w:r>
    </w:p>
    <w:p w:rsidR="007F6D36" w:rsidRDefault="007F6D36" w:rsidP="007F6D36">
      <w:pPr>
        <w:pStyle w:val="c0subtitle"/>
        <w:shd w:val="clear" w:color="auto" w:fill="FFFFFF"/>
        <w:spacing w:before="0" w:beforeAutospacing="0" w:after="0" w:afterAutospacing="0"/>
        <w:rPr>
          <w:rFonts w:ascii="Cambria" w:hAnsi="Cambria"/>
          <w:i/>
          <w:iCs/>
          <w:color w:val="4F81BD"/>
        </w:rPr>
      </w:pPr>
      <w:r>
        <w:rPr>
          <w:rStyle w:val="c1"/>
          <w:rFonts w:ascii="Georgia" w:hAnsi="Georgia"/>
          <w:i/>
          <w:iCs/>
          <w:color w:val="0F243E"/>
          <w:sz w:val="28"/>
          <w:szCs w:val="28"/>
        </w:rPr>
        <w:t>Пришел я на речку. Смотрю - сидит на берегу рыба, ногу на ногу закинула и сосиску жует. Я подошел, а она прыг в воду - и уплыла.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      Представленные игры это лишь малая часть из существующего разнообразия игр для развития умственных способностей</w:t>
      </w:r>
      <w:proofErr w:type="gramStart"/>
      <w:r>
        <w:rPr>
          <w:rStyle w:val="c6"/>
          <w:rFonts w:ascii="Georgia" w:hAnsi="Georgia"/>
          <w:color w:val="000000"/>
          <w:sz w:val="28"/>
          <w:szCs w:val="28"/>
        </w:rPr>
        <w:t xml:space="preserve"> .</w:t>
      </w:r>
      <w:proofErr w:type="gramEnd"/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Georgia" w:hAnsi="Georgia"/>
          <w:color w:val="000000"/>
          <w:sz w:val="28"/>
          <w:szCs w:val="28"/>
        </w:rPr>
        <w:t xml:space="preserve">     Таким образом, за два года до школы можно оказать значимое влияние на развитие математических способностей дошкольника. Даже если ребенок не станет непременным победителем математических олимпиад, проблем с математикой у него в начальной школе не будет, а если их не будет в начальной школе, то есть все основания рассчитывать на их отсутствие и в дальнейшем.</w:t>
      </w:r>
    </w:p>
    <w:p w:rsidR="007F6D36" w:rsidRDefault="007F6D36" w:rsidP="007F6D3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Georgia" w:hAnsi="Georgia"/>
          <w:b/>
          <w:bCs/>
          <w:color w:val="000000"/>
          <w:sz w:val="28"/>
          <w:szCs w:val="28"/>
        </w:rPr>
        <w:t> </w:t>
      </w:r>
    </w:p>
    <w:p w:rsidR="009A1837" w:rsidRPr="007F6D36" w:rsidRDefault="009A1837" w:rsidP="007F6D36"/>
    <w:sectPr w:rsidR="009A1837" w:rsidRPr="007F6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243"/>
    <w:rsid w:val="00516B84"/>
    <w:rsid w:val="007F6D36"/>
    <w:rsid w:val="008A7243"/>
    <w:rsid w:val="008C50D8"/>
    <w:rsid w:val="009A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B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16B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6B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516B84"/>
    <w:pPr>
      <w:spacing w:before="100" w:beforeAutospacing="1" w:after="100" w:afterAutospacing="1"/>
    </w:pPr>
  </w:style>
  <w:style w:type="character" w:customStyle="1" w:styleId="c1">
    <w:name w:val="c1"/>
    <w:basedOn w:val="a0"/>
    <w:rsid w:val="007F6D36"/>
  </w:style>
  <w:style w:type="paragraph" w:customStyle="1" w:styleId="c7">
    <w:name w:val="c7"/>
    <w:basedOn w:val="a"/>
    <w:rsid w:val="007F6D36"/>
    <w:pPr>
      <w:spacing w:before="100" w:beforeAutospacing="1" w:after="100" w:afterAutospacing="1"/>
    </w:pPr>
  </w:style>
  <w:style w:type="character" w:customStyle="1" w:styleId="c6">
    <w:name w:val="c6"/>
    <w:basedOn w:val="a0"/>
    <w:rsid w:val="007F6D36"/>
  </w:style>
  <w:style w:type="paragraph" w:customStyle="1" w:styleId="c12">
    <w:name w:val="c12"/>
    <w:basedOn w:val="a"/>
    <w:rsid w:val="007F6D36"/>
    <w:pPr>
      <w:spacing w:before="100" w:beforeAutospacing="1" w:after="100" w:afterAutospacing="1"/>
    </w:pPr>
  </w:style>
  <w:style w:type="character" w:customStyle="1" w:styleId="c8c11">
    <w:name w:val="c8 c11"/>
    <w:basedOn w:val="a0"/>
    <w:rsid w:val="007F6D36"/>
  </w:style>
  <w:style w:type="character" w:customStyle="1" w:styleId="c14">
    <w:name w:val="c14"/>
    <w:basedOn w:val="a0"/>
    <w:rsid w:val="007F6D36"/>
  </w:style>
  <w:style w:type="paragraph" w:customStyle="1" w:styleId="c0subtitle">
    <w:name w:val="c0 subtitle"/>
    <w:basedOn w:val="a"/>
    <w:rsid w:val="007F6D3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C50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0D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B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16B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6B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516B84"/>
    <w:pPr>
      <w:spacing w:before="100" w:beforeAutospacing="1" w:after="100" w:afterAutospacing="1"/>
    </w:pPr>
  </w:style>
  <w:style w:type="character" w:customStyle="1" w:styleId="c1">
    <w:name w:val="c1"/>
    <w:basedOn w:val="a0"/>
    <w:rsid w:val="007F6D36"/>
  </w:style>
  <w:style w:type="paragraph" w:customStyle="1" w:styleId="c7">
    <w:name w:val="c7"/>
    <w:basedOn w:val="a"/>
    <w:rsid w:val="007F6D36"/>
    <w:pPr>
      <w:spacing w:before="100" w:beforeAutospacing="1" w:after="100" w:afterAutospacing="1"/>
    </w:pPr>
  </w:style>
  <w:style w:type="character" w:customStyle="1" w:styleId="c6">
    <w:name w:val="c6"/>
    <w:basedOn w:val="a0"/>
    <w:rsid w:val="007F6D36"/>
  </w:style>
  <w:style w:type="paragraph" w:customStyle="1" w:styleId="c12">
    <w:name w:val="c12"/>
    <w:basedOn w:val="a"/>
    <w:rsid w:val="007F6D36"/>
    <w:pPr>
      <w:spacing w:before="100" w:beforeAutospacing="1" w:after="100" w:afterAutospacing="1"/>
    </w:pPr>
  </w:style>
  <w:style w:type="character" w:customStyle="1" w:styleId="c8c11">
    <w:name w:val="c8 c11"/>
    <w:basedOn w:val="a0"/>
    <w:rsid w:val="007F6D36"/>
  </w:style>
  <w:style w:type="character" w:customStyle="1" w:styleId="c14">
    <w:name w:val="c14"/>
    <w:basedOn w:val="a0"/>
    <w:rsid w:val="007F6D36"/>
  </w:style>
  <w:style w:type="paragraph" w:customStyle="1" w:styleId="c0subtitle">
    <w:name w:val="c0 subtitle"/>
    <w:basedOn w:val="a"/>
    <w:rsid w:val="007F6D3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C50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0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1176</Words>
  <Characters>6706</Characters>
  <Application>Microsoft Office Word</Application>
  <DocSecurity>0</DocSecurity>
  <Lines>55</Lines>
  <Paragraphs>15</Paragraphs>
  <ScaleCrop>false</ScaleCrop>
  <Company>diakov.net</Company>
  <LinksUpToDate>false</LinksUpToDate>
  <CharactersWithSpaces>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Irbis-Pc</dc:creator>
  <cp:lastModifiedBy>fedor</cp:lastModifiedBy>
  <cp:revision>2</cp:revision>
  <dcterms:created xsi:type="dcterms:W3CDTF">2019-02-19T06:59:00Z</dcterms:created>
  <dcterms:modified xsi:type="dcterms:W3CDTF">2019-02-19T06:59:00Z</dcterms:modified>
</cp:coreProperties>
</file>