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3F" w:rsidRPr="001F4D3F" w:rsidRDefault="001F4D3F" w:rsidP="001F4D3F">
      <w:pPr>
        <w:spacing w:before="67" w:after="67" w:line="376" w:lineRule="atLeast"/>
        <w:ind w:left="134" w:right="134"/>
        <w:outlineLvl w:val="2"/>
        <w:rPr>
          <w:rFonts w:ascii="Cambria Math" w:eastAsia="Times New Roman" w:hAnsi="Cambria Math" w:cs="Tahoma"/>
          <w:b/>
          <w:sz w:val="27"/>
          <w:szCs w:val="27"/>
          <w:lang w:eastAsia="ru-RU"/>
        </w:rPr>
      </w:pPr>
      <w:r w:rsidRPr="001F4D3F">
        <w:rPr>
          <w:rFonts w:ascii="Cambria Math" w:eastAsia="Times New Roman" w:hAnsi="Cambria Math" w:cs="Tahoma"/>
          <w:b/>
          <w:sz w:val="27"/>
          <w:szCs w:val="27"/>
          <w:lang w:eastAsia="ru-RU"/>
        </w:rPr>
        <w:t>Подготовила воспитатель  Шипникова И.А.</w:t>
      </w:r>
      <w:bookmarkStart w:id="0" w:name="_GoBack"/>
      <w:bookmarkEnd w:id="0"/>
    </w:p>
    <w:p w:rsidR="00466EAB" w:rsidRPr="00466EAB" w:rsidRDefault="00466EAB" w:rsidP="00466EAB">
      <w:pPr>
        <w:spacing w:before="67" w:after="67" w:line="376" w:lineRule="atLeast"/>
        <w:ind w:left="134" w:right="134"/>
        <w:jc w:val="center"/>
        <w:outlineLvl w:val="2"/>
        <w:rPr>
          <w:rFonts w:ascii="Cambria Math" w:eastAsia="Times New Roman" w:hAnsi="Cambria Math" w:cs="Tahoma"/>
          <w:b/>
          <w:color w:val="003399"/>
          <w:sz w:val="27"/>
          <w:szCs w:val="27"/>
          <w:lang w:eastAsia="ru-RU"/>
        </w:rPr>
      </w:pPr>
      <w:r>
        <w:rPr>
          <w:rFonts w:ascii="Cambria Math" w:eastAsia="Times New Roman" w:hAnsi="Cambria Math" w:cs="Tahoma"/>
          <w:b/>
          <w:color w:val="003399"/>
          <w:sz w:val="27"/>
          <w:szCs w:val="27"/>
          <w:lang w:eastAsia="ru-RU"/>
        </w:rPr>
        <w:t>Консультация</w:t>
      </w:r>
      <w:r w:rsidRPr="00466EAB">
        <w:rPr>
          <w:rFonts w:ascii="Cambria Math" w:eastAsia="Times New Roman" w:hAnsi="Cambria Math" w:cs="Tahoma"/>
          <w:b/>
          <w:color w:val="003399"/>
          <w:sz w:val="27"/>
          <w:szCs w:val="27"/>
          <w:lang w:eastAsia="ru-RU"/>
        </w:rPr>
        <w:t xml:space="preserve"> для родителей</w:t>
      </w:r>
    </w:p>
    <w:p w:rsidR="00466EAB" w:rsidRDefault="00466EAB" w:rsidP="00466EAB">
      <w:pPr>
        <w:spacing w:before="67" w:after="67" w:line="376" w:lineRule="atLeast"/>
        <w:ind w:left="134" w:right="134"/>
        <w:jc w:val="center"/>
        <w:outlineLvl w:val="2"/>
        <w:rPr>
          <w:rFonts w:ascii="Cambria Math" w:eastAsia="Times New Roman" w:hAnsi="Cambria Math" w:cs="Tahoma"/>
          <w:b/>
          <w:color w:val="003399"/>
          <w:sz w:val="48"/>
          <w:szCs w:val="48"/>
          <w:lang w:eastAsia="ru-RU"/>
        </w:rPr>
      </w:pPr>
      <w:r w:rsidRPr="00466EAB">
        <w:rPr>
          <w:rFonts w:ascii="Cambria Math" w:eastAsia="Times New Roman" w:hAnsi="Cambria Math" w:cs="Tahoma"/>
          <w:b/>
          <w:color w:val="003399"/>
          <w:sz w:val="48"/>
          <w:szCs w:val="48"/>
          <w:lang w:eastAsia="ru-RU"/>
        </w:rPr>
        <w:t>«Игры, которые можно провести дома»</w:t>
      </w:r>
    </w:p>
    <w:p w:rsidR="00C41285" w:rsidRPr="00466EAB" w:rsidRDefault="00C41285" w:rsidP="00466EAB">
      <w:pPr>
        <w:spacing w:before="67" w:after="67" w:line="376" w:lineRule="atLeast"/>
        <w:ind w:left="134" w:right="134"/>
        <w:jc w:val="center"/>
        <w:outlineLvl w:val="2"/>
        <w:rPr>
          <w:rFonts w:ascii="Cambria Math" w:eastAsia="Times New Roman" w:hAnsi="Cambria Math" w:cs="Tahoma"/>
          <w:b/>
          <w:color w:val="003399"/>
          <w:sz w:val="48"/>
          <w:szCs w:val="48"/>
          <w:lang w:eastAsia="ru-RU"/>
        </w:rPr>
      </w:pPr>
    </w:p>
    <w:p w:rsidR="00466EAB" w:rsidRPr="00466EAB" w:rsidRDefault="00466EAB" w:rsidP="00466EAB">
      <w:pPr>
        <w:spacing w:before="67" w:after="67" w:line="240" w:lineRule="auto"/>
        <w:rPr>
          <w:rFonts w:ascii="Cambria Math" w:eastAsia="Times New Roman" w:hAnsi="Cambria Math" w:cs="Times New Roman"/>
          <w:color w:val="0070C0"/>
          <w:sz w:val="28"/>
          <w:szCs w:val="28"/>
          <w:lang w:eastAsia="ru-RU"/>
        </w:rPr>
      </w:pPr>
      <w:r w:rsidRPr="00466EAB">
        <w:rPr>
          <w:rFonts w:ascii="Cambria Math" w:eastAsia="Times New Roman" w:hAnsi="Cambria Math" w:cs="Times New Roman"/>
          <w:b/>
          <w:bCs/>
          <w:color w:val="0070C0"/>
          <w:sz w:val="28"/>
          <w:szCs w:val="28"/>
          <w:lang w:eastAsia="ru-RU"/>
        </w:rPr>
        <w:t>«Путешествие на дачу»</w:t>
      </w:r>
    </w:p>
    <w:p w:rsidR="00466EAB" w:rsidRPr="00466EAB" w:rsidRDefault="00466EAB" w:rsidP="00466EAB">
      <w:pPr>
        <w:spacing w:before="67" w:after="67" w:line="240" w:lineRule="auto"/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</w:pPr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466EAB" w:rsidRPr="00466EAB" w:rsidRDefault="00466EAB" w:rsidP="00466EAB">
      <w:pPr>
        <w:spacing w:before="67" w:after="67" w:line="240" w:lineRule="auto"/>
        <w:rPr>
          <w:rFonts w:ascii="Cambria Math" w:eastAsia="Times New Roman" w:hAnsi="Cambria Math" w:cs="Times New Roman"/>
          <w:color w:val="0070C0"/>
          <w:sz w:val="28"/>
          <w:szCs w:val="28"/>
          <w:lang w:eastAsia="ru-RU"/>
        </w:rPr>
      </w:pPr>
      <w:r w:rsidRPr="00466EAB">
        <w:rPr>
          <w:rFonts w:ascii="Cambria Math" w:eastAsia="Times New Roman" w:hAnsi="Cambria Math" w:cs="Times New Roman"/>
          <w:b/>
          <w:bCs/>
          <w:color w:val="0070C0"/>
          <w:sz w:val="28"/>
          <w:szCs w:val="28"/>
          <w:lang w:eastAsia="ru-RU"/>
        </w:rPr>
        <w:t>«Найди игрушку»</w:t>
      </w:r>
    </w:p>
    <w:p w:rsidR="00466EAB" w:rsidRPr="00466EAB" w:rsidRDefault="00466EAB" w:rsidP="00466EAB">
      <w:pPr>
        <w:spacing w:before="67" w:after="67" w:line="240" w:lineRule="auto"/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</w:pPr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t xml:space="preserve">Спрячьте маленькую игрушку. </w:t>
      </w:r>
      <w:proofErr w:type="gramStart"/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t>Пусть ребенок поищет ее, а найдя, обязательно определит местонахождение: на ..., за ..., между ..., в ..., у ... и т.п.</w:t>
      </w:r>
      <w:proofErr w:type="gramEnd"/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t xml:space="preserve"> Потом поменяйтесь ролями.</w:t>
      </w:r>
    </w:p>
    <w:p w:rsidR="00466EAB" w:rsidRPr="00466EAB" w:rsidRDefault="00466EAB" w:rsidP="00466EAB">
      <w:pPr>
        <w:spacing w:before="67" w:after="67" w:line="240" w:lineRule="auto"/>
        <w:rPr>
          <w:rFonts w:ascii="Cambria Math" w:eastAsia="Times New Roman" w:hAnsi="Cambria Math" w:cs="Times New Roman"/>
          <w:color w:val="0070C0"/>
          <w:sz w:val="28"/>
          <w:szCs w:val="28"/>
          <w:lang w:eastAsia="ru-RU"/>
        </w:rPr>
      </w:pPr>
      <w:r w:rsidRPr="00466EAB">
        <w:rPr>
          <w:rFonts w:ascii="Cambria Math" w:eastAsia="Times New Roman" w:hAnsi="Cambria Math" w:cs="Times New Roman"/>
          <w:b/>
          <w:bCs/>
          <w:color w:val="0070C0"/>
          <w:sz w:val="28"/>
          <w:szCs w:val="28"/>
          <w:lang w:eastAsia="ru-RU"/>
        </w:rPr>
        <w:t>«Чего не стало?»</w:t>
      </w:r>
    </w:p>
    <w:p w:rsidR="00466EAB" w:rsidRPr="00466EAB" w:rsidRDefault="00466EAB" w:rsidP="00466EAB">
      <w:pPr>
        <w:spacing w:before="67" w:after="67" w:line="240" w:lineRule="auto"/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</w:pPr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466EAB" w:rsidRPr="00466EAB" w:rsidRDefault="00466EAB" w:rsidP="00466EAB">
      <w:pPr>
        <w:spacing w:after="0" w:line="240" w:lineRule="auto"/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</w:pPr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t>- Игрушек стало больше или меньше?</w:t>
      </w:r>
    </w:p>
    <w:p w:rsidR="00466EAB" w:rsidRPr="00466EAB" w:rsidRDefault="00466EAB" w:rsidP="00466EAB">
      <w:pPr>
        <w:spacing w:after="0" w:line="240" w:lineRule="auto"/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</w:pPr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t>- Какие игрушки исчезли?</w:t>
      </w:r>
    </w:p>
    <w:p w:rsidR="00466EAB" w:rsidRPr="00466EAB" w:rsidRDefault="00466EAB" w:rsidP="00466EAB">
      <w:pPr>
        <w:spacing w:after="0" w:line="240" w:lineRule="auto"/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</w:pPr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t>- Какими они были по счету?</w:t>
      </w:r>
    </w:p>
    <w:p w:rsidR="00466EAB" w:rsidRPr="00466EAB" w:rsidRDefault="00466EAB" w:rsidP="00466EAB">
      <w:pPr>
        <w:spacing w:before="67" w:after="67" w:line="240" w:lineRule="auto"/>
        <w:rPr>
          <w:rFonts w:ascii="Cambria Math" w:eastAsia="Times New Roman" w:hAnsi="Cambria Math" w:cs="Times New Roman"/>
          <w:color w:val="0070C0"/>
          <w:sz w:val="28"/>
          <w:szCs w:val="28"/>
          <w:lang w:eastAsia="ru-RU"/>
        </w:rPr>
      </w:pPr>
      <w:r w:rsidRPr="00466EAB">
        <w:rPr>
          <w:rFonts w:ascii="Cambria Math" w:eastAsia="Times New Roman" w:hAnsi="Cambria Math" w:cs="Times New Roman"/>
          <w:b/>
          <w:bCs/>
          <w:color w:val="0070C0"/>
          <w:sz w:val="28"/>
          <w:szCs w:val="28"/>
          <w:lang w:eastAsia="ru-RU"/>
        </w:rPr>
        <w:t>«Назови соседей»</w:t>
      </w:r>
    </w:p>
    <w:p w:rsidR="00466EAB" w:rsidRPr="00466EAB" w:rsidRDefault="00466EAB" w:rsidP="00466EAB">
      <w:pPr>
        <w:spacing w:before="67" w:after="67" w:line="240" w:lineRule="auto"/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</w:pPr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t>Взрослый называет число, просит ребенка назвать соседей этого числа </w:t>
      </w:r>
      <w:r w:rsidRPr="00466EAB">
        <w:rPr>
          <w:rFonts w:ascii="Cambria Math" w:eastAsia="Times New Roman" w:hAnsi="Cambria Math" w:cs="Times New Roman"/>
          <w:i/>
          <w:iCs/>
          <w:color w:val="464646"/>
          <w:sz w:val="24"/>
          <w:szCs w:val="24"/>
          <w:lang w:eastAsia="ru-RU"/>
        </w:rPr>
        <w:t>(предыдущее и последующее)</w:t>
      </w:r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t xml:space="preserve"> и объяснить свой ответ. Можно усложнить игру: взрослый называет два числа и предлагает ребенку сказать, какое число находится между ними. Потом </w:t>
      </w:r>
      <w:proofErr w:type="gramStart"/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t>играющие</w:t>
      </w:r>
      <w:proofErr w:type="gramEnd"/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t xml:space="preserve"> меняются ролями.</w:t>
      </w:r>
    </w:p>
    <w:p w:rsidR="00466EAB" w:rsidRPr="00466EAB" w:rsidRDefault="00466EAB" w:rsidP="00466EAB">
      <w:pPr>
        <w:spacing w:before="67" w:after="67" w:line="240" w:lineRule="auto"/>
        <w:rPr>
          <w:rFonts w:ascii="Cambria Math" w:eastAsia="Times New Roman" w:hAnsi="Cambria Math" w:cs="Times New Roman"/>
          <w:color w:val="0070C0"/>
          <w:sz w:val="28"/>
          <w:szCs w:val="28"/>
          <w:lang w:eastAsia="ru-RU"/>
        </w:rPr>
      </w:pPr>
      <w:r w:rsidRPr="00466EAB">
        <w:rPr>
          <w:rFonts w:ascii="Cambria Math" w:eastAsia="Times New Roman" w:hAnsi="Cambria Math" w:cs="Times New Roman"/>
          <w:b/>
          <w:bCs/>
          <w:color w:val="0070C0"/>
          <w:sz w:val="28"/>
          <w:szCs w:val="28"/>
          <w:lang w:eastAsia="ru-RU"/>
        </w:rPr>
        <w:t>«Кто знает, пусть дальше считает»</w:t>
      </w:r>
    </w:p>
    <w:p w:rsidR="00466EAB" w:rsidRPr="00466EAB" w:rsidRDefault="00466EAB" w:rsidP="00466EAB">
      <w:pPr>
        <w:spacing w:before="67" w:after="67" w:line="240" w:lineRule="auto"/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</w:pPr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t>Взрослый называет число, а ребенок должен назвать три последующих. Другие варианты: назвать три последующих чис</w:t>
      </w:r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softHyphen/>
        <w:t>ла и увеличить </w:t>
      </w:r>
      <w:r w:rsidRPr="00466EAB">
        <w:rPr>
          <w:rFonts w:ascii="Cambria Math" w:eastAsia="Times New Roman" w:hAnsi="Cambria Math" w:cs="Times New Roman"/>
          <w:i/>
          <w:iCs/>
          <w:color w:val="464646"/>
          <w:sz w:val="24"/>
          <w:szCs w:val="24"/>
          <w:lang w:eastAsia="ru-RU"/>
        </w:rPr>
        <w:t>(уменьшить)</w:t>
      </w:r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t> каждое число на один. Поменяй</w:t>
      </w:r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softHyphen/>
        <w:t>тесь ролями.</w:t>
      </w:r>
    </w:p>
    <w:p w:rsidR="00466EAB" w:rsidRPr="00466EAB" w:rsidRDefault="00466EAB" w:rsidP="00466EAB">
      <w:pPr>
        <w:spacing w:before="67" w:after="67" w:line="240" w:lineRule="auto"/>
        <w:rPr>
          <w:rFonts w:ascii="Cambria Math" w:eastAsia="Times New Roman" w:hAnsi="Cambria Math" w:cs="Times New Roman"/>
          <w:color w:val="0070C0"/>
          <w:sz w:val="28"/>
          <w:szCs w:val="28"/>
          <w:lang w:eastAsia="ru-RU"/>
        </w:rPr>
      </w:pPr>
      <w:r w:rsidRPr="00466EAB">
        <w:rPr>
          <w:rFonts w:ascii="Cambria Math" w:eastAsia="Times New Roman" w:hAnsi="Cambria Math" w:cs="Times New Roman"/>
          <w:b/>
          <w:bCs/>
          <w:color w:val="0070C0"/>
          <w:sz w:val="28"/>
          <w:szCs w:val="28"/>
          <w:lang w:eastAsia="ru-RU"/>
        </w:rPr>
        <w:t>«Найти столько же»</w:t>
      </w:r>
    </w:p>
    <w:p w:rsidR="00466EAB" w:rsidRPr="00466EAB" w:rsidRDefault="00466EAB" w:rsidP="00466EAB">
      <w:pPr>
        <w:spacing w:before="67" w:after="67" w:line="240" w:lineRule="auto"/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</w:pPr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 </w:t>
      </w:r>
      <w:r w:rsidRPr="00466EAB">
        <w:rPr>
          <w:rFonts w:ascii="Cambria Math" w:eastAsia="Times New Roman" w:hAnsi="Cambria Math" w:cs="Times New Roman"/>
          <w:i/>
          <w:iCs/>
          <w:color w:val="464646"/>
          <w:sz w:val="24"/>
          <w:szCs w:val="24"/>
          <w:lang w:eastAsia="ru-RU"/>
        </w:rPr>
        <w:t>(по любому признаку)</w:t>
      </w:r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t> предметов в комнате, затем столько же разных.</w:t>
      </w:r>
    </w:p>
    <w:p w:rsidR="00466EAB" w:rsidRPr="00466EAB" w:rsidRDefault="00466EAB" w:rsidP="00466EAB">
      <w:pPr>
        <w:spacing w:before="67" w:after="67" w:line="240" w:lineRule="auto"/>
        <w:rPr>
          <w:rFonts w:ascii="Cambria Math" w:eastAsia="Times New Roman" w:hAnsi="Cambria Math" w:cs="Times New Roman"/>
          <w:color w:val="0070C0"/>
          <w:sz w:val="28"/>
          <w:szCs w:val="28"/>
          <w:lang w:eastAsia="ru-RU"/>
        </w:rPr>
      </w:pPr>
      <w:r>
        <w:rPr>
          <w:rFonts w:ascii="Cambria Math" w:eastAsia="Times New Roman" w:hAnsi="Cambria Math" w:cs="Times New Roman"/>
          <w:b/>
          <w:bCs/>
          <w:color w:val="0070C0"/>
          <w:sz w:val="28"/>
          <w:szCs w:val="28"/>
          <w:lang w:eastAsia="ru-RU"/>
        </w:rPr>
        <w:t>«</w:t>
      </w:r>
      <w:r w:rsidRPr="00466EAB">
        <w:rPr>
          <w:rFonts w:ascii="Cambria Math" w:eastAsia="Times New Roman" w:hAnsi="Cambria Math" w:cs="Times New Roman"/>
          <w:b/>
          <w:bCs/>
          <w:color w:val="0070C0"/>
          <w:sz w:val="28"/>
          <w:szCs w:val="28"/>
          <w:lang w:eastAsia="ru-RU"/>
        </w:rPr>
        <w:t>Положи столько же»</w:t>
      </w:r>
    </w:p>
    <w:p w:rsidR="00466EAB" w:rsidRPr="00466EAB" w:rsidRDefault="00466EAB" w:rsidP="00466EAB">
      <w:pPr>
        <w:spacing w:before="67" w:after="67" w:line="240" w:lineRule="auto"/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</w:pPr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t>В игру можно играть везде. Взрослый выкладывает в ряд камешки </w:t>
      </w:r>
      <w:r w:rsidRPr="00466EAB">
        <w:rPr>
          <w:rFonts w:ascii="Cambria Math" w:eastAsia="Times New Roman" w:hAnsi="Cambria Math" w:cs="Times New Roman"/>
          <w:i/>
          <w:iCs/>
          <w:color w:val="464646"/>
          <w:sz w:val="24"/>
          <w:szCs w:val="24"/>
          <w:lang w:eastAsia="ru-RU"/>
        </w:rPr>
        <w:t>(каштаны)</w:t>
      </w:r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t>. Ребенок должен положить столько же, не считая </w:t>
      </w:r>
      <w:r w:rsidRPr="00466EAB">
        <w:rPr>
          <w:rFonts w:ascii="Cambria Math" w:eastAsia="Times New Roman" w:hAnsi="Cambria Math" w:cs="Times New Roman"/>
          <w:i/>
          <w:iCs/>
          <w:color w:val="464646"/>
          <w:sz w:val="24"/>
          <w:szCs w:val="24"/>
          <w:lang w:eastAsia="ru-RU"/>
        </w:rPr>
        <w:t>(один под другим)</w:t>
      </w:r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t>. Усложните игру, предложите поло</w:t>
      </w:r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softHyphen/>
        <w:t>жить больше камешков или меньше тоже в ряд.</w:t>
      </w:r>
    </w:p>
    <w:p w:rsidR="00466EAB" w:rsidRPr="00466EAB" w:rsidRDefault="00466EAB" w:rsidP="00466EAB">
      <w:pPr>
        <w:spacing w:before="67" w:after="67" w:line="240" w:lineRule="auto"/>
        <w:rPr>
          <w:rFonts w:ascii="Cambria Math" w:eastAsia="Times New Roman" w:hAnsi="Cambria Math" w:cs="Times New Roman"/>
          <w:color w:val="0070C0"/>
          <w:sz w:val="28"/>
          <w:szCs w:val="28"/>
          <w:lang w:eastAsia="ru-RU"/>
        </w:rPr>
      </w:pPr>
      <w:r w:rsidRPr="00466EAB">
        <w:rPr>
          <w:rFonts w:ascii="Cambria Math" w:eastAsia="Times New Roman" w:hAnsi="Cambria Math" w:cs="Times New Roman"/>
          <w:b/>
          <w:bCs/>
          <w:color w:val="0070C0"/>
          <w:sz w:val="28"/>
          <w:szCs w:val="28"/>
          <w:lang w:eastAsia="ru-RU"/>
        </w:rPr>
        <w:t>«Чудесный мешочек»</w:t>
      </w:r>
    </w:p>
    <w:p w:rsidR="00466EAB" w:rsidRPr="00466EAB" w:rsidRDefault="00466EAB" w:rsidP="00466EAB">
      <w:pPr>
        <w:spacing w:before="67" w:after="67" w:line="240" w:lineRule="auto"/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</w:pPr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t>На столе лежит мешочек со счетным материалом </w:t>
      </w:r>
      <w:r w:rsidRPr="00466EAB">
        <w:rPr>
          <w:rFonts w:ascii="Cambria Math" w:eastAsia="Times New Roman" w:hAnsi="Cambria Math" w:cs="Times New Roman"/>
          <w:i/>
          <w:iCs/>
          <w:color w:val="464646"/>
          <w:sz w:val="24"/>
          <w:szCs w:val="24"/>
          <w:lang w:eastAsia="ru-RU"/>
        </w:rPr>
        <w:t xml:space="preserve">(мелкие игрушки или пуговицы, </w:t>
      </w:r>
      <w:proofErr w:type="spellStart"/>
      <w:r w:rsidRPr="00466EAB">
        <w:rPr>
          <w:rFonts w:ascii="Cambria Math" w:eastAsia="Times New Roman" w:hAnsi="Cambria Math" w:cs="Times New Roman"/>
          <w:i/>
          <w:iCs/>
          <w:color w:val="464646"/>
          <w:sz w:val="24"/>
          <w:szCs w:val="24"/>
          <w:lang w:eastAsia="ru-RU"/>
        </w:rPr>
        <w:t>фасолинки</w:t>
      </w:r>
      <w:proofErr w:type="spellEnd"/>
      <w:r w:rsidRPr="00466EAB">
        <w:rPr>
          <w:rFonts w:ascii="Cambria Math" w:eastAsia="Times New Roman" w:hAnsi="Cambria Math" w:cs="Times New Roman"/>
          <w:i/>
          <w:iCs/>
          <w:color w:val="464646"/>
          <w:sz w:val="24"/>
          <w:szCs w:val="24"/>
          <w:lang w:eastAsia="ru-RU"/>
        </w:rPr>
        <w:t>, бусинки, каштаны)</w:t>
      </w:r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t xml:space="preserve"> и цифры. Взрослый хлопает несколько раз в ладоши, просит ребенка отсчитать столько же игрушек, сколько тот услышит хлопков, и </w:t>
      </w:r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lastRenderedPageBreak/>
        <w:t>положить рядом соответствующую карточку с цифрой или нужным количеством кружочков. Потом можно поменяться ролями.</w:t>
      </w:r>
    </w:p>
    <w:p w:rsidR="00466EAB" w:rsidRPr="00466EAB" w:rsidRDefault="00466EAB" w:rsidP="00466EAB">
      <w:pPr>
        <w:spacing w:before="67" w:after="67" w:line="240" w:lineRule="auto"/>
        <w:rPr>
          <w:rFonts w:ascii="Cambria Math" w:eastAsia="Times New Roman" w:hAnsi="Cambria Math" w:cs="Times New Roman"/>
          <w:color w:val="0070C0"/>
          <w:sz w:val="28"/>
          <w:szCs w:val="28"/>
          <w:lang w:eastAsia="ru-RU"/>
        </w:rPr>
      </w:pPr>
      <w:r w:rsidRPr="00466EAB">
        <w:rPr>
          <w:rFonts w:ascii="Cambria Math" w:eastAsia="Times New Roman" w:hAnsi="Cambria Math" w:cs="Times New Roman"/>
          <w:b/>
          <w:bCs/>
          <w:color w:val="0070C0"/>
          <w:sz w:val="28"/>
          <w:szCs w:val="28"/>
          <w:lang w:eastAsia="ru-RU"/>
        </w:rPr>
        <w:t>«Отгадай число»</w:t>
      </w:r>
    </w:p>
    <w:p w:rsidR="00466EAB" w:rsidRPr="00466EAB" w:rsidRDefault="00466EAB" w:rsidP="00466EAB">
      <w:pPr>
        <w:spacing w:before="67" w:after="67" w:line="240" w:lineRule="auto"/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</w:pPr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t>Ведущий </w:t>
      </w:r>
      <w:r w:rsidRPr="00466EAB">
        <w:rPr>
          <w:rFonts w:ascii="Cambria Math" w:eastAsia="Times New Roman" w:hAnsi="Cambria Math" w:cs="Times New Roman"/>
          <w:i/>
          <w:iCs/>
          <w:color w:val="464646"/>
          <w:sz w:val="24"/>
          <w:szCs w:val="24"/>
          <w:lang w:eastAsia="ru-RU"/>
        </w:rPr>
        <w:t>(взрослый)</w:t>
      </w:r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t> 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466EAB" w:rsidRPr="00466EAB" w:rsidRDefault="00466EAB" w:rsidP="00466EAB">
      <w:pPr>
        <w:spacing w:before="67" w:after="67" w:line="240" w:lineRule="auto"/>
        <w:rPr>
          <w:rFonts w:ascii="Cambria Math" w:eastAsia="Times New Roman" w:hAnsi="Cambria Math" w:cs="Times New Roman"/>
          <w:color w:val="0070C0"/>
          <w:sz w:val="28"/>
          <w:szCs w:val="28"/>
          <w:lang w:eastAsia="ru-RU"/>
        </w:rPr>
      </w:pPr>
      <w:r w:rsidRPr="00466EAB">
        <w:rPr>
          <w:rFonts w:ascii="Cambria Math" w:eastAsia="Times New Roman" w:hAnsi="Cambria Math" w:cs="Times New Roman"/>
          <w:b/>
          <w:bCs/>
          <w:color w:val="0070C0"/>
          <w:sz w:val="28"/>
          <w:szCs w:val="28"/>
          <w:lang w:eastAsia="ru-RU"/>
        </w:rPr>
        <w:t>«Давай посчитаем!»</w:t>
      </w:r>
    </w:p>
    <w:p w:rsidR="00466EAB" w:rsidRPr="00466EAB" w:rsidRDefault="00466EAB" w:rsidP="00466EAB">
      <w:pPr>
        <w:spacing w:before="67" w:after="67" w:line="240" w:lineRule="auto"/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</w:pPr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466EAB" w:rsidRPr="00466EAB" w:rsidRDefault="00466EAB" w:rsidP="00466EAB">
      <w:pPr>
        <w:spacing w:before="67" w:after="67" w:line="240" w:lineRule="auto"/>
        <w:rPr>
          <w:rFonts w:ascii="Cambria Math" w:eastAsia="Times New Roman" w:hAnsi="Cambria Math" w:cs="Times New Roman"/>
          <w:color w:val="0070C0"/>
          <w:sz w:val="28"/>
          <w:szCs w:val="28"/>
          <w:lang w:eastAsia="ru-RU"/>
        </w:rPr>
      </w:pPr>
      <w:r w:rsidRPr="00466EAB">
        <w:rPr>
          <w:rFonts w:ascii="Cambria Math" w:eastAsia="Times New Roman" w:hAnsi="Cambria Math" w:cs="Times New Roman"/>
          <w:b/>
          <w:bCs/>
          <w:color w:val="0070C0"/>
          <w:sz w:val="28"/>
          <w:szCs w:val="28"/>
          <w:lang w:eastAsia="ru-RU"/>
        </w:rPr>
        <w:t>«Кто больше?»</w:t>
      </w:r>
    </w:p>
    <w:p w:rsidR="00466EAB" w:rsidRPr="00466EAB" w:rsidRDefault="00466EAB" w:rsidP="00466EAB">
      <w:pPr>
        <w:spacing w:before="67" w:after="67" w:line="240" w:lineRule="auto"/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</w:pPr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t xml:space="preserve">Перед </w:t>
      </w:r>
      <w:proofErr w:type="gramStart"/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t>играющими</w:t>
      </w:r>
      <w:proofErr w:type="gramEnd"/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t xml:space="preserve"> на столе две кучки мелких пуговиц </w:t>
      </w:r>
      <w:r w:rsidRPr="00466EAB">
        <w:rPr>
          <w:rFonts w:ascii="Cambria Math" w:eastAsia="Times New Roman" w:hAnsi="Cambria Math" w:cs="Times New Roman"/>
          <w:i/>
          <w:iCs/>
          <w:color w:val="464646"/>
          <w:sz w:val="24"/>
          <w:szCs w:val="24"/>
          <w:lang w:eastAsia="ru-RU"/>
        </w:rPr>
        <w:t>(</w:t>
      </w:r>
      <w:proofErr w:type="spellStart"/>
      <w:r w:rsidRPr="00466EAB">
        <w:rPr>
          <w:rFonts w:ascii="Cambria Math" w:eastAsia="Times New Roman" w:hAnsi="Cambria Math" w:cs="Times New Roman"/>
          <w:i/>
          <w:iCs/>
          <w:color w:val="464646"/>
          <w:sz w:val="24"/>
          <w:szCs w:val="24"/>
          <w:lang w:eastAsia="ru-RU"/>
        </w:rPr>
        <w:t>фасолинок</w:t>
      </w:r>
      <w:proofErr w:type="spellEnd"/>
      <w:r w:rsidRPr="00466EAB">
        <w:rPr>
          <w:rFonts w:ascii="Cambria Math" w:eastAsia="Times New Roman" w:hAnsi="Cambria Math" w:cs="Times New Roman"/>
          <w:i/>
          <w:iCs/>
          <w:color w:val="464646"/>
          <w:sz w:val="24"/>
          <w:szCs w:val="24"/>
          <w:lang w:eastAsia="ru-RU"/>
        </w:rPr>
        <w:t>)</w:t>
      </w:r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t>. По команде игроки в течение определенного време</w:t>
      </w:r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softHyphen/>
        <w:t>ни откладывают из кучки пуговицы по одной. Потом счита</w:t>
      </w:r>
      <w:r w:rsidRPr="00466EAB">
        <w:rPr>
          <w:rFonts w:ascii="Cambria Math" w:eastAsia="Times New Roman" w:hAnsi="Cambria Math" w:cs="Times New Roman"/>
          <w:color w:val="464646"/>
          <w:sz w:val="24"/>
          <w:szCs w:val="24"/>
          <w:lang w:eastAsia="ru-RU"/>
        </w:rPr>
        <w:softHyphen/>
        <w:t>ют, кто больше отложил. Можно усложнить игру: откладывать пуговицы левой рукой.</w:t>
      </w:r>
    </w:p>
    <w:p w:rsidR="00A12F2B" w:rsidRDefault="00A12F2B"/>
    <w:sectPr w:rsidR="00A12F2B" w:rsidSect="00466EAB">
      <w:pgSz w:w="11906" w:h="16838"/>
      <w:pgMar w:top="1134" w:right="850" w:bottom="1134" w:left="1276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49"/>
    <w:rsid w:val="000F6349"/>
    <w:rsid w:val="001F4D3F"/>
    <w:rsid w:val="00466EAB"/>
    <w:rsid w:val="00A12F2B"/>
    <w:rsid w:val="00BB74AC"/>
    <w:rsid w:val="00C4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9038">
          <w:marLeft w:val="134"/>
          <w:marRight w:val="134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fedor</cp:lastModifiedBy>
  <cp:revision>2</cp:revision>
  <dcterms:created xsi:type="dcterms:W3CDTF">2019-10-15T10:06:00Z</dcterms:created>
  <dcterms:modified xsi:type="dcterms:W3CDTF">2019-10-15T10:06:00Z</dcterms:modified>
</cp:coreProperties>
</file>