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B" w:rsidRDefault="00C42C50">
      <w:pPr>
        <w:rPr>
          <w:sz w:val="2"/>
          <w:szCs w:val="2"/>
        </w:rPr>
        <w:sectPr w:rsidR="00763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1002826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2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lastRenderedPageBreak/>
        <w:t>источников;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 xml:space="preserve">—организация общественного контроля за охраной здоровья участников образовательного процесса, за безопасными условиями его осуществления; </w:t>
      </w:r>
      <w:proofErr w:type="gramStart"/>
      <w:r>
        <w:t>—о</w:t>
      </w:r>
      <w:proofErr w:type="gramEnd"/>
      <w:r>
        <w:t>рганизация изучения спроса на предоставление Учреждением дополнительных образовательных услуг,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>—оказание практической помощи администрации Учреждения в установлении функциональных связей с учреждениями культуры и спорта для организации досуга воспитанников;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—принятие локальных актов;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—согласование вопросов премирования работников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3. Функции Совета Учреждения</w:t>
      </w:r>
    </w:p>
    <w:p w:rsidR="007635DB" w:rsidRDefault="002D1D3D">
      <w:pPr>
        <w:pStyle w:val="20"/>
        <w:framePr w:w="9542" w:h="14591" w:hRule="exact" w:wrap="none" w:vAnchor="page" w:hAnchor="page" w:x="1307" w:y="1340"/>
        <w:numPr>
          <w:ilvl w:val="0"/>
          <w:numId w:val="2"/>
        </w:numPr>
        <w:shd w:val="clear" w:color="auto" w:fill="auto"/>
        <w:tabs>
          <w:tab w:val="left" w:pos="505"/>
        </w:tabs>
        <w:spacing w:before="0"/>
        <w:jc w:val="left"/>
      </w:pPr>
      <w:r>
        <w:t>Совет Учреждения осуществляет общее руководство в рамках установленной компетенции.</w:t>
      </w:r>
    </w:p>
    <w:p w:rsidR="007635DB" w:rsidRDefault="002D1D3D">
      <w:pPr>
        <w:pStyle w:val="20"/>
        <w:framePr w:w="9542" w:h="14591" w:hRule="exact" w:wrap="none" w:vAnchor="page" w:hAnchor="page" w:x="1307" w:y="1340"/>
        <w:numPr>
          <w:ilvl w:val="0"/>
          <w:numId w:val="2"/>
        </w:numPr>
        <w:shd w:val="clear" w:color="auto" w:fill="auto"/>
        <w:tabs>
          <w:tab w:val="left" w:pos="495"/>
        </w:tabs>
        <w:spacing w:before="0"/>
      </w:pPr>
      <w:r>
        <w:t>Совет Учреждения: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>—организует выполнение решений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—принимает участие в обсуждении перспективного плана развития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—согласовывает распорядок работы Учреждения, график работы коллектива, продолжительность учебной недели и учебных занятий в соответствии с учебным планом, график каникул и сроки их начала и т.д.;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—утверждает положения и другие локальные акты в рамках установленной компетенции;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—согласует вопросы ежемесячного премирования работников Учреждения, выделения материальной помощи;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—во взаимодействии с педагогическим коллективом организует деятельность других органон самоуправления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proofErr w:type="gramStart"/>
      <w:r>
        <w:t>—поддерживает общественные инициативы по совершенствованию качества воспитания и обучения детей,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 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и фондами с целью создания необходимых условий для всестороннего развития личности воспитанников и профессионального роста педагогов;</w:t>
      </w:r>
      <w:proofErr w:type="gramEnd"/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>—заслушивает заведующую о рациональном расходовании внебюджетных средств на деятельность образовательного учреждения; определяет дополнительные источники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 xml:space="preserve">финансирования; согласует централизацию и распределение средств Учреждения на его </w:t>
      </w:r>
      <w:proofErr w:type="gramStart"/>
      <w:r>
        <w:t>развитие</w:t>
      </w:r>
      <w:proofErr w:type="gramEnd"/>
      <w:r>
        <w:t xml:space="preserve"> и социальную защиту работников и воспитанников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tabs>
          <w:tab w:val="left" w:pos="3053"/>
          <w:tab w:val="left" w:pos="4238"/>
        </w:tabs>
        <w:spacing w:before="0"/>
        <w:jc w:val="left"/>
      </w:pPr>
      <w:r>
        <w:t>—заслушивает отчеты о работе заведующей Учреждения, его заместителей, других работников,</w:t>
      </w:r>
      <w:r>
        <w:tab/>
        <w:t>вносит</w:t>
      </w:r>
      <w:r>
        <w:tab/>
        <w:t xml:space="preserve">на рассмотрение предложения </w:t>
      </w:r>
      <w:proofErr w:type="gramStart"/>
      <w:r>
        <w:t>по</w:t>
      </w:r>
      <w:proofErr w:type="gramEnd"/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 xml:space="preserve">совершенствованию работы администрации, знакомится с итоговыми документами по проверке органами управления образованием и т.д. деятельности Учреждения и заслушивает отчеты о мероприятиях </w:t>
      </w:r>
      <w:proofErr w:type="gramStart"/>
      <w:r>
        <w:t>по</w:t>
      </w:r>
      <w:proofErr w:type="gramEnd"/>
    </w:p>
    <w:p w:rsidR="007635DB" w:rsidRDefault="007635DB">
      <w:pPr>
        <w:rPr>
          <w:sz w:val="2"/>
          <w:szCs w:val="2"/>
        </w:rPr>
        <w:sectPr w:rsidR="00763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lastRenderedPageBreak/>
        <w:t>устранению недостатков в его работе;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—в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деятельность, а также по обеспечению гарантий автономности Учреждения, его самоуправляемости: обращается по этим вопросам в муниципалитет, общественные организации.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0"/>
          <w:numId w:val="3"/>
        </w:numPr>
        <w:shd w:val="clear" w:color="auto" w:fill="auto"/>
        <w:tabs>
          <w:tab w:val="left" w:pos="664"/>
        </w:tabs>
        <w:spacing w:before="0"/>
      </w:pPr>
      <w:r>
        <w:t xml:space="preserve">Председатель Совета совместно с заведующей представляет в государственных муниципальных, общественных органах управления интересы Учреждения, а также наряду: Попечительским советом и родителями (законными представителями) интересы </w:t>
      </w:r>
      <w:proofErr w:type="gramStart"/>
      <w:r>
        <w:t>воспитаннике</w:t>
      </w:r>
      <w:proofErr w:type="gramEnd"/>
      <w:r>
        <w:t>, обеспечивая социальную защиту детей.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</w:pPr>
      <w:r>
        <w:t>Состав Совета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>Совет избирается сроком на 1 год.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>В состав Совета входят: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 xml:space="preserve">—представители коллектива — 5 человек, в том числе </w:t>
      </w:r>
      <w:proofErr w:type="gramStart"/>
      <w:r>
        <w:t>заведующая Учреждения</w:t>
      </w:r>
      <w:proofErr w:type="gramEnd"/>
      <w:r>
        <w:t>: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—представители родительской общественности — 2 человека;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664"/>
        </w:tabs>
        <w:spacing w:before="0"/>
      </w:pPr>
      <w:r>
        <w:t>Члены Совета избираются в следующем порядке: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—представители коллектива на — общем собрании;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—родители — на родительских собраниях.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Ежегодная ротация Совета — не менее трети состава каждого представительства.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spacing w:before="0"/>
      </w:pPr>
      <w:r>
        <w:t xml:space="preserve"> Совет собирается I раз в месяц. Члены Совета выполняют свои обязанности </w:t>
      </w:r>
      <w:proofErr w:type="gramStart"/>
      <w:r>
        <w:t>на</w:t>
      </w:r>
      <w:proofErr w:type="gramEnd"/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 xml:space="preserve">общественных </w:t>
      </w:r>
      <w:proofErr w:type="gramStart"/>
      <w:r>
        <w:t>началах</w:t>
      </w:r>
      <w:proofErr w:type="gramEnd"/>
      <w:r>
        <w:t>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 xml:space="preserve">Совет избирает председателя. </w:t>
      </w:r>
      <w:proofErr w:type="gramStart"/>
      <w:r>
        <w:t>Заведующая Учреждения</w:t>
      </w:r>
      <w:proofErr w:type="gramEnd"/>
      <w:r>
        <w:t xml:space="preserve"> входит в состав Совета на права сопредседателя.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С правом совещательного голоса в состав Совета могут входить: представители Попечительского совета Учреждения, представители учредителя, общественности.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>Для ведения протокола заседаний Совета из его членов избирается секретарь.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>Совет Учреждения может досрочно вывести члена Совета из его состава по личной просьбе или по представлению председателя Совета.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664"/>
        </w:tabs>
        <w:spacing w:before="0"/>
      </w:pPr>
      <w:r>
        <w:t>Решения Совета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Учреждения, всех членов коллектива. В отдельных случаях может быть издан приказ по Учреждение устанавливающий обязательность исполнения решения Совета Учреждения участниками образовательного процесса.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</w:pPr>
      <w:r>
        <w:t>Права и ответственность Совета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25"/>
        </w:tabs>
        <w:spacing w:before="0"/>
      </w:pPr>
      <w:r>
        <w:t>Все решения Совета своевременно доводятся до сведения коллектива Учреждения и. по необходимости, родителей (законных представителей).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20"/>
        </w:tabs>
        <w:spacing w:before="0"/>
      </w:pPr>
      <w:r>
        <w:t>Совет имеет следующие права:</w:t>
      </w:r>
    </w:p>
    <w:p w:rsidR="007635DB" w:rsidRDefault="007635DB">
      <w:pPr>
        <w:rPr>
          <w:sz w:val="2"/>
          <w:szCs w:val="2"/>
        </w:rPr>
        <w:sectPr w:rsidR="00763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lastRenderedPageBreak/>
        <w:t>—член Совета может потребовать обсуждения вне плана любого вопроса, касающегося деятельности Учреждения, если его предложение поддержит треть всего состава Совета: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 xml:space="preserve">—может предложить </w:t>
      </w:r>
      <w:proofErr w:type="gramStart"/>
      <w:r>
        <w:t>заведующей Учреждения</w:t>
      </w:r>
      <w:proofErr w:type="gramEnd"/>
      <w:r>
        <w:t xml:space="preserve"> план мероприятий по совершенствованию работы Учреждения;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  <w:jc w:val="left"/>
      </w:pPr>
      <w:r>
        <w:t>—присутствовать и принимать участие в обсуждении вопросов о совершенствовании организационно образовательного процесса на заседаниях педагогического совета, методического объединения, педагогов, Попечительского совета Учреждения;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 xml:space="preserve">—заслушивать и принимать участие в обсуждении отчетов о деятельности </w:t>
      </w:r>
      <w:proofErr w:type="gramStart"/>
      <w:r>
        <w:t>Попечительского</w:t>
      </w:r>
      <w:proofErr w:type="gramEnd"/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совета, других органов самоуправления Учреждения;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—совместно с директором Учреждения готовить информационные и аналитические материалы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о деятельности Учреждения для опубликования в средствах массовой информации.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 xml:space="preserve">5.3. Совет несет ответственность </w:t>
      </w:r>
      <w:proofErr w:type="gramStart"/>
      <w:r>
        <w:t>за</w:t>
      </w:r>
      <w:proofErr w:type="gramEnd"/>
      <w:r>
        <w:t>: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—выполнение плана работы;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  <w:jc w:val="left"/>
      </w:pPr>
      <w:r>
        <w:t xml:space="preserve">—соблюдение законодательства Российской Федерации об образовании; </w:t>
      </w:r>
      <w:proofErr w:type="gramStart"/>
      <w:r>
        <w:t>—к</w:t>
      </w:r>
      <w:proofErr w:type="gramEnd"/>
      <w:r>
        <w:t>омпетентность принимаемых решений;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—развитие принципов самоуправления Учреждения;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— упрочение авторитетности Учреждения.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6. Делопроизводство</w:t>
      </w:r>
    </w:p>
    <w:p w:rsidR="007635DB" w:rsidRDefault="002D1D3D">
      <w:pPr>
        <w:pStyle w:val="20"/>
        <w:framePr w:w="9542" w:h="10694" w:hRule="exact" w:wrap="none" w:vAnchor="page" w:hAnchor="page" w:x="1297" w:y="1323"/>
        <w:numPr>
          <w:ilvl w:val="0"/>
          <w:numId w:val="5"/>
        </w:numPr>
        <w:shd w:val="clear" w:color="auto" w:fill="auto"/>
        <w:tabs>
          <w:tab w:val="left" w:pos="546"/>
        </w:tabs>
        <w:spacing w:before="0"/>
      </w:pPr>
      <w:r>
        <w:t>Ежегодные планы работы Совета Учреждения, отчеты о его деятельности входят в номенклатуру дел Учреждения.</w:t>
      </w:r>
    </w:p>
    <w:p w:rsidR="007635DB" w:rsidRDefault="002D1D3D">
      <w:pPr>
        <w:pStyle w:val="20"/>
        <w:framePr w:w="9542" w:h="10694" w:hRule="exact" w:wrap="none" w:vAnchor="page" w:hAnchor="page" w:x="1297" w:y="1323"/>
        <w:numPr>
          <w:ilvl w:val="0"/>
          <w:numId w:val="5"/>
        </w:numPr>
        <w:shd w:val="clear" w:color="auto" w:fill="auto"/>
        <w:tabs>
          <w:tab w:val="left" w:pos="546"/>
        </w:tabs>
        <w:spacing w:before="0"/>
      </w:pPr>
      <w:r>
        <w:t>Протоколы заседаний Совета Учреждения, его решения оформляются секретарем в «Журнале протоколов заседаний Совета Учреждения». Каждый протокол подписывается председателем Совета и секретарем.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«Журнал протоколов заседаний Совета Учреждения» вносится в номенклатуру дел Учреждения и хранится в МБДОУ.</w:t>
      </w:r>
    </w:p>
    <w:p w:rsidR="007635DB" w:rsidRDefault="002D1D3D">
      <w:pPr>
        <w:pStyle w:val="20"/>
        <w:framePr w:w="9542" w:h="10694" w:hRule="exact" w:wrap="none" w:vAnchor="page" w:hAnchor="page" w:x="1297" w:y="1323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</w:pPr>
      <w:r>
        <w:t>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7635DB" w:rsidRDefault="007635DB">
      <w:pPr>
        <w:rPr>
          <w:sz w:val="2"/>
          <w:szCs w:val="2"/>
        </w:rPr>
      </w:pPr>
    </w:p>
    <w:sectPr w:rsidR="007635DB" w:rsidSect="007635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DB" w:rsidRDefault="007635DB" w:rsidP="007635DB">
      <w:r>
        <w:separator/>
      </w:r>
    </w:p>
  </w:endnote>
  <w:endnote w:type="continuationSeparator" w:id="0">
    <w:p w:rsidR="007635DB" w:rsidRDefault="007635DB" w:rsidP="0076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DB" w:rsidRDefault="007635DB"/>
  </w:footnote>
  <w:footnote w:type="continuationSeparator" w:id="0">
    <w:p w:rsidR="007635DB" w:rsidRDefault="007635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9FB"/>
    <w:multiLevelType w:val="multilevel"/>
    <w:tmpl w:val="E7903F9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F4280"/>
    <w:multiLevelType w:val="multilevel"/>
    <w:tmpl w:val="E5C8B5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B1D4D"/>
    <w:multiLevelType w:val="multilevel"/>
    <w:tmpl w:val="9D74F2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C3657"/>
    <w:multiLevelType w:val="multilevel"/>
    <w:tmpl w:val="D4B6FE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0A302E"/>
    <w:multiLevelType w:val="multilevel"/>
    <w:tmpl w:val="85522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35DB"/>
    <w:rsid w:val="001C376E"/>
    <w:rsid w:val="002D1D3D"/>
    <w:rsid w:val="007635DB"/>
    <w:rsid w:val="00C4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5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5D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3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63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CourierNew15pt">
    <w:name w:val="Основной текст (4) + Courier New;15 pt;Полужирный;Курсив"/>
    <w:basedOn w:val="4"/>
    <w:rsid w:val="007635DB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 + Курсив"/>
    <w:basedOn w:val="4"/>
    <w:rsid w:val="007635DB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635D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63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763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635D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635DB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635DB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10">
    <w:name w:val="Заголовок №1"/>
    <w:basedOn w:val="a"/>
    <w:link w:val="1"/>
    <w:rsid w:val="007635DB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635D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5340</Characters>
  <Application>Microsoft Office Word</Application>
  <DocSecurity>4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МР</cp:lastModifiedBy>
  <cp:revision>2</cp:revision>
  <cp:lastPrinted>2018-02-21T08:53:00Z</cp:lastPrinted>
  <dcterms:created xsi:type="dcterms:W3CDTF">2019-01-23T10:43:00Z</dcterms:created>
  <dcterms:modified xsi:type="dcterms:W3CDTF">2019-01-23T10:43:00Z</dcterms:modified>
</cp:coreProperties>
</file>