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A1" w:rsidRPr="00364AF0" w:rsidRDefault="00596AA1" w:rsidP="00596A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 дошкольное образовательное учреждение</w:t>
      </w:r>
    </w:p>
    <w:p w:rsidR="00596AA1" w:rsidRDefault="00596AA1" w:rsidP="00596A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города Иркутска детский сад  №103</w:t>
      </w:r>
    </w:p>
    <w:p w:rsidR="00596AA1" w:rsidRPr="00364AF0" w:rsidRDefault="00596AA1" w:rsidP="00596AA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596AA1" w:rsidRPr="00364AF0" w:rsidRDefault="00596AA1" w:rsidP="00596AA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>664047 г.Иркутск, ул. 4-я Советская, 23-а, тел./факс. 20-93-72</w:t>
      </w:r>
    </w:p>
    <w:p w:rsidR="00596AA1" w:rsidRPr="00364AF0" w:rsidRDefault="00596AA1" w:rsidP="00596AA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pt-BR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596AA1" w:rsidRPr="00662E7B" w:rsidRDefault="00596AA1" w:rsidP="00596AA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96AA1" w:rsidRPr="00662E7B" w:rsidRDefault="00596AA1" w:rsidP="00596A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96AA1" w:rsidRDefault="00596AA1" w:rsidP="00596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заседания комиссии по распределении стимулирующей части фонда оплаты труда</w:t>
      </w:r>
    </w:p>
    <w:p w:rsidR="00596AA1" w:rsidRPr="00364AF0" w:rsidRDefault="00596AA1" w:rsidP="00596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61006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т  </w:t>
      </w:r>
      <w:r w:rsidR="0061006C">
        <w:rPr>
          <w:rFonts w:ascii="Times New Roman" w:hAnsi="Times New Roman" w:cs="Times New Roman"/>
          <w:b/>
          <w:sz w:val="24"/>
          <w:szCs w:val="24"/>
        </w:rPr>
        <w:t>23</w:t>
      </w:r>
      <w:proofErr w:type="gramEnd"/>
      <w:r w:rsidR="0061006C">
        <w:rPr>
          <w:rFonts w:ascii="Times New Roman" w:hAnsi="Times New Roman" w:cs="Times New Roman"/>
          <w:b/>
          <w:sz w:val="24"/>
          <w:szCs w:val="24"/>
        </w:rPr>
        <w:t xml:space="preserve"> апреля 2018 г.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>Будилова А.О., Левенкова И.В.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 чел.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96AA1" w:rsidRPr="00364AF0" w:rsidRDefault="00596AA1" w:rsidP="00596A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ЗАСЕДАНИЯ: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 w:rsidR="0061006C">
        <w:rPr>
          <w:rFonts w:ascii="Times New Roman" w:hAnsi="Times New Roman" w:cs="Times New Roman"/>
          <w:sz w:val="24"/>
          <w:szCs w:val="24"/>
        </w:rPr>
        <w:t>130 000 руб.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персоналу: </w:t>
      </w:r>
      <w:r w:rsidRPr="00364AF0">
        <w:rPr>
          <w:rFonts w:ascii="Times New Roman" w:hAnsi="Times New Roman" w:cs="Times New Roman"/>
          <w:sz w:val="24"/>
          <w:szCs w:val="24"/>
        </w:rPr>
        <w:t xml:space="preserve"> </w:t>
      </w:r>
      <w:r w:rsidR="0061006C">
        <w:rPr>
          <w:rFonts w:ascii="Times New Roman" w:hAnsi="Times New Roman" w:cs="Times New Roman"/>
          <w:sz w:val="24"/>
          <w:szCs w:val="24"/>
        </w:rPr>
        <w:t>90</w:t>
      </w:r>
      <w:proofErr w:type="gramEnd"/>
      <w:r w:rsidR="0061006C">
        <w:rPr>
          <w:rFonts w:ascii="Times New Roman" w:hAnsi="Times New Roman" w:cs="Times New Roman"/>
          <w:sz w:val="24"/>
          <w:szCs w:val="24"/>
        </w:rPr>
        <w:t xml:space="preserve"> 000</w:t>
      </w:r>
      <w:r w:rsidR="00D217C8">
        <w:rPr>
          <w:rFonts w:ascii="Times New Roman" w:hAnsi="Times New Roman" w:cs="Times New Roman"/>
          <w:sz w:val="24"/>
          <w:szCs w:val="24"/>
        </w:rPr>
        <w:t xml:space="preserve"> </w:t>
      </w:r>
      <w:r w:rsidR="00D217C8" w:rsidRPr="00364AF0">
        <w:rPr>
          <w:rFonts w:ascii="Times New Roman" w:hAnsi="Times New Roman" w:cs="Times New Roman"/>
          <w:sz w:val="24"/>
          <w:szCs w:val="24"/>
        </w:rPr>
        <w:t>руб.</w:t>
      </w:r>
      <w:r w:rsidRPr="00364AF0">
        <w:rPr>
          <w:rFonts w:ascii="Times New Roman" w:hAnsi="Times New Roman" w:cs="Times New Roman"/>
          <w:sz w:val="24"/>
          <w:szCs w:val="24"/>
        </w:rPr>
        <w:t xml:space="preserve">; младшему </w:t>
      </w:r>
      <w:r>
        <w:rPr>
          <w:rFonts w:ascii="Times New Roman" w:hAnsi="Times New Roman" w:cs="Times New Roman"/>
          <w:sz w:val="24"/>
          <w:szCs w:val="24"/>
        </w:rPr>
        <w:t xml:space="preserve">обслуживающему персоналу: </w:t>
      </w:r>
      <w:r w:rsidR="0061006C">
        <w:rPr>
          <w:rFonts w:ascii="Times New Roman" w:hAnsi="Times New Roman" w:cs="Times New Roman"/>
          <w:sz w:val="24"/>
          <w:szCs w:val="24"/>
        </w:rPr>
        <w:t>40 000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</w:t>
      </w:r>
      <w:r>
        <w:rPr>
          <w:rFonts w:ascii="Times New Roman" w:hAnsi="Times New Roman" w:cs="Times New Roman"/>
          <w:sz w:val="24"/>
          <w:szCs w:val="24"/>
        </w:rPr>
        <w:t xml:space="preserve">ла составила: </w:t>
      </w:r>
      <w:r w:rsidR="0061006C">
        <w:rPr>
          <w:rFonts w:ascii="Times New Roman" w:hAnsi="Times New Roman" w:cs="Times New Roman"/>
          <w:sz w:val="24"/>
          <w:szCs w:val="24"/>
        </w:rPr>
        <w:t xml:space="preserve">782,60 </w:t>
      </w:r>
      <w:r w:rsidRPr="00364AF0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для младшего обслуживающего персонала:</w:t>
      </w:r>
      <w:r w:rsidR="00D217C8">
        <w:rPr>
          <w:rFonts w:ascii="Times New Roman" w:hAnsi="Times New Roman" w:cs="Times New Roman"/>
          <w:sz w:val="24"/>
          <w:szCs w:val="24"/>
        </w:rPr>
        <w:t xml:space="preserve"> </w:t>
      </w:r>
      <w:r w:rsidR="0061006C">
        <w:rPr>
          <w:rFonts w:ascii="Times New Roman" w:hAnsi="Times New Roman" w:cs="Times New Roman"/>
          <w:sz w:val="24"/>
          <w:szCs w:val="24"/>
        </w:rPr>
        <w:t>408,60 руб.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Произвести стимулирующие выплаты работникам, согласно набранным баллам (индивидуальные карты) из расчёта стоимости одного балла в пределах фонда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гических работников: </w:t>
      </w:r>
      <w:r w:rsidR="0061006C">
        <w:rPr>
          <w:rFonts w:ascii="Times New Roman" w:hAnsi="Times New Roman" w:cs="Times New Roman"/>
          <w:sz w:val="24"/>
          <w:szCs w:val="24"/>
        </w:rPr>
        <w:t>90 000</w:t>
      </w:r>
      <w:r w:rsidR="00D217C8">
        <w:rPr>
          <w:rFonts w:ascii="Times New Roman" w:hAnsi="Times New Roman" w:cs="Times New Roman"/>
          <w:sz w:val="24"/>
          <w:szCs w:val="24"/>
        </w:rPr>
        <w:t xml:space="preserve"> </w:t>
      </w:r>
      <w:r w:rsidR="00D217C8" w:rsidRPr="00364AF0">
        <w:rPr>
          <w:rFonts w:ascii="Times New Roman" w:hAnsi="Times New Roman" w:cs="Times New Roman"/>
          <w:sz w:val="24"/>
          <w:szCs w:val="24"/>
        </w:rPr>
        <w:t>руб</w:t>
      </w:r>
      <w:r w:rsidRPr="00364AF0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младшего обслужив</w:t>
      </w:r>
      <w:r>
        <w:rPr>
          <w:rFonts w:ascii="Times New Roman" w:hAnsi="Times New Roman" w:cs="Times New Roman"/>
          <w:sz w:val="24"/>
          <w:szCs w:val="24"/>
        </w:rPr>
        <w:t xml:space="preserve">ающего персонала: </w:t>
      </w:r>
      <w:r w:rsidR="0061006C">
        <w:rPr>
          <w:rFonts w:ascii="Times New Roman" w:hAnsi="Times New Roman" w:cs="Times New Roman"/>
          <w:sz w:val="24"/>
          <w:szCs w:val="24"/>
        </w:rPr>
        <w:t>40 000</w:t>
      </w:r>
      <w:bookmarkStart w:id="0" w:name="_GoBack"/>
      <w:bookmarkEnd w:id="0"/>
      <w:r w:rsidR="00D217C8"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>Будилова А.О., Левенкова И.В.</w:t>
      </w:r>
    </w:p>
    <w:p w:rsidR="00596AA1" w:rsidRDefault="00596AA1" w:rsidP="00596AA1"/>
    <w:p w:rsidR="00815054" w:rsidRDefault="00815054"/>
    <w:sectPr w:rsidR="00815054" w:rsidSect="0084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AA1"/>
    <w:rsid w:val="00596AA1"/>
    <w:rsid w:val="005E62CC"/>
    <w:rsid w:val="0061006C"/>
    <w:rsid w:val="00815054"/>
    <w:rsid w:val="00D2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28D5"/>
  <w15:docId w15:val="{896DCF82-0EC0-42CA-975B-558A1073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Людмила Витальевна</cp:lastModifiedBy>
  <cp:revision>4</cp:revision>
  <dcterms:created xsi:type="dcterms:W3CDTF">2017-12-22T05:14:00Z</dcterms:created>
  <dcterms:modified xsi:type="dcterms:W3CDTF">2018-04-25T01:57:00Z</dcterms:modified>
</cp:coreProperties>
</file>