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учреждений города Иркутска на 2017-2020 годы</w:t>
      </w:r>
    </w:p>
    <w:p w:rsidR="00225CE3" w:rsidRDefault="00225CE3" w:rsidP="00F853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образовательных учреждений города Иркутска</w:t>
      </w:r>
    </w:p>
    <w:p w:rsidR="00225CE3" w:rsidRDefault="00225CE3" w:rsidP="002637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DF7CF1" w:rsidRDefault="00225CE3" w:rsidP="002637F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групп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молодых 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>педагогов "Школа психологической грамотности"</w:t>
      </w:r>
    </w:p>
    <w:p w:rsidR="00225CE3" w:rsidRPr="001A5BC1" w:rsidRDefault="00225CE3" w:rsidP="002637F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Участни-ки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специалис-ты ОУ г.Иркутска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с элементами тренинговых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 «Психологические основы работы с родителями. Ответственное родительство»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«Конструктивное взаимодействие семьи и </w:t>
            </w:r>
            <w:r>
              <w:rPr>
                <w:rFonts w:ascii="Times New Roman" w:hAnsi="Times New Roman"/>
                <w:lang w:val="ru-RU"/>
              </w:rPr>
              <w:t>ДОУ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2018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«Психологический портрет современного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 и задачи образования»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Овладение педагогами знаниями о возрастных особенностях учащихся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Теоретическое занятие: «Психологичес-кое здоровье женщины»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Практическое занятие с элементами тренинговых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>Формирование у дошкольников предпосылок у</w:t>
            </w:r>
            <w:r w:rsidRPr="0098547D">
              <w:rPr>
                <w:rFonts w:ascii="Times New Roman" w:hAnsi="Times New Roman"/>
                <w:lang w:val="ru-RU"/>
              </w:rPr>
              <w:t>ниверсальны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действи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условиях реализации ФГОС ДО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</w:rPr>
            </w:pPr>
            <w:r w:rsidRPr="0098547D">
              <w:rPr>
                <w:rFonts w:ascii="Times New Roman" w:hAnsi="Times New Roman"/>
              </w:rPr>
              <w:t>10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специалис-ты ОУ г.Иркутска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4C49E0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«Индивидуаль</w:t>
            </w:r>
            <w:r w:rsidRPr="0098547D">
              <w:rPr>
                <w:rFonts w:ascii="Times New Roman" w:hAnsi="Times New Roman"/>
                <w:lang w:val="ru-RU"/>
              </w:rPr>
              <w:t>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подход в образовании</w:t>
            </w:r>
            <w:r w:rsidRPr="0098547D">
              <w:rPr>
                <w:rFonts w:ascii="Times New Roman" w:hAnsi="Times New Roman"/>
                <w:lang w:val="ru-RU"/>
              </w:rPr>
              <w:t>. Как уч</w:t>
            </w:r>
            <w:r>
              <w:rPr>
                <w:rFonts w:ascii="Times New Roman" w:hAnsi="Times New Roman"/>
                <w:lang w:val="ru-RU"/>
              </w:rPr>
              <w:t>ить и воспитывать детей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Октябрь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0B2116">
              <w:rPr>
                <w:rFonts w:ascii="Times New Roman" w:hAnsi="Times New Roman"/>
                <w:i/>
                <w:lang w:val="ru-RU"/>
              </w:rPr>
              <w:t>Образователь-ные учреждения</w:t>
            </w:r>
          </w:p>
        </w:tc>
      </w:tr>
      <w:tr w:rsidR="00225CE3" w:rsidRPr="004C49E0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 xml:space="preserve">Ключевые </w:t>
            </w:r>
            <w:r w:rsidRPr="0098547D">
              <w:rPr>
                <w:rFonts w:ascii="Times New Roman" w:hAnsi="Times New Roman"/>
                <w:lang w:val="ru-RU"/>
              </w:rPr>
              <w:t xml:space="preserve">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Ноябрь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8E2E50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Образователь-ные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454" w:type="dxa"/>
            <w:gridSpan w:val="2"/>
          </w:tcPr>
          <w:p w:rsidR="00225CE3" w:rsidRPr="008E2E50" w:rsidRDefault="00225CE3" w:rsidP="009854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«Коммуникативные 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: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Навыки общения. Умение слушать. Навыки сотрудничества. Навыки разрешения конфликтов. Навыки совместной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Педагоги-психологи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«Профилактика </w:t>
            </w:r>
            <w:r>
              <w:rPr>
                <w:rFonts w:ascii="Times New Roman" w:hAnsi="Times New Roman"/>
                <w:lang w:val="ru-RU"/>
              </w:rPr>
              <w:t>депрессивных состояний у дошкольников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A363DB" w:rsidRDefault="00225CE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363DB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г.Иркутска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«Ценности и их роль в личностном развитии</w:t>
            </w:r>
            <w:r>
              <w:rPr>
                <w:rFonts w:ascii="Times New Roman" w:hAnsi="Times New Roman"/>
                <w:lang w:val="ru-RU"/>
              </w:rPr>
              <w:t xml:space="preserve"> педагога. Тренинг личностного роста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i/>
                <w:lang w:val="ru-RU"/>
              </w:rPr>
              <w:t>Образовательные учреждения</w:t>
            </w: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Рекомендуемая литература:</w:t>
      </w:r>
    </w:p>
    <w:p w:rsidR="00225CE3" w:rsidRDefault="00225CE3" w:rsidP="00FD1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Прутченков А.С. Свет мой зеркальце, скажи: методические разработки социально-психологических тренингов. – М.: Новая школа, 1996.</w:t>
      </w:r>
    </w:p>
    <w:p w:rsidR="00225CE3" w:rsidRDefault="00225CE3" w:rsidP="00FD1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Рогов Е.И. Психология общения. – М.: Гуманит.изд.центр «ВЛАДОС», 2001. – 336 с.</w:t>
      </w:r>
    </w:p>
    <w:p w:rsidR="00225CE3" w:rsidRDefault="00225CE3" w:rsidP="00FD1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Слободян Н.И., Больбат О.А. Активные формы работы с родителями: методическое пособие – Иркутск6 Изд-во Ирк.гос.пед ун-та, 2007. – 136 с.</w:t>
      </w:r>
    </w:p>
    <w:p w:rsidR="00225CE3" w:rsidRDefault="00225CE3" w:rsidP="00FD1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Фопель К. Энергия паузы. Психологические игры и упражнения. М.: Генезис, 2001.</w:t>
      </w:r>
    </w:p>
    <w:p w:rsidR="00225CE3" w:rsidRPr="00FD1EB3" w:rsidRDefault="00225CE3" w:rsidP="00FD1EB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1CE"/>
    <w:rsid w:val="0002546C"/>
    <w:rsid w:val="0003078B"/>
    <w:rsid w:val="00076CAD"/>
    <w:rsid w:val="000B2116"/>
    <w:rsid w:val="000C4276"/>
    <w:rsid w:val="001A5BC1"/>
    <w:rsid w:val="001D4DFB"/>
    <w:rsid w:val="00225CE3"/>
    <w:rsid w:val="0023590F"/>
    <w:rsid w:val="0024448C"/>
    <w:rsid w:val="002637F5"/>
    <w:rsid w:val="002F2F69"/>
    <w:rsid w:val="00311A19"/>
    <w:rsid w:val="004C49E0"/>
    <w:rsid w:val="004D3C9B"/>
    <w:rsid w:val="004E44C3"/>
    <w:rsid w:val="00592654"/>
    <w:rsid w:val="005944C8"/>
    <w:rsid w:val="005B0555"/>
    <w:rsid w:val="005B333D"/>
    <w:rsid w:val="00646B9E"/>
    <w:rsid w:val="00664A50"/>
    <w:rsid w:val="00685292"/>
    <w:rsid w:val="006A5018"/>
    <w:rsid w:val="006F6471"/>
    <w:rsid w:val="00762EB8"/>
    <w:rsid w:val="00774976"/>
    <w:rsid w:val="007805EF"/>
    <w:rsid w:val="00797A46"/>
    <w:rsid w:val="007A28F8"/>
    <w:rsid w:val="008A1384"/>
    <w:rsid w:val="008E2E50"/>
    <w:rsid w:val="00913F27"/>
    <w:rsid w:val="0098547D"/>
    <w:rsid w:val="009B2E01"/>
    <w:rsid w:val="009B7BA7"/>
    <w:rsid w:val="009C3A21"/>
    <w:rsid w:val="00A363DB"/>
    <w:rsid w:val="00AC25D0"/>
    <w:rsid w:val="00AF2CA1"/>
    <w:rsid w:val="00B14247"/>
    <w:rsid w:val="00B32E2E"/>
    <w:rsid w:val="00B7237F"/>
    <w:rsid w:val="00B742D9"/>
    <w:rsid w:val="00BA580C"/>
    <w:rsid w:val="00CC7657"/>
    <w:rsid w:val="00D655FB"/>
    <w:rsid w:val="00D941C3"/>
    <w:rsid w:val="00D961FA"/>
    <w:rsid w:val="00DA6D22"/>
    <w:rsid w:val="00DF7CF1"/>
    <w:rsid w:val="00E61699"/>
    <w:rsid w:val="00F36E32"/>
    <w:rsid w:val="00F421CE"/>
    <w:rsid w:val="00F853BE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421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1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21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21C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421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421CE"/>
    <w:rPr>
      <w:szCs w:val="32"/>
    </w:rPr>
  </w:style>
  <w:style w:type="paragraph" w:styleId="ListParagraph">
    <w:name w:val="List Paragraph"/>
    <w:basedOn w:val="Normal"/>
    <w:uiPriority w:val="99"/>
    <w:qFormat/>
    <w:rsid w:val="00F421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421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421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21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421C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421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421CE"/>
    <w:pPr>
      <w:outlineLvl w:val="9"/>
    </w:pPr>
  </w:style>
  <w:style w:type="table" w:styleId="TableGrid">
    <w:name w:val="Table Grid"/>
    <w:basedOn w:val="TableNormal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766</Words>
  <Characters>4369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Olga-asus</cp:lastModifiedBy>
  <cp:revision>43</cp:revision>
  <cp:lastPrinted>2018-01-17T03:43:00Z</cp:lastPrinted>
  <dcterms:created xsi:type="dcterms:W3CDTF">2018-01-07T06:58:00Z</dcterms:created>
  <dcterms:modified xsi:type="dcterms:W3CDTF">2018-01-19T10:16:00Z</dcterms:modified>
</cp:coreProperties>
</file>