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51" w:rsidRPr="001640DF" w:rsidRDefault="00FF7A51" w:rsidP="00FF7A51">
      <w:pPr>
        <w:rPr>
          <w:lang w:val="en-US"/>
        </w:rPr>
      </w:pPr>
    </w:p>
    <w:p w:rsidR="00FF7A51" w:rsidRPr="00FF7A51" w:rsidRDefault="00FF7A51" w:rsidP="00FF7A51">
      <w:pPr>
        <w:jc w:val="center"/>
        <w:rPr>
          <w:b/>
        </w:rPr>
      </w:pPr>
      <w:r w:rsidRPr="00FF7A51">
        <w:rPr>
          <w:b/>
        </w:rPr>
        <w:t xml:space="preserve">Департамент образования </w:t>
      </w:r>
    </w:p>
    <w:p w:rsidR="00FF7A51" w:rsidRPr="00FF7A51" w:rsidRDefault="00FF7A51" w:rsidP="00FF7A51">
      <w:pPr>
        <w:jc w:val="center"/>
        <w:rPr>
          <w:b/>
        </w:rPr>
      </w:pPr>
      <w:r w:rsidRPr="00FF7A51">
        <w:rPr>
          <w:b/>
        </w:rPr>
        <w:t xml:space="preserve">комитета по социальной политике и культуре  администрации г. Иркутска                                                             </w:t>
      </w:r>
    </w:p>
    <w:p w:rsidR="00FF7A51" w:rsidRPr="00FF7A51" w:rsidRDefault="00FF7A51" w:rsidP="00FF7A51">
      <w:pPr>
        <w:jc w:val="center"/>
        <w:rPr>
          <w:b/>
        </w:rPr>
      </w:pPr>
      <w:r w:rsidRPr="00FF7A51">
        <w:rPr>
          <w:b/>
        </w:rPr>
        <w:t xml:space="preserve"> Муниципальное  бюджетное дошкольное образовательное учреждение </w:t>
      </w:r>
      <w:r w:rsidRPr="00FF7A51">
        <w:rPr>
          <w:b/>
        </w:rPr>
        <w:br/>
        <w:t xml:space="preserve">города Иркутска детский сад № 129 </w:t>
      </w:r>
    </w:p>
    <w:p w:rsidR="00FF7A51" w:rsidRPr="00FF7A51" w:rsidRDefault="00FF7A51" w:rsidP="00FF7A51">
      <w:pPr>
        <w:jc w:val="center"/>
        <w:rPr>
          <w:b/>
        </w:rPr>
      </w:pPr>
      <w:r w:rsidRPr="00FF7A51">
        <w:rPr>
          <w:b/>
        </w:rPr>
        <w:t>(МБДОУ г. Иркутска детский сад № 129)</w:t>
      </w:r>
    </w:p>
    <w:p w:rsidR="00FF7A51" w:rsidRPr="00FF7A51" w:rsidRDefault="00FF7A51" w:rsidP="00FF7A51">
      <w:pPr>
        <w:jc w:val="center"/>
        <w:rPr>
          <w:sz w:val="20"/>
          <w:szCs w:val="20"/>
        </w:rPr>
      </w:pPr>
      <w:proofErr w:type="gramStart"/>
      <w:r w:rsidRPr="00FF7A51">
        <w:rPr>
          <w:sz w:val="20"/>
          <w:szCs w:val="20"/>
        </w:rPr>
        <w:t>Байкальская</w:t>
      </w:r>
      <w:proofErr w:type="gramEnd"/>
      <w:r w:rsidRPr="00FF7A51">
        <w:rPr>
          <w:sz w:val="20"/>
          <w:szCs w:val="20"/>
        </w:rPr>
        <w:t xml:space="preserve"> ул., д. 96, Иркутск, 664022 Тел. (3952) 22-92-70                                                        </w:t>
      </w:r>
    </w:p>
    <w:p w:rsidR="00FF7A51" w:rsidRPr="00FF7A51" w:rsidRDefault="00FF7A51" w:rsidP="00FF7A51">
      <w:pPr>
        <w:jc w:val="center"/>
        <w:rPr>
          <w:sz w:val="20"/>
          <w:szCs w:val="20"/>
        </w:rPr>
      </w:pPr>
      <w:r w:rsidRPr="00FF7A51">
        <w:rPr>
          <w:sz w:val="20"/>
          <w:szCs w:val="20"/>
        </w:rPr>
        <w:t xml:space="preserve"> ОКПО 46705384, ОГРН 1023801540355,  ИНН/КПП 3811054676/381101001</w:t>
      </w:r>
    </w:p>
    <w:p w:rsidR="00FF7A51" w:rsidRPr="00FF7A51" w:rsidRDefault="00FF7A51" w:rsidP="00FF7A51">
      <w:pPr>
        <w:jc w:val="center"/>
        <w:rPr>
          <w:sz w:val="20"/>
          <w:szCs w:val="20"/>
        </w:rPr>
      </w:pPr>
    </w:p>
    <w:p w:rsidR="00FF7A51" w:rsidRPr="00FF7A51" w:rsidRDefault="00FF7A51" w:rsidP="00FF7A51">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137160</wp:posOffset>
                </wp:positionV>
                <wp:extent cx="5600700" cy="0"/>
                <wp:effectExtent l="22860" t="15240" r="15240" b="2286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pt" to="45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" strokeweight="2.25pt">
                <w10:wrap type="square"/>
              </v:line>
            </w:pict>
          </mc:Fallback>
        </mc:AlternateContent>
      </w:r>
    </w:p>
    <w:p w:rsidR="002B5E93" w:rsidRPr="00AA7DDC" w:rsidRDefault="002B5E93"/>
    <w:p w:rsidR="002B5E93" w:rsidRPr="002B5E93" w:rsidRDefault="002B5E93" w:rsidP="002B5E93">
      <w:pPr>
        <w:widowControl w:val="0"/>
        <w:autoSpaceDE w:val="0"/>
        <w:autoSpaceDN w:val="0"/>
        <w:adjustRightInd w:val="0"/>
        <w:jc w:val="center"/>
        <w:rPr>
          <w:rFonts w:ascii="Calibri" w:eastAsiaTheme="minorHAnsi" w:hAnsi="Calibri" w:cs="Calibri"/>
          <w:b/>
          <w:bCs/>
          <w:sz w:val="22"/>
          <w:szCs w:val="22"/>
          <w:lang w:eastAsia="en-US"/>
        </w:rPr>
      </w:pPr>
      <w:r w:rsidRPr="002B5E93">
        <w:rPr>
          <w:rFonts w:ascii="Calibri" w:eastAsiaTheme="minorHAnsi" w:hAnsi="Calibri" w:cs="Calibri"/>
          <w:b/>
          <w:bCs/>
          <w:sz w:val="22"/>
          <w:szCs w:val="22"/>
          <w:lang w:eastAsia="en-US"/>
        </w:rPr>
        <w:t>ПОКАЗАТЕЛИ</w:t>
      </w:r>
    </w:p>
    <w:p w:rsidR="002B5E93" w:rsidRPr="002B5E93" w:rsidRDefault="002B5E93" w:rsidP="002B5E93">
      <w:pPr>
        <w:widowControl w:val="0"/>
        <w:autoSpaceDE w:val="0"/>
        <w:autoSpaceDN w:val="0"/>
        <w:adjustRightInd w:val="0"/>
        <w:jc w:val="center"/>
        <w:rPr>
          <w:rFonts w:ascii="Calibri" w:eastAsiaTheme="minorHAnsi" w:hAnsi="Calibri" w:cs="Calibri"/>
          <w:b/>
          <w:bCs/>
          <w:sz w:val="22"/>
          <w:szCs w:val="22"/>
          <w:lang w:eastAsia="en-US"/>
        </w:rPr>
      </w:pPr>
      <w:r w:rsidRPr="002B5E93">
        <w:rPr>
          <w:rFonts w:ascii="Calibri" w:eastAsiaTheme="minorHAnsi" w:hAnsi="Calibri" w:cs="Calibri"/>
          <w:b/>
          <w:bCs/>
          <w:sz w:val="22"/>
          <w:szCs w:val="22"/>
          <w:lang w:eastAsia="en-US"/>
        </w:rPr>
        <w:t>ДЕЯТЕЛЬНОСТИ ДОШКОЛЬНОЙ ОБРАЗОВАТЕЛЬНОЙ ОРГАНИЗАЦИИ,</w:t>
      </w:r>
    </w:p>
    <w:p w:rsidR="002B5E93" w:rsidRDefault="002B5E93" w:rsidP="002B5E93">
      <w:pPr>
        <w:widowControl w:val="0"/>
        <w:autoSpaceDE w:val="0"/>
        <w:autoSpaceDN w:val="0"/>
        <w:adjustRightInd w:val="0"/>
        <w:jc w:val="center"/>
        <w:rPr>
          <w:rFonts w:ascii="Calibri" w:eastAsiaTheme="minorHAnsi" w:hAnsi="Calibri" w:cs="Calibri"/>
          <w:b/>
          <w:bCs/>
          <w:sz w:val="22"/>
          <w:szCs w:val="22"/>
          <w:lang w:eastAsia="en-US"/>
        </w:rPr>
      </w:pPr>
      <w:r w:rsidRPr="002B5E93">
        <w:rPr>
          <w:rFonts w:ascii="Calibri" w:eastAsiaTheme="minorHAnsi" w:hAnsi="Calibri" w:cs="Calibri"/>
          <w:b/>
          <w:bCs/>
          <w:sz w:val="22"/>
          <w:szCs w:val="22"/>
          <w:lang w:eastAsia="en-US"/>
        </w:rPr>
        <w:t>ПОДЛЕЖАЩЕЙ САМООБСЛЕДОВАНИЮ</w:t>
      </w:r>
    </w:p>
    <w:p w:rsidR="00BC0DFF" w:rsidRPr="002B5E93" w:rsidRDefault="009C7699" w:rsidP="002B5E93">
      <w:pPr>
        <w:widowControl w:val="0"/>
        <w:autoSpaceDE w:val="0"/>
        <w:autoSpaceDN w:val="0"/>
        <w:adjustRightInd w:val="0"/>
        <w:jc w:val="center"/>
        <w:rPr>
          <w:rFonts w:ascii="Calibri" w:eastAsiaTheme="minorHAnsi" w:hAnsi="Calibri" w:cs="Calibri"/>
          <w:b/>
          <w:bCs/>
          <w:sz w:val="22"/>
          <w:szCs w:val="22"/>
          <w:lang w:eastAsia="en-US"/>
        </w:rPr>
      </w:pPr>
      <w:bookmarkStart w:id="0" w:name="_GoBack"/>
      <w:bookmarkEnd w:id="0"/>
      <w:r>
        <w:rPr>
          <w:rFonts w:ascii="Calibri" w:eastAsiaTheme="minorHAnsi" w:hAnsi="Calibri" w:cs="Calibri"/>
          <w:b/>
          <w:bCs/>
          <w:sz w:val="22"/>
          <w:szCs w:val="22"/>
          <w:lang w:eastAsia="en-US"/>
        </w:rPr>
        <w:t xml:space="preserve">за </w:t>
      </w:r>
      <w:r w:rsidR="00BC0DFF">
        <w:rPr>
          <w:rFonts w:ascii="Calibri" w:eastAsiaTheme="minorHAnsi" w:hAnsi="Calibri" w:cs="Calibri"/>
          <w:b/>
          <w:bCs/>
          <w:sz w:val="22"/>
          <w:szCs w:val="22"/>
          <w:lang w:eastAsia="en-US"/>
        </w:rPr>
        <w:t>2017</w:t>
      </w:r>
      <w:r>
        <w:rPr>
          <w:rFonts w:ascii="Calibri" w:eastAsiaTheme="minorHAnsi" w:hAnsi="Calibri" w:cs="Calibri"/>
          <w:b/>
          <w:bCs/>
          <w:sz w:val="22"/>
          <w:szCs w:val="22"/>
          <w:lang w:eastAsia="en-US"/>
        </w:rPr>
        <w:t xml:space="preserve"> год</w:t>
      </w:r>
    </w:p>
    <w:p w:rsidR="002B5E93" w:rsidRPr="002B5E93" w:rsidRDefault="002B5E93" w:rsidP="002B5E93">
      <w:pPr>
        <w:widowControl w:val="0"/>
        <w:autoSpaceDE w:val="0"/>
        <w:autoSpaceDN w:val="0"/>
        <w:adjustRightInd w:val="0"/>
        <w:jc w:val="center"/>
        <w:rPr>
          <w:rFonts w:ascii="Calibri" w:eastAsiaTheme="minorHAnsi" w:hAnsi="Calibri" w:cs="Calibri"/>
          <w:sz w:val="22"/>
          <w:szCs w:val="22"/>
          <w:lang w:eastAsia="en-US"/>
        </w:rPr>
      </w:pPr>
    </w:p>
    <w:tbl>
      <w:tblPr>
        <w:tblW w:w="9490" w:type="dxa"/>
        <w:jc w:val="center"/>
        <w:tblCellSpacing w:w="5" w:type="nil"/>
        <w:tblInd w:w="75" w:type="dxa"/>
        <w:tblLayout w:type="fixed"/>
        <w:tblCellMar>
          <w:left w:w="75" w:type="dxa"/>
          <w:right w:w="75" w:type="dxa"/>
        </w:tblCellMar>
        <w:tblLook w:val="0000" w:firstRow="0" w:lastRow="0" w:firstColumn="0" w:lastColumn="0" w:noHBand="0" w:noVBand="0"/>
      </w:tblPr>
      <w:tblGrid>
        <w:gridCol w:w="1020"/>
        <w:gridCol w:w="6343"/>
        <w:gridCol w:w="1134"/>
        <w:gridCol w:w="993"/>
      </w:tblGrid>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 xml:space="preserve">N </w:t>
            </w:r>
            <w:proofErr w:type="gramStart"/>
            <w:r w:rsidRPr="002B5E93">
              <w:rPr>
                <w:rFonts w:ascii="Calibri" w:eastAsiaTheme="minorHAnsi" w:hAnsi="Calibri" w:cs="Calibri"/>
                <w:sz w:val="22"/>
                <w:szCs w:val="22"/>
                <w:lang w:eastAsia="en-US"/>
              </w:rPr>
              <w:t>п</w:t>
            </w:r>
            <w:proofErr w:type="gramEnd"/>
            <w:r w:rsidRPr="002B5E93">
              <w:rPr>
                <w:rFonts w:ascii="Calibri" w:eastAsiaTheme="minorHAnsi" w:hAnsi="Calibri" w:cs="Calibri"/>
                <w:sz w:val="22"/>
                <w:szCs w:val="22"/>
                <w:lang w:eastAsia="en-US"/>
              </w:rPr>
              <w:t>/п</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Показатели</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Показатель за 2017г</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outlineLvl w:val="1"/>
              <w:rPr>
                <w:rFonts w:ascii="Calibri" w:eastAsiaTheme="minorHAnsi" w:hAnsi="Calibri" w:cs="Calibri"/>
                <w:sz w:val="22"/>
                <w:szCs w:val="22"/>
                <w:lang w:eastAsia="en-US"/>
              </w:rPr>
            </w:pPr>
            <w:bookmarkStart w:id="1" w:name="Par43"/>
            <w:bookmarkEnd w:id="1"/>
            <w:r w:rsidRPr="002B5E93">
              <w:rPr>
                <w:rFonts w:ascii="Calibri" w:eastAsiaTheme="minorHAnsi" w:hAnsi="Calibri" w:cs="Calibri"/>
                <w:sz w:val="22"/>
                <w:szCs w:val="22"/>
                <w:lang w:eastAsia="en-US"/>
              </w:rPr>
              <w:t>1.</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Образовательная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1.1</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Общая численность воспитанников, осваивающих образовательную программу дошкольного образования, в том числе:</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человек</w:t>
            </w:r>
          </w:p>
        </w:tc>
        <w:tc>
          <w:tcPr>
            <w:tcW w:w="993" w:type="dxa"/>
            <w:tcBorders>
              <w:top w:val="single" w:sz="4" w:space="0" w:color="auto"/>
              <w:left w:val="single" w:sz="4" w:space="0" w:color="auto"/>
              <w:bottom w:val="single" w:sz="4" w:space="0" w:color="auto"/>
              <w:right w:val="single" w:sz="4" w:space="0" w:color="auto"/>
            </w:tcBorders>
          </w:tcPr>
          <w:p w:rsidR="00E82F74" w:rsidRPr="005978AB" w:rsidRDefault="00E82F74" w:rsidP="00FF28E2">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233</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1.1.1</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 xml:space="preserve">В </w:t>
            </w:r>
            <w:proofErr w:type="gramStart"/>
            <w:r w:rsidRPr="002B5E93">
              <w:rPr>
                <w:rFonts w:ascii="Calibri" w:eastAsiaTheme="minorHAnsi" w:hAnsi="Calibri" w:cs="Calibri"/>
                <w:sz w:val="22"/>
                <w:szCs w:val="22"/>
                <w:lang w:eastAsia="en-US"/>
              </w:rPr>
              <w:t>режиме полного дня</w:t>
            </w:r>
            <w:proofErr w:type="gramEnd"/>
            <w:r w:rsidRPr="002B5E93">
              <w:rPr>
                <w:rFonts w:ascii="Calibri" w:eastAsiaTheme="minorHAnsi" w:hAnsi="Calibri" w:cs="Calibri"/>
                <w:sz w:val="22"/>
                <w:szCs w:val="22"/>
                <w:lang w:eastAsia="en-US"/>
              </w:rPr>
              <w:t xml:space="preserve"> (8 - 12 часов)</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человек</w:t>
            </w:r>
          </w:p>
        </w:tc>
        <w:tc>
          <w:tcPr>
            <w:tcW w:w="993" w:type="dxa"/>
            <w:tcBorders>
              <w:top w:val="single" w:sz="4" w:space="0" w:color="auto"/>
              <w:left w:val="single" w:sz="4" w:space="0" w:color="auto"/>
              <w:bottom w:val="single" w:sz="4" w:space="0" w:color="auto"/>
              <w:right w:val="single" w:sz="4" w:space="0" w:color="auto"/>
            </w:tcBorders>
          </w:tcPr>
          <w:p w:rsidR="00E82F74"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233</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1.1.2</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В режиме кратковременного пребывания (3 - 5 часов)</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человек</w:t>
            </w:r>
          </w:p>
        </w:tc>
        <w:tc>
          <w:tcPr>
            <w:tcW w:w="993" w:type="dxa"/>
            <w:tcBorders>
              <w:top w:val="single" w:sz="4" w:space="0" w:color="auto"/>
              <w:left w:val="single" w:sz="4" w:space="0" w:color="auto"/>
              <w:bottom w:val="single" w:sz="4" w:space="0" w:color="auto"/>
              <w:right w:val="single" w:sz="4" w:space="0" w:color="auto"/>
            </w:tcBorders>
          </w:tcPr>
          <w:p w:rsidR="00E82F74" w:rsidRDefault="00E82F74" w:rsidP="00FF7A51">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1.1.3</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В семейной дошкольной группе</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человек</w:t>
            </w:r>
          </w:p>
        </w:tc>
        <w:tc>
          <w:tcPr>
            <w:tcW w:w="993" w:type="dxa"/>
            <w:tcBorders>
              <w:top w:val="single" w:sz="4" w:space="0" w:color="auto"/>
              <w:left w:val="single" w:sz="4" w:space="0" w:color="auto"/>
              <w:bottom w:val="single" w:sz="4" w:space="0" w:color="auto"/>
              <w:right w:val="single" w:sz="4" w:space="0" w:color="auto"/>
            </w:tcBorders>
          </w:tcPr>
          <w:p w:rsidR="00E82F74" w:rsidRPr="00A378FC"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1.1.4</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В форме семейного образования с психолого-педагогическим сопровождением на базе дошкольной образовательной организации</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человек</w:t>
            </w:r>
          </w:p>
        </w:tc>
        <w:tc>
          <w:tcPr>
            <w:tcW w:w="993" w:type="dxa"/>
            <w:tcBorders>
              <w:top w:val="single" w:sz="4" w:space="0" w:color="auto"/>
              <w:left w:val="single" w:sz="4" w:space="0" w:color="auto"/>
              <w:bottom w:val="single" w:sz="4" w:space="0" w:color="auto"/>
              <w:right w:val="single" w:sz="4" w:space="0" w:color="auto"/>
            </w:tcBorders>
          </w:tcPr>
          <w:p w:rsidR="00E82F74" w:rsidRPr="00A378FC"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1.2</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Общая численность воспитанников в возрасте до 3 лет</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человек</w:t>
            </w:r>
          </w:p>
        </w:tc>
        <w:tc>
          <w:tcPr>
            <w:tcW w:w="993" w:type="dxa"/>
            <w:tcBorders>
              <w:top w:val="single" w:sz="4" w:space="0" w:color="auto"/>
              <w:left w:val="single" w:sz="4" w:space="0" w:color="auto"/>
              <w:bottom w:val="single" w:sz="4" w:space="0" w:color="auto"/>
              <w:right w:val="single" w:sz="4" w:space="0" w:color="auto"/>
            </w:tcBorders>
          </w:tcPr>
          <w:p w:rsidR="00E82F74" w:rsidRPr="005978AB"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21</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1.3</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Общая численность воспитанников в возрасте от 3 до 8 лет</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человек</w:t>
            </w:r>
          </w:p>
        </w:tc>
        <w:tc>
          <w:tcPr>
            <w:tcW w:w="993" w:type="dxa"/>
            <w:tcBorders>
              <w:top w:val="single" w:sz="4" w:space="0" w:color="auto"/>
              <w:left w:val="single" w:sz="4" w:space="0" w:color="auto"/>
              <w:bottom w:val="single" w:sz="4" w:space="0" w:color="auto"/>
              <w:right w:val="single" w:sz="4" w:space="0" w:color="auto"/>
            </w:tcBorders>
          </w:tcPr>
          <w:p w:rsidR="00E82F74"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212</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1.4</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Численность/удельный вес численности воспитанников в общей численности воспитанников, получающих услуги присмотра и ухода:</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человек/%</w:t>
            </w:r>
          </w:p>
        </w:tc>
        <w:tc>
          <w:tcPr>
            <w:tcW w:w="993" w:type="dxa"/>
            <w:tcBorders>
              <w:top w:val="single" w:sz="4" w:space="0" w:color="auto"/>
              <w:left w:val="single" w:sz="4" w:space="0" w:color="auto"/>
              <w:bottom w:val="single" w:sz="4" w:space="0" w:color="auto"/>
              <w:right w:val="single" w:sz="4" w:space="0" w:color="auto"/>
            </w:tcBorders>
          </w:tcPr>
          <w:p w:rsidR="00E82F74"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212/100</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1.4.1</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 xml:space="preserve">В </w:t>
            </w:r>
            <w:proofErr w:type="gramStart"/>
            <w:r w:rsidRPr="002B5E93">
              <w:rPr>
                <w:rFonts w:ascii="Calibri" w:eastAsiaTheme="minorHAnsi" w:hAnsi="Calibri" w:cs="Calibri"/>
                <w:sz w:val="22"/>
                <w:szCs w:val="22"/>
                <w:lang w:eastAsia="en-US"/>
              </w:rPr>
              <w:t>режиме полного дня</w:t>
            </w:r>
            <w:proofErr w:type="gramEnd"/>
            <w:r w:rsidRPr="002B5E93">
              <w:rPr>
                <w:rFonts w:ascii="Calibri" w:eastAsiaTheme="minorHAnsi" w:hAnsi="Calibri" w:cs="Calibri"/>
                <w:sz w:val="22"/>
                <w:szCs w:val="22"/>
                <w:lang w:eastAsia="en-US"/>
              </w:rPr>
              <w:t xml:space="preserve"> (8 - 12 часов)</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человек/%</w:t>
            </w:r>
          </w:p>
        </w:tc>
        <w:tc>
          <w:tcPr>
            <w:tcW w:w="993" w:type="dxa"/>
            <w:tcBorders>
              <w:top w:val="single" w:sz="4" w:space="0" w:color="auto"/>
              <w:left w:val="single" w:sz="4" w:space="0" w:color="auto"/>
              <w:bottom w:val="single" w:sz="4" w:space="0" w:color="auto"/>
              <w:right w:val="single" w:sz="4" w:space="0" w:color="auto"/>
            </w:tcBorders>
          </w:tcPr>
          <w:p w:rsidR="00E82F74"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212/100</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1.4.2</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В режиме продленного дня (12 - 14 часов)</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человек/%</w:t>
            </w:r>
          </w:p>
        </w:tc>
        <w:tc>
          <w:tcPr>
            <w:tcW w:w="993" w:type="dxa"/>
            <w:tcBorders>
              <w:top w:val="single" w:sz="4" w:space="0" w:color="auto"/>
              <w:left w:val="single" w:sz="4" w:space="0" w:color="auto"/>
              <w:bottom w:val="single" w:sz="4" w:space="0" w:color="auto"/>
              <w:right w:val="single" w:sz="4" w:space="0" w:color="auto"/>
            </w:tcBorders>
          </w:tcPr>
          <w:p w:rsidR="00E82F74" w:rsidRPr="005978AB"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1.4.3</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В режиме круглосуточного пребывания</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человек/%</w:t>
            </w:r>
          </w:p>
        </w:tc>
        <w:tc>
          <w:tcPr>
            <w:tcW w:w="993" w:type="dxa"/>
            <w:tcBorders>
              <w:top w:val="single" w:sz="4" w:space="0" w:color="auto"/>
              <w:left w:val="single" w:sz="4" w:space="0" w:color="auto"/>
              <w:bottom w:val="single" w:sz="4" w:space="0" w:color="auto"/>
              <w:right w:val="single" w:sz="4" w:space="0" w:color="auto"/>
            </w:tcBorders>
          </w:tcPr>
          <w:p w:rsidR="00E82F74"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1.5</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человек/%</w:t>
            </w:r>
          </w:p>
        </w:tc>
        <w:tc>
          <w:tcPr>
            <w:tcW w:w="993" w:type="dxa"/>
            <w:tcBorders>
              <w:top w:val="single" w:sz="4" w:space="0" w:color="auto"/>
              <w:left w:val="single" w:sz="4" w:space="0" w:color="auto"/>
              <w:bottom w:val="single" w:sz="4" w:space="0" w:color="auto"/>
              <w:right w:val="single" w:sz="4" w:space="0" w:color="auto"/>
            </w:tcBorders>
          </w:tcPr>
          <w:p w:rsidR="00E82F74"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35/100</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1.5.1</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По коррекции недостатков в физическом и (или) психическом развитии</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человек/%</w:t>
            </w:r>
          </w:p>
        </w:tc>
        <w:tc>
          <w:tcPr>
            <w:tcW w:w="993" w:type="dxa"/>
            <w:tcBorders>
              <w:top w:val="single" w:sz="4" w:space="0" w:color="auto"/>
              <w:left w:val="single" w:sz="4" w:space="0" w:color="auto"/>
              <w:bottom w:val="single" w:sz="4" w:space="0" w:color="auto"/>
              <w:right w:val="single" w:sz="4" w:space="0" w:color="auto"/>
            </w:tcBorders>
          </w:tcPr>
          <w:p w:rsidR="00E82F74"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1.5.2</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По освоению образовательной программы дошкольного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человек/%</w:t>
            </w:r>
          </w:p>
        </w:tc>
        <w:tc>
          <w:tcPr>
            <w:tcW w:w="993" w:type="dxa"/>
            <w:tcBorders>
              <w:top w:val="single" w:sz="4" w:space="0" w:color="auto"/>
              <w:left w:val="single" w:sz="4" w:space="0" w:color="auto"/>
              <w:bottom w:val="single" w:sz="4" w:space="0" w:color="auto"/>
              <w:right w:val="single" w:sz="4" w:space="0" w:color="auto"/>
            </w:tcBorders>
          </w:tcPr>
          <w:p w:rsidR="00E82F74"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35/100</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1.5.3</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По присмотру и уходу</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человек/%</w:t>
            </w:r>
          </w:p>
        </w:tc>
        <w:tc>
          <w:tcPr>
            <w:tcW w:w="993" w:type="dxa"/>
            <w:tcBorders>
              <w:top w:val="single" w:sz="4" w:space="0" w:color="auto"/>
              <w:left w:val="single" w:sz="4" w:space="0" w:color="auto"/>
              <w:bottom w:val="single" w:sz="4" w:space="0" w:color="auto"/>
              <w:right w:val="single" w:sz="4" w:space="0" w:color="auto"/>
            </w:tcBorders>
          </w:tcPr>
          <w:p w:rsidR="00E82F74"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35/100</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1.6</w:t>
            </w:r>
          </w:p>
        </w:tc>
        <w:tc>
          <w:tcPr>
            <w:tcW w:w="6343" w:type="dxa"/>
            <w:tcBorders>
              <w:top w:val="single" w:sz="4" w:space="0" w:color="auto"/>
              <w:left w:val="single" w:sz="4" w:space="0" w:color="auto"/>
              <w:bottom w:val="single" w:sz="4" w:space="0" w:color="auto"/>
              <w:right w:val="single" w:sz="4" w:space="0" w:color="auto"/>
            </w:tcBorders>
          </w:tcPr>
          <w:p w:rsidR="00E82F74" w:rsidRPr="00A04188" w:rsidRDefault="00E82F74" w:rsidP="002B5E93">
            <w:pPr>
              <w:widowControl w:val="0"/>
              <w:autoSpaceDE w:val="0"/>
              <w:autoSpaceDN w:val="0"/>
              <w:adjustRightInd w:val="0"/>
              <w:rPr>
                <w:rFonts w:ascii="Calibri" w:eastAsiaTheme="minorHAnsi" w:hAnsi="Calibri" w:cs="Calibri"/>
                <w:sz w:val="22"/>
                <w:szCs w:val="22"/>
                <w:lang w:eastAsia="en-US"/>
              </w:rPr>
            </w:pPr>
            <w:r w:rsidRPr="00A04188">
              <w:rPr>
                <w:rFonts w:ascii="Calibri" w:eastAsiaTheme="minorHAnsi" w:hAnsi="Calibri" w:cs="Calibri"/>
                <w:sz w:val="22"/>
                <w:szCs w:val="22"/>
                <w:lang w:eastAsia="en-US"/>
              </w:rPr>
              <w:t>Средний показатель пропущенных дней при посещении дошкольной образовательной организации по болезни на одного воспитанника</w:t>
            </w:r>
          </w:p>
        </w:tc>
        <w:tc>
          <w:tcPr>
            <w:tcW w:w="1134" w:type="dxa"/>
            <w:tcBorders>
              <w:top w:val="single" w:sz="4" w:space="0" w:color="auto"/>
              <w:left w:val="single" w:sz="4" w:space="0" w:color="auto"/>
              <w:bottom w:val="single" w:sz="4" w:space="0" w:color="auto"/>
              <w:right w:val="single" w:sz="4" w:space="0" w:color="auto"/>
            </w:tcBorders>
          </w:tcPr>
          <w:p w:rsidR="00E82F74" w:rsidRPr="00A04188"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A04188">
              <w:rPr>
                <w:rFonts w:ascii="Calibri" w:eastAsiaTheme="minorHAnsi" w:hAnsi="Calibri" w:cs="Calibri"/>
                <w:sz w:val="22"/>
                <w:szCs w:val="22"/>
                <w:lang w:eastAsia="en-US"/>
              </w:rPr>
              <w:t>день</w:t>
            </w:r>
          </w:p>
        </w:tc>
        <w:tc>
          <w:tcPr>
            <w:tcW w:w="993" w:type="dxa"/>
            <w:tcBorders>
              <w:top w:val="single" w:sz="4" w:space="0" w:color="auto"/>
              <w:left w:val="single" w:sz="4" w:space="0" w:color="auto"/>
              <w:bottom w:val="single" w:sz="4" w:space="0" w:color="auto"/>
              <w:right w:val="single" w:sz="4" w:space="0" w:color="auto"/>
            </w:tcBorders>
          </w:tcPr>
          <w:p w:rsidR="00E82F74"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6,3</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lastRenderedPageBreak/>
              <w:t>1.7</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Общая численность педагогических работников, в том числе:</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человек</w:t>
            </w:r>
          </w:p>
        </w:tc>
        <w:tc>
          <w:tcPr>
            <w:tcW w:w="993" w:type="dxa"/>
            <w:tcBorders>
              <w:top w:val="single" w:sz="4" w:space="0" w:color="auto"/>
              <w:left w:val="single" w:sz="4" w:space="0" w:color="auto"/>
              <w:bottom w:val="single" w:sz="4" w:space="0" w:color="auto"/>
              <w:right w:val="single" w:sz="4" w:space="0" w:color="auto"/>
            </w:tcBorders>
          </w:tcPr>
          <w:p w:rsidR="00E82F74"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17</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1.7.1</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Численность/удельный вес численности педагогических работников, имеющих высшее образование</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человек/%</w:t>
            </w:r>
          </w:p>
        </w:tc>
        <w:tc>
          <w:tcPr>
            <w:tcW w:w="993" w:type="dxa"/>
            <w:tcBorders>
              <w:top w:val="single" w:sz="4" w:space="0" w:color="auto"/>
              <w:left w:val="single" w:sz="4" w:space="0" w:color="auto"/>
              <w:bottom w:val="single" w:sz="4" w:space="0" w:color="auto"/>
              <w:right w:val="single" w:sz="4" w:space="0" w:color="auto"/>
            </w:tcBorders>
          </w:tcPr>
          <w:p w:rsidR="00E82F74"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11/</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1.7.2</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человек/%</w:t>
            </w:r>
          </w:p>
        </w:tc>
        <w:tc>
          <w:tcPr>
            <w:tcW w:w="993" w:type="dxa"/>
            <w:tcBorders>
              <w:top w:val="single" w:sz="4" w:space="0" w:color="auto"/>
              <w:left w:val="single" w:sz="4" w:space="0" w:color="auto"/>
              <w:bottom w:val="single" w:sz="4" w:space="0" w:color="auto"/>
              <w:right w:val="single" w:sz="4" w:space="0" w:color="auto"/>
            </w:tcBorders>
          </w:tcPr>
          <w:p w:rsidR="00E82F74" w:rsidRPr="005978AB"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11/</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1.7.3</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Численность/удельный вес численности педагогических работников, имеющих среднее профессиональное образование</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человек/%</w:t>
            </w:r>
          </w:p>
        </w:tc>
        <w:tc>
          <w:tcPr>
            <w:tcW w:w="993" w:type="dxa"/>
            <w:tcBorders>
              <w:top w:val="single" w:sz="4" w:space="0" w:color="auto"/>
              <w:left w:val="single" w:sz="4" w:space="0" w:color="auto"/>
              <w:bottom w:val="single" w:sz="4" w:space="0" w:color="auto"/>
              <w:right w:val="single" w:sz="4" w:space="0" w:color="auto"/>
            </w:tcBorders>
          </w:tcPr>
          <w:p w:rsidR="00E82F74"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5/29</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1.7.4</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человек/%</w:t>
            </w:r>
          </w:p>
        </w:tc>
        <w:tc>
          <w:tcPr>
            <w:tcW w:w="993" w:type="dxa"/>
            <w:tcBorders>
              <w:top w:val="single" w:sz="4" w:space="0" w:color="auto"/>
              <w:left w:val="single" w:sz="4" w:space="0" w:color="auto"/>
              <w:bottom w:val="single" w:sz="4" w:space="0" w:color="auto"/>
              <w:right w:val="single" w:sz="4" w:space="0" w:color="auto"/>
            </w:tcBorders>
          </w:tcPr>
          <w:p w:rsidR="00E82F74"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5/29</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1.8</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человек/%</w:t>
            </w:r>
          </w:p>
        </w:tc>
        <w:tc>
          <w:tcPr>
            <w:tcW w:w="993" w:type="dxa"/>
            <w:tcBorders>
              <w:top w:val="single" w:sz="4" w:space="0" w:color="auto"/>
              <w:left w:val="single" w:sz="4" w:space="0" w:color="auto"/>
              <w:bottom w:val="single" w:sz="4" w:space="0" w:color="auto"/>
              <w:right w:val="single" w:sz="4" w:space="0" w:color="auto"/>
            </w:tcBorders>
          </w:tcPr>
          <w:p w:rsidR="00E82F74"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12/71</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1.8.1</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Высшая</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человек/%</w:t>
            </w:r>
          </w:p>
        </w:tc>
        <w:tc>
          <w:tcPr>
            <w:tcW w:w="993" w:type="dxa"/>
            <w:tcBorders>
              <w:top w:val="single" w:sz="4" w:space="0" w:color="auto"/>
              <w:left w:val="single" w:sz="4" w:space="0" w:color="auto"/>
              <w:bottom w:val="single" w:sz="4" w:space="0" w:color="auto"/>
              <w:right w:val="single" w:sz="4" w:space="0" w:color="auto"/>
            </w:tcBorders>
          </w:tcPr>
          <w:p w:rsidR="00E82F74"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2/12</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1.8.2</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Первая</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человек/%</w:t>
            </w:r>
          </w:p>
        </w:tc>
        <w:tc>
          <w:tcPr>
            <w:tcW w:w="993" w:type="dxa"/>
            <w:tcBorders>
              <w:top w:val="single" w:sz="4" w:space="0" w:color="auto"/>
              <w:left w:val="single" w:sz="4" w:space="0" w:color="auto"/>
              <w:bottom w:val="single" w:sz="4" w:space="0" w:color="auto"/>
              <w:right w:val="single" w:sz="4" w:space="0" w:color="auto"/>
            </w:tcBorders>
          </w:tcPr>
          <w:p w:rsidR="00E82F74"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10/59</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1.9</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человек/%</w:t>
            </w:r>
          </w:p>
        </w:tc>
        <w:tc>
          <w:tcPr>
            <w:tcW w:w="993" w:type="dxa"/>
            <w:tcBorders>
              <w:top w:val="single" w:sz="4" w:space="0" w:color="auto"/>
              <w:left w:val="single" w:sz="4" w:space="0" w:color="auto"/>
              <w:bottom w:val="single" w:sz="4" w:space="0" w:color="auto"/>
              <w:right w:val="single" w:sz="4" w:space="0" w:color="auto"/>
            </w:tcBorders>
          </w:tcPr>
          <w:p w:rsidR="00E82F74" w:rsidRPr="005978AB" w:rsidRDefault="00E82F74" w:rsidP="002B5E93">
            <w:pPr>
              <w:widowControl w:val="0"/>
              <w:autoSpaceDE w:val="0"/>
              <w:autoSpaceDN w:val="0"/>
              <w:adjustRightInd w:val="0"/>
              <w:jc w:val="center"/>
              <w:rPr>
                <w:rFonts w:ascii="Calibri" w:eastAsiaTheme="minorHAnsi" w:hAnsi="Calibri" w:cs="Calibri"/>
                <w:sz w:val="22"/>
                <w:szCs w:val="22"/>
                <w:lang w:eastAsia="en-US"/>
              </w:rPr>
            </w:pP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1.9.1</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До 5 лет</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человек/%</w:t>
            </w:r>
          </w:p>
        </w:tc>
        <w:tc>
          <w:tcPr>
            <w:tcW w:w="993" w:type="dxa"/>
            <w:tcBorders>
              <w:top w:val="single" w:sz="4" w:space="0" w:color="auto"/>
              <w:left w:val="single" w:sz="4" w:space="0" w:color="auto"/>
              <w:bottom w:val="single" w:sz="4" w:space="0" w:color="auto"/>
              <w:right w:val="single" w:sz="4" w:space="0" w:color="auto"/>
            </w:tcBorders>
          </w:tcPr>
          <w:p w:rsidR="00E82F74"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2/12</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1.9.2</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Свыше 30 лет</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человек/%</w:t>
            </w:r>
          </w:p>
        </w:tc>
        <w:tc>
          <w:tcPr>
            <w:tcW w:w="993" w:type="dxa"/>
            <w:tcBorders>
              <w:top w:val="single" w:sz="4" w:space="0" w:color="auto"/>
              <w:left w:val="single" w:sz="4" w:space="0" w:color="auto"/>
              <w:bottom w:val="single" w:sz="4" w:space="0" w:color="auto"/>
              <w:right w:val="single" w:sz="4" w:space="0" w:color="auto"/>
            </w:tcBorders>
          </w:tcPr>
          <w:p w:rsidR="00E82F74"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3/18</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1.10</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человек/%</w:t>
            </w:r>
          </w:p>
        </w:tc>
        <w:tc>
          <w:tcPr>
            <w:tcW w:w="993" w:type="dxa"/>
            <w:tcBorders>
              <w:top w:val="single" w:sz="4" w:space="0" w:color="auto"/>
              <w:left w:val="single" w:sz="4" w:space="0" w:color="auto"/>
              <w:bottom w:val="single" w:sz="4" w:space="0" w:color="auto"/>
              <w:right w:val="single" w:sz="4" w:space="0" w:color="auto"/>
            </w:tcBorders>
          </w:tcPr>
          <w:p w:rsidR="00E82F74"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4/24</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1.11</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человек/%</w:t>
            </w:r>
          </w:p>
        </w:tc>
        <w:tc>
          <w:tcPr>
            <w:tcW w:w="993" w:type="dxa"/>
            <w:tcBorders>
              <w:top w:val="single" w:sz="4" w:space="0" w:color="auto"/>
              <w:left w:val="single" w:sz="4" w:space="0" w:color="auto"/>
              <w:bottom w:val="single" w:sz="4" w:space="0" w:color="auto"/>
              <w:right w:val="single" w:sz="4" w:space="0" w:color="auto"/>
            </w:tcBorders>
          </w:tcPr>
          <w:p w:rsidR="00E82F74"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3/18</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1.12</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proofErr w:type="gramStart"/>
            <w:r w:rsidRPr="002B5E93">
              <w:rPr>
                <w:rFonts w:ascii="Calibri" w:eastAsiaTheme="minorHAnsi" w:hAnsi="Calibri" w:cs="Calibri"/>
                <w:sz w:val="22"/>
                <w:szCs w:val="22"/>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человек/%</w:t>
            </w:r>
          </w:p>
        </w:tc>
        <w:tc>
          <w:tcPr>
            <w:tcW w:w="993" w:type="dxa"/>
            <w:tcBorders>
              <w:top w:val="single" w:sz="4" w:space="0" w:color="auto"/>
              <w:left w:val="single" w:sz="4" w:space="0" w:color="auto"/>
              <w:bottom w:val="single" w:sz="4" w:space="0" w:color="auto"/>
              <w:right w:val="single" w:sz="4" w:space="0" w:color="auto"/>
            </w:tcBorders>
          </w:tcPr>
          <w:p w:rsidR="00E82F74"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3/18</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1.13</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both"/>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человек/%</w:t>
            </w:r>
          </w:p>
        </w:tc>
        <w:tc>
          <w:tcPr>
            <w:tcW w:w="993" w:type="dxa"/>
            <w:tcBorders>
              <w:top w:val="single" w:sz="4" w:space="0" w:color="auto"/>
              <w:left w:val="single" w:sz="4" w:space="0" w:color="auto"/>
              <w:bottom w:val="single" w:sz="4" w:space="0" w:color="auto"/>
              <w:right w:val="single" w:sz="4" w:space="0" w:color="auto"/>
            </w:tcBorders>
          </w:tcPr>
          <w:p w:rsidR="00E82F74"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9/53</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1.14</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Соотношение "педагогический работник/воспитанник" в дошкольной образовательной организации</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человек/человек</w:t>
            </w:r>
          </w:p>
        </w:tc>
        <w:tc>
          <w:tcPr>
            <w:tcW w:w="993" w:type="dxa"/>
            <w:tcBorders>
              <w:top w:val="single" w:sz="4" w:space="0" w:color="auto"/>
              <w:left w:val="single" w:sz="4" w:space="0" w:color="auto"/>
              <w:bottom w:val="single" w:sz="4" w:space="0" w:color="auto"/>
              <w:right w:val="single" w:sz="4" w:space="0" w:color="auto"/>
            </w:tcBorders>
          </w:tcPr>
          <w:p w:rsidR="00E82F74"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17/233</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1.15</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Наличие в образовательной организации следующих педагогических работников:</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E82F74" w:rsidRPr="005978AB" w:rsidRDefault="00E82F74" w:rsidP="002B5E93">
            <w:pPr>
              <w:widowControl w:val="0"/>
              <w:autoSpaceDE w:val="0"/>
              <w:autoSpaceDN w:val="0"/>
              <w:adjustRightInd w:val="0"/>
              <w:jc w:val="center"/>
              <w:rPr>
                <w:rFonts w:ascii="Calibri" w:eastAsiaTheme="minorHAnsi" w:hAnsi="Calibri" w:cs="Calibri"/>
                <w:sz w:val="22"/>
                <w:szCs w:val="22"/>
                <w:lang w:eastAsia="en-US"/>
              </w:rPr>
            </w:pP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1.15.1</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Музыкального руководителя</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да/нет</w:t>
            </w:r>
          </w:p>
        </w:tc>
        <w:tc>
          <w:tcPr>
            <w:tcW w:w="993" w:type="dxa"/>
            <w:tcBorders>
              <w:top w:val="single" w:sz="4" w:space="0" w:color="auto"/>
              <w:left w:val="single" w:sz="4" w:space="0" w:color="auto"/>
              <w:bottom w:val="single" w:sz="4" w:space="0" w:color="auto"/>
              <w:right w:val="single" w:sz="4" w:space="0" w:color="auto"/>
            </w:tcBorders>
          </w:tcPr>
          <w:p w:rsidR="00E82F74" w:rsidRPr="005978AB"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Да </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1.15.2</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Инструктора по физической культуре</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да/нет</w:t>
            </w:r>
          </w:p>
        </w:tc>
        <w:tc>
          <w:tcPr>
            <w:tcW w:w="993" w:type="dxa"/>
            <w:tcBorders>
              <w:top w:val="single" w:sz="4" w:space="0" w:color="auto"/>
              <w:left w:val="single" w:sz="4" w:space="0" w:color="auto"/>
              <w:bottom w:val="single" w:sz="4" w:space="0" w:color="auto"/>
              <w:right w:val="single" w:sz="4" w:space="0" w:color="auto"/>
            </w:tcBorders>
          </w:tcPr>
          <w:p w:rsidR="00E82F74" w:rsidRPr="005978AB"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Да</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1.15.3</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Учителя-логопеда</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да/нет</w:t>
            </w:r>
          </w:p>
        </w:tc>
        <w:tc>
          <w:tcPr>
            <w:tcW w:w="993" w:type="dxa"/>
            <w:tcBorders>
              <w:top w:val="single" w:sz="4" w:space="0" w:color="auto"/>
              <w:left w:val="single" w:sz="4" w:space="0" w:color="auto"/>
              <w:bottom w:val="single" w:sz="4" w:space="0" w:color="auto"/>
              <w:right w:val="single" w:sz="4" w:space="0" w:color="auto"/>
            </w:tcBorders>
          </w:tcPr>
          <w:p w:rsidR="00E82F74" w:rsidRPr="005978AB"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Да</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1.15.4</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Логопеда</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да/нет</w:t>
            </w:r>
          </w:p>
        </w:tc>
        <w:tc>
          <w:tcPr>
            <w:tcW w:w="993" w:type="dxa"/>
            <w:tcBorders>
              <w:top w:val="single" w:sz="4" w:space="0" w:color="auto"/>
              <w:left w:val="single" w:sz="4" w:space="0" w:color="auto"/>
              <w:bottom w:val="single" w:sz="4" w:space="0" w:color="auto"/>
              <w:right w:val="single" w:sz="4" w:space="0" w:color="auto"/>
            </w:tcBorders>
          </w:tcPr>
          <w:p w:rsidR="00E82F74"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Нет</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lastRenderedPageBreak/>
              <w:t>1.15.5</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Учителя-дефектолога</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да/нет</w:t>
            </w:r>
          </w:p>
        </w:tc>
        <w:tc>
          <w:tcPr>
            <w:tcW w:w="993" w:type="dxa"/>
            <w:tcBorders>
              <w:top w:val="single" w:sz="4" w:space="0" w:color="auto"/>
              <w:left w:val="single" w:sz="4" w:space="0" w:color="auto"/>
              <w:bottom w:val="single" w:sz="4" w:space="0" w:color="auto"/>
              <w:right w:val="single" w:sz="4" w:space="0" w:color="auto"/>
            </w:tcBorders>
          </w:tcPr>
          <w:p w:rsidR="00E82F74" w:rsidRPr="005978AB"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Нет</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1.15.6</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Педагога-психолога</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да/нет</w:t>
            </w:r>
          </w:p>
        </w:tc>
        <w:tc>
          <w:tcPr>
            <w:tcW w:w="993" w:type="dxa"/>
            <w:tcBorders>
              <w:top w:val="single" w:sz="4" w:space="0" w:color="auto"/>
              <w:left w:val="single" w:sz="4" w:space="0" w:color="auto"/>
              <w:bottom w:val="single" w:sz="4" w:space="0" w:color="auto"/>
              <w:right w:val="single" w:sz="4" w:space="0" w:color="auto"/>
            </w:tcBorders>
          </w:tcPr>
          <w:p w:rsidR="00E82F74" w:rsidRPr="005978AB"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Да</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outlineLvl w:val="1"/>
              <w:rPr>
                <w:rFonts w:ascii="Calibri" w:eastAsiaTheme="minorHAnsi" w:hAnsi="Calibri" w:cs="Calibri"/>
                <w:sz w:val="22"/>
                <w:szCs w:val="22"/>
                <w:lang w:eastAsia="en-US"/>
              </w:rPr>
            </w:pPr>
            <w:bookmarkStart w:id="2" w:name="Par163"/>
            <w:bookmarkEnd w:id="2"/>
            <w:r w:rsidRPr="002B5E93">
              <w:rPr>
                <w:rFonts w:ascii="Calibri" w:eastAsiaTheme="minorHAnsi" w:hAnsi="Calibri" w:cs="Calibri"/>
                <w:sz w:val="22"/>
                <w:szCs w:val="22"/>
                <w:lang w:eastAsia="en-US"/>
              </w:rPr>
              <w:t>2.</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Инфраструктура</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E82F74" w:rsidRPr="005978AB" w:rsidRDefault="00E82F74" w:rsidP="002B5E93">
            <w:pPr>
              <w:widowControl w:val="0"/>
              <w:autoSpaceDE w:val="0"/>
              <w:autoSpaceDN w:val="0"/>
              <w:adjustRightInd w:val="0"/>
              <w:jc w:val="center"/>
              <w:rPr>
                <w:rFonts w:ascii="Calibri" w:eastAsiaTheme="minorHAnsi" w:hAnsi="Calibri" w:cs="Calibri"/>
                <w:sz w:val="22"/>
                <w:szCs w:val="22"/>
                <w:lang w:eastAsia="en-US"/>
              </w:rPr>
            </w:pP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2.1</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Общая площадь помещений, в которых осуществляется образовательная деятельность, в расчете на одного воспитанника</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кв. м</w:t>
            </w:r>
          </w:p>
        </w:tc>
        <w:tc>
          <w:tcPr>
            <w:tcW w:w="993" w:type="dxa"/>
            <w:tcBorders>
              <w:top w:val="single" w:sz="4" w:space="0" w:color="auto"/>
              <w:left w:val="single" w:sz="4" w:space="0" w:color="auto"/>
              <w:bottom w:val="single" w:sz="4" w:space="0" w:color="auto"/>
              <w:right w:val="single" w:sz="4" w:space="0" w:color="auto"/>
            </w:tcBorders>
          </w:tcPr>
          <w:p w:rsidR="00E82F74"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3</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2.2</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Площадь помещений для организации дополнительных видов деятельности воспитанников</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кв. м</w:t>
            </w:r>
          </w:p>
        </w:tc>
        <w:tc>
          <w:tcPr>
            <w:tcW w:w="993" w:type="dxa"/>
            <w:tcBorders>
              <w:top w:val="single" w:sz="4" w:space="0" w:color="auto"/>
              <w:left w:val="single" w:sz="4" w:space="0" w:color="auto"/>
              <w:bottom w:val="single" w:sz="4" w:space="0" w:color="auto"/>
              <w:right w:val="single" w:sz="4" w:space="0" w:color="auto"/>
            </w:tcBorders>
          </w:tcPr>
          <w:p w:rsidR="00E82F74"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156,3</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2.3</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Наличие физкультурного зала</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да/нет</w:t>
            </w:r>
          </w:p>
        </w:tc>
        <w:tc>
          <w:tcPr>
            <w:tcW w:w="993" w:type="dxa"/>
            <w:tcBorders>
              <w:top w:val="single" w:sz="4" w:space="0" w:color="auto"/>
              <w:left w:val="single" w:sz="4" w:space="0" w:color="auto"/>
              <w:bottom w:val="single" w:sz="4" w:space="0" w:color="auto"/>
              <w:right w:val="single" w:sz="4" w:space="0" w:color="auto"/>
            </w:tcBorders>
          </w:tcPr>
          <w:p w:rsidR="00E82F74" w:rsidRPr="005978AB"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Да</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2.4</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Наличие музыкального зала</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да/нет</w:t>
            </w:r>
          </w:p>
        </w:tc>
        <w:tc>
          <w:tcPr>
            <w:tcW w:w="993" w:type="dxa"/>
            <w:tcBorders>
              <w:top w:val="single" w:sz="4" w:space="0" w:color="auto"/>
              <w:left w:val="single" w:sz="4" w:space="0" w:color="auto"/>
              <w:bottom w:val="single" w:sz="4" w:space="0" w:color="auto"/>
              <w:right w:val="single" w:sz="4" w:space="0" w:color="auto"/>
            </w:tcBorders>
          </w:tcPr>
          <w:p w:rsidR="00E82F74" w:rsidRPr="005978AB"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Да</w:t>
            </w:r>
          </w:p>
        </w:tc>
      </w:tr>
      <w:tr w:rsidR="00E82F74" w:rsidRPr="002B5E93" w:rsidTr="00E82F74">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2.5</w:t>
            </w:r>
          </w:p>
        </w:tc>
        <w:tc>
          <w:tcPr>
            <w:tcW w:w="6343"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134" w:type="dxa"/>
            <w:tcBorders>
              <w:top w:val="single" w:sz="4" w:space="0" w:color="auto"/>
              <w:left w:val="single" w:sz="4" w:space="0" w:color="auto"/>
              <w:bottom w:val="single" w:sz="4" w:space="0" w:color="auto"/>
              <w:right w:val="single" w:sz="4" w:space="0" w:color="auto"/>
            </w:tcBorders>
          </w:tcPr>
          <w:p w:rsidR="00E82F74" w:rsidRPr="002B5E93" w:rsidRDefault="00E82F74" w:rsidP="002B5E93">
            <w:pPr>
              <w:widowControl w:val="0"/>
              <w:autoSpaceDE w:val="0"/>
              <w:autoSpaceDN w:val="0"/>
              <w:adjustRightInd w:val="0"/>
              <w:jc w:val="center"/>
              <w:rPr>
                <w:rFonts w:ascii="Calibri" w:eastAsiaTheme="minorHAnsi" w:hAnsi="Calibri" w:cs="Calibri"/>
                <w:sz w:val="22"/>
                <w:szCs w:val="22"/>
                <w:lang w:eastAsia="en-US"/>
              </w:rPr>
            </w:pPr>
            <w:r w:rsidRPr="002B5E93">
              <w:rPr>
                <w:rFonts w:ascii="Calibri" w:eastAsiaTheme="minorHAnsi" w:hAnsi="Calibri" w:cs="Calibri"/>
                <w:sz w:val="22"/>
                <w:szCs w:val="22"/>
                <w:lang w:eastAsia="en-US"/>
              </w:rPr>
              <w:t>да/нет</w:t>
            </w:r>
          </w:p>
        </w:tc>
        <w:tc>
          <w:tcPr>
            <w:tcW w:w="993" w:type="dxa"/>
            <w:tcBorders>
              <w:top w:val="single" w:sz="4" w:space="0" w:color="auto"/>
              <w:left w:val="single" w:sz="4" w:space="0" w:color="auto"/>
              <w:bottom w:val="single" w:sz="4" w:space="0" w:color="auto"/>
              <w:right w:val="single" w:sz="4" w:space="0" w:color="auto"/>
            </w:tcBorders>
          </w:tcPr>
          <w:p w:rsidR="00E82F74" w:rsidRPr="005978AB" w:rsidRDefault="00E82F74" w:rsidP="002B5E93">
            <w:pPr>
              <w:widowControl w:val="0"/>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Да</w:t>
            </w:r>
          </w:p>
        </w:tc>
      </w:tr>
    </w:tbl>
    <w:p w:rsidR="002B5E93" w:rsidRPr="002B5E93" w:rsidRDefault="002B5E93" w:rsidP="002B5E93">
      <w:pPr>
        <w:widowControl w:val="0"/>
        <w:autoSpaceDE w:val="0"/>
        <w:autoSpaceDN w:val="0"/>
        <w:adjustRightInd w:val="0"/>
        <w:ind w:firstLine="540"/>
        <w:jc w:val="both"/>
        <w:rPr>
          <w:rFonts w:ascii="Calibri" w:eastAsiaTheme="minorHAnsi" w:hAnsi="Calibri" w:cs="Calibri"/>
          <w:sz w:val="22"/>
          <w:szCs w:val="22"/>
          <w:lang w:eastAsia="en-US"/>
        </w:rPr>
      </w:pPr>
    </w:p>
    <w:p w:rsidR="002B5E93" w:rsidRPr="002B5E93" w:rsidRDefault="002B5E93" w:rsidP="002B5E93">
      <w:pPr>
        <w:widowControl w:val="0"/>
        <w:autoSpaceDE w:val="0"/>
        <w:autoSpaceDN w:val="0"/>
        <w:adjustRightInd w:val="0"/>
        <w:ind w:firstLine="540"/>
        <w:jc w:val="both"/>
        <w:rPr>
          <w:rFonts w:ascii="Calibri" w:eastAsiaTheme="minorHAnsi" w:hAnsi="Calibri" w:cs="Calibri"/>
          <w:sz w:val="22"/>
          <w:szCs w:val="22"/>
          <w:lang w:val="en-US" w:eastAsia="en-US"/>
        </w:rPr>
      </w:pPr>
    </w:p>
    <w:p w:rsidR="002B5E93" w:rsidRPr="002B5E93" w:rsidRDefault="002B5E93" w:rsidP="002B5E93">
      <w:pPr>
        <w:widowControl w:val="0"/>
        <w:autoSpaceDE w:val="0"/>
        <w:autoSpaceDN w:val="0"/>
        <w:adjustRightInd w:val="0"/>
        <w:ind w:firstLine="540"/>
        <w:jc w:val="both"/>
        <w:rPr>
          <w:rFonts w:ascii="Calibri" w:eastAsiaTheme="minorHAnsi" w:hAnsi="Calibri" w:cs="Calibri"/>
          <w:sz w:val="22"/>
          <w:szCs w:val="22"/>
          <w:lang w:val="en-US" w:eastAsia="en-US"/>
        </w:rPr>
      </w:pPr>
    </w:p>
    <w:p w:rsidR="002B5E93" w:rsidRPr="002B5E93" w:rsidRDefault="002B5E93" w:rsidP="002B5E93">
      <w:pPr>
        <w:widowControl w:val="0"/>
        <w:autoSpaceDE w:val="0"/>
        <w:autoSpaceDN w:val="0"/>
        <w:adjustRightInd w:val="0"/>
        <w:ind w:firstLine="540"/>
        <w:jc w:val="both"/>
        <w:rPr>
          <w:rFonts w:ascii="Calibri" w:eastAsiaTheme="minorHAnsi" w:hAnsi="Calibri" w:cs="Calibri"/>
          <w:sz w:val="22"/>
          <w:szCs w:val="22"/>
          <w:lang w:val="en-US" w:eastAsia="en-US"/>
        </w:rPr>
      </w:pPr>
    </w:p>
    <w:p w:rsidR="002B5E93" w:rsidRPr="002B5E93" w:rsidRDefault="002B5E93" w:rsidP="002B5E93">
      <w:pPr>
        <w:widowControl w:val="0"/>
        <w:autoSpaceDE w:val="0"/>
        <w:autoSpaceDN w:val="0"/>
        <w:adjustRightInd w:val="0"/>
        <w:ind w:firstLine="540"/>
        <w:jc w:val="both"/>
        <w:rPr>
          <w:rFonts w:ascii="Calibri" w:eastAsiaTheme="minorHAnsi" w:hAnsi="Calibri" w:cs="Calibri"/>
          <w:sz w:val="22"/>
          <w:szCs w:val="22"/>
          <w:lang w:val="en-US" w:eastAsia="en-US"/>
        </w:rPr>
      </w:pPr>
    </w:p>
    <w:p w:rsidR="002B5E93" w:rsidRPr="002B5E93" w:rsidRDefault="002B5E93" w:rsidP="002B5E93">
      <w:pPr>
        <w:widowControl w:val="0"/>
        <w:autoSpaceDE w:val="0"/>
        <w:autoSpaceDN w:val="0"/>
        <w:adjustRightInd w:val="0"/>
        <w:ind w:firstLine="540"/>
        <w:jc w:val="both"/>
        <w:rPr>
          <w:rFonts w:ascii="Calibri" w:eastAsiaTheme="minorHAnsi" w:hAnsi="Calibri" w:cs="Calibri"/>
          <w:sz w:val="22"/>
          <w:szCs w:val="22"/>
          <w:lang w:val="en-US" w:eastAsia="en-US"/>
        </w:rPr>
      </w:pPr>
    </w:p>
    <w:p w:rsidR="002B5E93" w:rsidRDefault="002B5E93">
      <w:pPr>
        <w:rPr>
          <w:lang w:val="en-US"/>
        </w:rPr>
      </w:pPr>
    </w:p>
    <w:p w:rsidR="002B5E93" w:rsidRDefault="002B5E93">
      <w:pPr>
        <w:rPr>
          <w:lang w:val="en-US"/>
        </w:rPr>
      </w:pPr>
    </w:p>
    <w:p w:rsidR="002B5E93" w:rsidRDefault="002B5E93">
      <w:pPr>
        <w:rPr>
          <w:lang w:val="en-US"/>
        </w:rPr>
      </w:pPr>
    </w:p>
    <w:p w:rsidR="002B5E93" w:rsidRDefault="002B5E93">
      <w:pPr>
        <w:rPr>
          <w:lang w:val="en-US"/>
        </w:rPr>
      </w:pPr>
    </w:p>
    <w:p w:rsidR="002B5E93" w:rsidRDefault="002B5E93">
      <w:pPr>
        <w:rPr>
          <w:lang w:val="en-US"/>
        </w:rPr>
      </w:pPr>
    </w:p>
    <w:p w:rsidR="002B5E93" w:rsidRDefault="002B5E93">
      <w:pPr>
        <w:rPr>
          <w:lang w:val="en-US"/>
        </w:rPr>
      </w:pPr>
    </w:p>
    <w:p w:rsidR="002B5E93" w:rsidRDefault="002B5E93">
      <w:pPr>
        <w:rPr>
          <w:lang w:val="en-US"/>
        </w:rPr>
      </w:pPr>
    </w:p>
    <w:p w:rsidR="002B5E93" w:rsidRDefault="002B5E93">
      <w:pPr>
        <w:rPr>
          <w:lang w:val="en-US"/>
        </w:rPr>
      </w:pPr>
    </w:p>
    <w:p w:rsidR="002B5E93" w:rsidRDefault="002B5E93">
      <w:pPr>
        <w:rPr>
          <w:lang w:val="en-US"/>
        </w:rPr>
      </w:pPr>
    </w:p>
    <w:p w:rsidR="002B5E93" w:rsidRDefault="002B5E93">
      <w:pPr>
        <w:rPr>
          <w:lang w:val="en-US"/>
        </w:rPr>
      </w:pPr>
    </w:p>
    <w:p w:rsidR="002B5E93" w:rsidRDefault="002B5E93">
      <w:pPr>
        <w:rPr>
          <w:lang w:val="en-US"/>
        </w:rPr>
      </w:pPr>
    </w:p>
    <w:p w:rsidR="002B5E93" w:rsidRDefault="002B5E93">
      <w:pPr>
        <w:rPr>
          <w:lang w:val="en-US"/>
        </w:rPr>
      </w:pPr>
    </w:p>
    <w:p w:rsidR="002B5E93" w:rsidRDefault="002B5E93">
      <w:pPr>
        <w:rPr>
          <w:lang w:val="en-US"/>
        </w:rPr>
      </w:pPr>
    </w:p>
    <w:p w:rsidR="002B5E93" w:rsidRDefault="002B5E93">
      <w:pPr>
        <w:rPr>
          <w:lang w:val="en-US"/>
        </w:rPr>
      </w:pPr>
    </w:p>
    <w:p w:rsidR="002B5E93" w:rsidRDefault="002B5E93">
      <w:pPr>
        <w:rPr>
          <w:lang w:val="en-US"/>
        </w:rPr>
      </w:pPr>
    </w:p>
    <w:p w:rsidR="002B5E93" w:rsidRDefault="002B5E93">
      <w:pPr>
        <w:rPr>
          <w:lang w:val="en-US"/>
        </w:rPr>
      </w:pPr>
    </w:p>
    <w:p w:rsidR="002B5E93" w:rsidRDefault="002B5E93">
      <w:pPr>
        <w:rPr>
          <w:lang w:val="en-US"/>
        </w:rPr>
      </w:pPr>
    </w:p>
    <w:p w:rsidR="002B5E93" w:rsidRDefault="002B5E93">
      <w:pPr>
        <w:rPr>
          <w:lang w:val="en-US"/>
        </w:rPr>
      </w:pPr>
    </w:p>
    <w:p w:rsidR="002B5E93" w:rsidRDefault="002B5E93">
      <w:pPr>
        <w:rPr>
          <w:lang w:val="en-US"/>
        </w:rPr>
      </w:pPr>
    </w:p>
    <w:p w:rsidR="002B5E93" w:rsidRDefault="002B5E93">
      <w:pPr>
        <w:rPr>
          <w:lang w:val="en-US"/>
        </w:rPr>
      </w:pPr>
    </w:p>
    <w:p w:rsidR="002B5E93" w:rsidRDefault="002B5E93">
      <w:pPr>
        <w:rPr>
          <w:lang w:val="en-US"/>
        </w:rPr>
      </w:pPr>
    </w:p>
    <w:p w:rsidR="002B5E93" w:rsidRDefault="002B5E93">
      <w:pPr>
        <w:rPr>
          <w:lang w:val="en-US"/>
        </w:rPr>
      </w:pPr>
    </w:p>
    <w:p w:rsidR="002B5E93" w:rsidRDefault="002B5E93">
      <w:pPr>
        <w:rPr>
          <w:lang w:val="en-US"/>
        </w:rPr>
      </w:pPr>
    </w:p>
    <w:p w:rsidR="002B5E93" w:rsidRDefault="002B5E93">
      <w:pPr>
        <w:rPr>
          <w:lang w:val="en-US"/>
        </w:rPr>
      </w:pPr>
    </w:p>
    <w:p w:rsidR="002B5E93" w:rsidRDefault="002B5E93">
      <w:pPr>
        <w:rPr>
          <w:lang w:val="en-US"/>
        </w:rPr>
      </w:pPr>
    </w:p>
    <w:p w:rsidR="002B5E93" w:rsidRDefault="002B5E93">
      <w:pPr>
        <w:rPr>
          <w:lang w:val="en-US"/>
        </w:rPr>
      </w:pPr>
    </w:p>
    <w:p w:rsidR="002B5E93" w:rsidRDefault="002B5E93">
      <w:pPr>
        <w:rPr>
          <w:lang w:val="en-US"/>
        </w:rPr>
      </w:pPr>
    </w:p>
    <w:p w:rsidR="002B5E93" w:rsidRDefault="002B5E93">
      <w:pPr>
        <w:rPr>
          <w:lang w:val="en-US"/>
        </w:rPr>
      </w:pPr>
    </w:p>
    <w:p w:rsidR="002B5E93" w:rsidRDefault="002B5E93">
      <w:pPr>
        <w:rPr>
          <w:lang w:val="en-US"/>
        </w:rPr>
      </w:pPr>
    </w:p>
    <w:p w:rsidR="002B5E93" w:rsidRDefault="002B5E93">
      <w:pPr>
        <w:rPr>
          <w:lang w:val="en-US"/>
        </w:rPr>
      </w:pPr>
    </w:p>
    <w:p w:rsidR="002B5E93" w:rsidRDefault="002B5E93">
      <w:pPr>
        <w:rPr>
          <w:lang w:val="en-US"/>
        </w:rPr>
      </w:pPr>
    </w:p>
    <w:p w:rsidR="002B5E93" w:rsidRPr="00493066" w:rsidRDefault="002B5E93"/>
    <w:p w:rsidR="002B5E93" w:rsidRDefault="002B5E93">
      <w:pPr>
        <w:rPr>
          <w:lang w:val="en-US"/>
        </w:rPr>
      </w:pPr>
    </w:p>
    <w:p w:rsidR="00BB4936" w:rsidRPr="00FF7A51" w:rsidRDefault="00BB4936" w:rsidP="00BB4936">
      <w:pPr>
        <w:jc w:val="center"/>
        <w:rPr>
          <w:b/>
        </w:rPr>
      </w:pPr>
      <w:r w:rsidRPr="00FF7A51">
        <w:rPr>
          <w:b/>
        </w:rPr>
        <w:lastRenderedPageBreak/>
        <w:t xml:space="preserve">Департамент образования </w:t>
      </w:r>
    </w:p>
    <w:p w:rsidR="00BB4936" w:rsidRPr="00FF7A51" w:rsidRDefault="00BB4936" w:rsidP="00BB4936">
      <w:pPr>
        <w:jc w:val="center"/>
        <w:rPr>
          <w:b/>
        </w:rPr>
      </w:pPr>
      <w:r w:rsidRPr="00FF7A51">
        <w:rPr>
          <w:b/>
        </w:rPr>
        <w:t xml:space="preserve">комитета по социальной политике и культуре  администрации г. Иркутска                                                             </w:t>
      </w:r>
    </w:p>
    <w:p w:rsidR="00BB4936" w:rsidRPr="00FF7A51" w:rsidRDefault="00BB4936" w:rsidP="00BB4936">
      <w:pPr>
        <w:jc w:val="center"/>
        <w:rPr>
          <w:b/>
        </w:rPr>
      </w:pPr>
      <w:r w:rsidRPr="00FF7A51">
        <w:rPr>
          <w:b/>
        </w:rPr>
        <w:t xml:space="preserve"> Муниципальное  бюджетное дошкольное образовательное учреждение </w:t>
      </w:r>
      <w:r w:rsidRPr="00FF7A51">
        <w:rPr>
          <w:b/>
        </w:rPr>
        <w:br/>
        <w:t xml:space="preserve">города Иркутска детский сад № 129 </w:t>
      </w:r>
    </w:p>
    <w:p w:rsidR="00BB4936" w:rsidRPr="00FF7A51" w:rsidRDefault="00BB4936" w:rsidP="00BB4936">
      <w:pPr>
        <w:jc w:val="center"/>
        <w:rPr>
          <w:b/>
        </w:rPr>
      </w:pPr>
      <w:r w:rsidRPr="00FF7A51">
        <w:rPr>
          <w:b/>
        </w:rPr>
        <w:t>(МБДОУ г. Иркутска детский сад № 129)</w:t>
      </w:r>
    </w:p>
    <w:p w:rsidR="00BB4936" w:rsidRPr="00FF7A51" w:rsidRDefault="00BB4936" w:rsidP="00BB4936">
      <w:pPr>
        <w:jc w:val="center"/>
        <w:rPr>
          <w:sz w:val="20"/>
          <w:szCs w:val="20"/>
        </w:rPr>
      </w:pPr>
      <w:proofErr w:type="gramStart"/>
      <w:r w:rsidRPr="00FF7A51">
        <w:rPr>
          <w:sz w:val="20"/>
          <w:szCs w:val="20"/>
        </w:rPr>
        <w:t>Байкальская</w:t>
      </w:r>
      <w:proofErr w:type="gramEnd"/>
      <w:r w:rsidRPr="00FF7A51">
        <w:rPr>
          <w:sz w:val="20"/>
          <w:szCs w:val="20"/>
        </w:rPr>
        <w:t xml:space="preserve"> ул., д. 96, Иркутск, 664022 Тел. (3952) 22-92-70                                                        </w:t>
      </w:r>
    </w:p>
    <w:p w:rsidR="00BB4936" w:rsidRPr="00FF7A51" w:rsidRDefault="00BB4936" w:rsidP="00BB4936">
      <w:pPr>
        <w:jc w:val="center"/>
        <w:rPr>
          <w:sz w:val="20"/>
          <w:szCs w:val="20"/>
        </w:rPr>
      </w:pPr>
      <w:r w:rsidRPr="00FF7A51">
        <w:rPr>
          <w:sz w:val="20"/>
          <w:szCs w:val="20"/>
        </w:rPr>
        <w:t xml:space="preserve"> ОКПО 46705384, ОГРН 1023801540355,  ИНН/КПП 3811054676/381101001</w:t>
      </w:r>
    </w:p>
    <w:p w:rsidR="00BB4936" w:rsidRPr="00FF7A51" w:rsidRDefault="00BB4936" w:rsidP="00BB4936">
      <w:pPr>
        <w:jc w:val="center"/>
        <w:rPr>
          <w:sz w:val="20"/>
          <w:szCs w:val="20"/>
        </w:rPr>
      </w:pPr>
    </w:p>
    <w:p w:rsidR="00CD3562" w:rsidRPr="00171B99" w:rsidRDefault="00BB4936" w:rsidP="00BB4936">
      <w:pPr>
        <w:rPr>
          <w:b/>
        </w:rPr>
      </w:pPr>
      <w:r>
        <w:rPr>
          <w:noProof/>
        </w:rPr>
        <mc:AlternateContent>
          <mc:Choice Requires="wps">
            <w:drawing>
              <wp:anchor distT="0" distB="0" distL="114300" distR="114300" simplePos="0" relativeHeight="251661312" behindDoc="0" locked="0" layoutInCell="1" allowOverlap="1" wp14:anchorId="2CA762ED" wp14:editId="2C8AE7D4">
                <wp:simplePos x="0" y="0"/>
                <wp:positionH relativeFrom="column">
                  <wp:posOffset>228600</wp:posOffset>
                </wp:positionH>
                <wp:positionV relativeFrom="paragraph">
                  <wp:posOffset>137160</wp:posOffset>
                </wp:positionV>
                <wp:extent cx="5600700" cy="0"/>
                <wp:effectExtent l="22860" t="15240" r="15240" b="22860"/>
                <wp:wrapSquare wrapText="bothSides"/>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pt" to="45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" strokeweight="2.25pt">
                <w10:wrap type="square"/>
              </v:line>
            </w:pict>
          </mc:Fallback>
        </mc:AlternateContent>
      </w:r>
    </w:p>
    <w:p w:rsidR="00BB4936" w:rsidRPr="00CD3562" w:rsidRDefault="00BB4936" w:rsidP="00BB4936">
      <w:pPr>
        <w:widowControl w:val="0"/>
        <w:autoSpaceDE w:val="0"/>
        <w:autoSpaceDN w:val="0"/>
        <w:adjustRightInd w:val="0"/>
        <w:jc w:val="center"/>
        <w:rPr>
          <w:rFonts w:eastAsiaTheme="minorHAnsi"/>
          <w:b/>
          <w:bCs/>
          <w:sz w:val="22"/>
          <w:szCs w:val="22"/>
          <w:lang w:eastAsia="en-US"/>
        </w:rPr>
      </w:pPr>
      <w:r w:rsidRPr="00CD3562">
        <w:rPr>
          <w:rFonts w:eastAsiaTheme="minorHAnsi"/>
          <w:b/>
          <w:bCs/>
          <w:sz w:val="22"/>
          <w:szCs w:val="22"/>
          <w:lang w:eastAsia="en-US"/>
        </w:rPr>
        <w:t xml:space="preserve">САМООБСЛЕДОВАНИЕ </w:t>
      </w:r>
    </w:p>
    <w:p w:rsidR="00BB4936" w:rsidRPr="00CD3562" w:rsidRDefault="00BB4936" w:rsidP="00BB4936">
      <w:pPr>
        <w:widowControl w:val="0"/>
        <w:autoSpaceDE w:val="0"/>
        <w:autoSpaceDN w:val="0"/>
        <w:adjustRightInd w:val="0"/>
        <w:jc w:val="center"/>
        <w:rPr>
          <w:rFonts w:eastAsiaTheme="minorHAnsi"/>
          <w:b/>
          <w:bCs/>
          <w:sz w:val="22"/>
          <w:szCs w:val="22"/>
          <w:lang w:eastAsia="en-US"/>
        </w:rPr>
      </w:pPr>
      <w:r w:rsidRPr="00CD3562">
        <w:rPr>
          <w:rFonts w:eastAsiaTheme="minorHAnsi"/>
          <w:b/>
          <w:bCs/>
          <w:sz w:val="22"/>
          <w:szCs w:val="22"/>
          <w:lang w:eastAsia="en-US"/>
        </w:rPr>
        <w:t>ДЕЯТЕЛЬНОСТИ ДОШКОЛЬНОЙ ОБРАЗОВАТЕЛЬНОЙ ОРГАНИЗАЦИИ</w:t>
      </w:r>
    </w:p>
    <w:p w:rsidR="00CD3562" w:rsidRPr="004960E8" w:rsidRDefault="00CD3562" w:rsidP="00171B99">
      <w:pPr>
        <w:widowControl w:val="0"/>
        <w:autoSpaceDE w:val="0"/>
        <w:autoSpaceDN w:val="0"/>
        <w:adjustRightInd w:val="0"/>
        <w:rPr>
          <w:rFonts w:ascii="Calibri" w:eastAsiaTheme="minorHAnsi" w:hAnsi="Calibri" w:cs="Calibri"/>
          <w:b/>
          <w:bCs/>
          <w:sz w:val="22"/>
          <w:szCs w:val="22"/>
          <w:lang w:eastAsia="en-US"/>
        </w:rPr>
      </w:pPr>
    </w:p>
    <w:tbl>
      <w:tblPr>
        <w:tblStyle w:val="a3"/>
        <w:tblW w:w="0" w:type="auto"/>
        <w:tblInd w:w="-1026" w:type="dxa"/>
        <w:tblLook w:val="04A0" w:firstRow="1" w:lastRow="0" w:firstColumn="1" w:lastColumn="0" w:noHBand="0" w:noVBand="1"/>
      </w:tblPr>
      <w:tblGrid>
        <w:gridCol w:w="2176"/>
        <w:gridCol w:w="8421"/>
      </w:tblGrid>
      <w:tr w:rsidR="00BB4936" w:rsidRPr="00C11950" w:rsidTr="00067BBA">
        <w:tc>
          <w:tcPr>
            <w:tcW w:w="2176" w:type="dxa"/>
          </w:tcPr>
          <w:p w:rsidR="00BB4936" w:rsidRPr="00C11950" w:rsidRDefault="00766DBB" w:rsidP="00493066">
            <w:pPr>
              <w:ind w:right="-5"/>
              <w:jc w:val="both"/>
            </w:pPr>
            <w:r>
              <w:t>Показатели</w:t>
            </w:r>
          </w:p>
        </w:tc>
        <w:tc>
          <w:tcPr>
            <w:tcW w:w="8421" w:type="dxa"/>
          </w:tcPr>
          <w:p w:rsidR="00BB4936" w:rsidRPr="00C11950" w:rsidRDefault="00BB4936" w:rsidP="00493066">
            <w:pPr>
              <w:ind w:right="-5"/>
              <w:jc w:val="both"/>
            </w:pPr>
            <w:r w:rsidRPr="00C11950">
              <w:t>Информация</w:t>
            </w:r>
          </w:p>
        </w:tc>
      </w:tr>
      <w:tr w:rsidR="00BB4936" w:rsidRPr="00C11950" w:rsidTr="00067BBA">
        <w:tc>
          <w:tcPr>
            <w:tcW w:w="2176" w:type="dxa"/>
          </w:tcPr>
          <w:p w:rsidR="00BB4936" w:rsidRPr="00C11950" w:rsidRDefault="00BB4936" w:rsidP="00493066">
            <w:pPr>
              <w:ind w:right="-5"/>
              <w:jc w:val="both"/>
            </w:pPr>
            <w:r w:rsidRPr="00C11950">
              <w:t>Наименование учреждения</w:t>
            </w:r>
          </w:p>
        </w:tc>
        <w:tc>
          <w:tcPr>
            <w:tcW w:w="8421" w:type="dxa"/>
          </w:tcPr>
          <w:p w:rsidR="00BB4936" w:rsidRPr="00C11950" w:rsidRDefault="00BB4936" w:rsidP="00493066">
            <w:pPr>
              <w:ind w:right="-5"/>
              <w:jc w:val="both"/>
            </w:pPr>
            <w:r w:rsidRPr="00C11950">
              <w:t>Муниципальное дошкольн</w:t>
            </w:r>
            <w:r>
              <w:t>ое образовательное учреждение города</w:t>
            </w:r>
            <w:r w:rsidRPr="00C11950">
              <w:t xml:space="preserve"> Иркутска </w:t>
            </w:r>
            <w:r>
              <w:t>детский сад № 129</w:t>
            </w:r>
          </w:p>
        </w:tc>
      </w:tr>
      <w:tr w:rsidR="00BB4936" w:rsidRPr="00C11950" w:rsidTr="00067BBA">
        <w:tc>
          <w:tcPr>
            <w:tcW w:w="2176" w:type="dxa"/>
          </w:tcPr>
          <w:p w:rsidR="00BB4936" w:rsidRPr="00C11950" w:rsidRDefault="00BB4936" w:rsidP="00493066">
            <w:pPr>
              <w:ind w:right="-5"/>
              <w:jc w:val="both"/>
            </w:pPr>
            <w:r w:rsidRPr="00C11950">
              <w:t>Адрес</w:t>
            </w:r>
          </w:p>
        </w:tc>
        <w:tc>
          <w:tcPr>
            <w:tcW w:w="8421" w:type="dxa"/>
          </w:tcPr>
          <w:p w:rsidR="00BB4936" w:rsidRPr="00C11950" w:rsidRDefault="00BB4936" w:rsidP="00493066">
            <w:pPr>
              <w:ind w:right="-5"/>
              <w:jc w:val="both"/>
            </w:pPr>
            <w:r>
              <w:t xml:space="preserve">664022 г. Иркутск ул. </w:t>
            </w:r>
            <w:proofErr w:type="gramStart"/>
            <w:r>
              <w:t>Байкальская</w:t>
            </w:r>
            <w:proofErr w:type="gramEnd"/>
            <w:r>
              <w:t>, 96</w:t>
            </w:r>
          </w:p>
        </w:tc>
      </w:tr>
      <w:tr w:rsidR="00BB4936" w:rsidRPr="00C11950" w:rsidTr="00067BBA">
        <w:tc>
          <w:tcPr>
            <w:tcW w:w="2176" w:type="dxa"/>
          </w:tcPr>
          <w:p w:rsidR="00BB4936" w:rsidRPr="00C11950" w:rsidRDefault="00BB4936" w:rsidP="00493066">
            <w:pPr>
              <w:ind w:right="-5"/>
              <w:jc w:val="both"/>
            </w:pPr>
            <w:r>
              <w:t>Телефон</w:t>
            </w:r>
          </w:p>
        </w:tc>
        <w:tc>
          <w:tcPr>
            <w:tcW w:w="8421" w:type="dxa"/>
          </w:tcPr>
          <w:p w:rsidR="00BB4936" w:rsidRPr="00C11950" w:rsidRDefault="00BB4936" w:rsidP="00493066">
            <w:pPr>
              <w:ind w:right="-5"/>
              <w:jc w:val="both"/>
            </w:pPr>
            <w:r>
              <w:t>22-92-70</w:t>
            </w:r>
          </w:p>
        </w:tc>
      </w:tr>
      <w:tr w:rsidR="00BB4936" w:rsidRPr="00C11950" w:rsidTr="00067BBA">
        <w:tc>
          <w:tcPr>
            <w:tcW w:w="2176" w:type="dxa"/>
          </w:tcPr>
          <w:p w:rsidR="00BB4936" w:rsidRPr="00C11950" w:rsidRDefault="00BB4936" w:rsidP="00493066">
            <w:pPr>
              <w:ind w:right="-5"/>
              <w:jc w:val="both"/>
            </w:pPr>
            <w:r w:rsidRPr="00C11950">
              <w:t xml:space="preserve">Сайт </w:t>
            </w:r>
          </w:p>
        </w:tc>
        <w:tc>
          <w:tcPr>
            <w:tcW w:w="8421" w:type="dxa"/>
          </w:tcPr>
          <w:p w:rsidR="00BB4936" w:rsidRPr="00C11950" w:rsidRDefault="00BB4936" w:rsidP="00493066">
            <w:pPr>
              <w:ind w:right="-5"/>
              <w:jc w:val="both"/>
            </w:pPr>
            <w:r w:rsidRPr="006F09C4">
              <w:t>https://rused.ru/irk-mdou129/</w:t>
            </w:r>
          </w:p>
        </w:tc>
      </w:tr>
      <w:tr w:rsidR="00BB4936" w:rsidRPr="00C11950" w:rsidTr="00067BBA">
        <w:tc>
          <w:tcPr>
            <w:tcW w:w="2176" w:type="dxa"/>
          </w:tcPr>
          <w:p w:rsidR="00BB4936" w:rsidRPr="00C964B1" w:rsidRDefault="00BB4936" w:rsidP="00493066">
            <w:pPr>
              <w:ind w:right="-5"/>
              <w:jc w:val="both"/>
            </w:pPr>
            <w:r w:rsidRPr="00C11950">
              <w:rPr>
                <w:lang w:val="en-US"/>
              </w:rPr>
              <w:t>E</w:t>
            </w:r>
            <w:r w:rsidRPr="00C964B1">
              <w:t>-</w:t>
            </w:r>
            <w:r w:rsidRPr="00C11950">
              <w:rPr>
                <w:lang w:val="en-US"/>
              </w:rPr>
              <w:t>mail</w:t>
            </w:r>
          </w:p>
        </w:tc>
        <w:tc>
          <w:tcPr>
            <w:tcW w:w="8421" w:type="dxa"/>
          </w:tcPr>
          <w:p w:rsidR="00BB4936" w:rsidRPr="00C964B1" w:rsidRDefault="00BB4936" w:rsidP="00493066">
            <w:pPr>
              <w:ind w:right="-5"/>
              <w:jc w:val="both"/>
              <w:rPr>
                <w:lang w:val="en-US"/>
              </w:rPr>
            </w:pPr>
            <w:r w:rsidRPr="00C964B1">
              <w:rPr>
                <w:color w:val="333333"/>
              </w:rPr>
              <w:t>detskiysad129@mail.ru</w:t>
            </w:r>
          </w:p>
        </w:tc>
      </w:tr>
      <w:tr w:rsidR="00BB4936" w:rsidRPr="00C11950" w:rsidTr="00067BBA">
        <w:tc>
          <w:tcPr>
            <w:tcW w:w="2176" w:type="dxa"/>
          </w:tcPr>
          <w:p w:rsidR="00BB4936" w:rsidRPr="00C11950" w:rsidRDefault="00BB4936" w:rsidP="00493066">
            <w:pPr>
              <w:ind w:right="-5"/>
              <w:jc w:val="both"/>
            </w:pPr>
            <w:r w:rsidRPr="00C11950">
              <w:t>Год открытия учреждения</w:t>
            </w:r>
          </w:p>
        </w:tc>
        <w:tc>
          <w:tcPr>
            <w:tcW w:w="8421" w:type="dxa"/>
          </w:tcPr>
          <w:p w:rsidR="00BB4936" w:rsidRPr="00C11950" w:rsidRDefault="00BB4936" w:rsidP="00493066">
            <w:pPr>
              <w:ind w:right="-5"/>
              <w:jc w:val="both"/>
            </w:pPr>
            <w:r>
              <w:t>1956</w:t>
            </w:r>
            <w:r w:rsidRPr="00C11950">
              <w:t xml:space="preserve"> год </w:t>
            </w:r>
          </w:p>
        </w:tc>
      </w:tr>
      <w:tr w:rsidR="00BB4936" w:rsidRPr="00C11950" w:rsidTr="00067BBA">
        <w:tc>
          <w:tcPr>
            <w:tcW w:w="2176" w:type="dxa"/>
          </w:tcPr>
          <w:p w:rsidR="00BB4936" w:rsidRPr="00C11950" w:rsidRDefault="00BB4936" w:rsidP="00493066">
            <w:pPr>
              <w:ind w:right="-5"/>
              <w:jc w:val="both"/>
            </w:pPr>
            <w:r w:rsidRPr="00C11950">
              <w:t>Количество групп</w:t>
            </w:r>
          </w:p>
        </w:tc>
        <w:tc>
          <w:tcPr>
            <w:tcW w:w="8421" w:type="dxa"/>
          </w:tcPr>
          <w:p w:rsidR="00BB4936" w:rsidRPr="00C11950" w:rsidRDefault="00BB4936" w:rsidP="00493066">
            <w:pPr>
              <w:ind w:right="-5"/>
              <w:jc w:val="both"/>
            </w:pPr>
            <w:r>
              <w:t>8</w:t>
            </w:r>
          </w:p>
        </w:tc>
      </w:tr>
      <w:tr w:rsidR="00BB4936" w:rsidRPr="00C11950" w:rsidTr="00067BBA">
        <w:tc>
          <w:tcPr>
            <w:tcW w:w="2176" w:type="dxa"/>
          </w:tcPr>
          <w:p w:rsidR="00BB4936" w:rsidRPr="00C11950" w:rsidRDefault="00BB4936" w:rsidP="00493066">
            <w:pPr>
              <w:ind w:right="-5"/>
              <w:jc w:val="both"/>
            </w:pPr>
            <w:r>
              <w:t>Количество детей</w:t>
            </w:r>
          </w:p>
        </w:tc>
        <w:tc>
          <w:tcPr>
            <w:tcW w:w="8421" w:type="dxa"/>
          </w:tcPr>
          <w:p w:rsidR="00BB4936" w:rsidRPr="00C11950" w:rsidRDefault="00BB4936" w:rsidP="00493066">
            <w:pPr>
              <w:ind w:right="-5"/>
              <w:jc w:val="both"/>
            </w:pPr>
            <w:r>
              <w:t>2</w:t>
            </w:r>
            <w:r w:rsidR="00493066">
              <w:t xml:space="preserve">33 </w:t>
            </w:r>
            <w:r>
              <w:t>ребенка</w:t>
            </w:r>
          </w:p>
        </w:tc>
      </w:tr>
      <w:tr w:rsidR="00BB4936" w:rsidRPr="00C11950" w:rsidTr="00067BBA">
        <w:tc>
          <w:tcPr>
            <w:tcW w:w="2176" w:type="dxa"/>
          </w:tcPr>
          <w:p w:rsidR="00BB4936" w:rsidRPr="00C11950" w:rsidRDefault="00BB4936" w:rsidP="00493066">
            <w:pPr>
              <w:ind w:right="-5"/>
              <w:jc w:val="both"/>
            </w:pPr>
            <w:r w:rsidRPr="00C11950">
              <w:t xml:space="preserve">Образовательная деятельность </w:t>
            </w:r>
          </w:p>
        </w:tc>
        <w:tc>
          <w:tcPr>
            <w:tcW w:w="8421" w:type="dxa"/>
          </w:tcPr>
          <w:p w:rsidR="00995002" w:rsidRDefault="00995002" w:rsidP="00995002">
            <w:pPr>
              <w:ind w:right="-5"/>
              <w:jc w:val="both"/>
              <w:rPr>
                <w:color w:val="000000"/>
              </w:rPr>
            </w:pPr>
            <w:r w:rsidRPr="00C11950">
              <w:t>Образовательная деятельность осуществляется на основании лицензии</w:t>
            </w:r>
            <w:r w:rsidRPr="00C11950">
              <w:rPr>
                <w:b/>
                <w:color w:val="000000"/>
              </w:rPr>
              <w:t xml:space="preserve"> </w:t>
            </w:r>
            <w:r w:rsidRPr="00C11950">
              <w:rPr>
                <w:color w:val="000000"/>
              </w:rPr>
              <w:t xml:space="preserve">на осуществление образовательной деятельности от </w:t>
            </w:r>
            <w:r>
              <w:t>"21" декабря 2015</w:t>
            </w:r>
            <w:r w:rsidRPr="00C11950">
              <w:t xml:space="preserve"> г. № </w:t>
            </w:r>
            <w:r>
              <w:rPr>
                <w:rFonts w:eastAsia="Calibri"/>
                <w:lang w:eastAsia="en-US"/>
              </w:rPr>
              <w:t>8739</w:t>
            </w:r>
            <w:r w:rsidRPr="00C11950">
              <w:rPr>
                <w:color w:val="000000"/>
              </w:rPr>
              <w:t xml:space="preserve">, выданной </w:t>
            </w:r>
            <w:r w:rsidRPr="00C11950">
              <w:rPr>
                <w:rFonts w:eastAsia="Calibri"/>
                <w:lang w:eastAsia="en-US"/>
              </w:rPr>
              <w:t>Службой по контролю и надзору в сфере образования Иркутской области</w:t>
            </w:r>
            <w:r w:rsidRPr="00C11950">
              <w:rPr>
                <w:color w:val="000000"/>
              </w:rPr>
              <w:t>.</w:t>
            </w:r>
          </w:p>
          <w:p w:rsidR="00995002" w:rsidRPr="00995002" w:rsidRDefault="00995002" w:rsidP="00995002">
            <w:pPr>
              <w:ind w:right="-5"/>
              <w:jc w:val="both"/>
              <w:rPr>
                <w:color w:val="000000"/>
              </w:rPr>
            </w:pPr>
            <w:proofErr w:type="gramStart"/>
            <w:r w:rsidRPr="00995002">
              <w:rPr>
                <w:rFonts w:eastAsia="Calibri"/>
                <w:color w:val="000000"/>
              </w:rPr>
              <w:t>Образовательная деятельность с воспитанниками выстроена по основной образовательной программе дошкольного образования муниципального бюджетного дошкольно</w:t>
            </w:r>
            <w:r>
              <w:rPr>
                <w:rFonts w:eastAsia="Calibri"/>
                <w:color w:val="000000"/>
              </w:rPr>
              <w:t>го образовательного учреждения города Иркутска детского сада № 129</w:t>
            </w:r>
            <w:r w:rsidRPr="00995002">
              <w:rPr>
                <w:rFonts w:eastAsia="Calibri"/>
                <w:color w:val="000000"/>
              </w:rPr>
              <w:t xml:space="preserve"> (далее – Программа), разработанной в соответствии с ФГОС ДО с учётом Примерной основной образовательной пр</w:t>
            </w:r>
            <w:r>
              <w:rPr>
                <w:rFonts w:eastAsia="Calibri"/>
                <w:color w:val="000000"/>
              </w:rPr>
              <w:t>ограммы дошкольного образования</w:t>
            </w:r>
            <w:r w:rsidRPr="00995002">
              <w:rPr>
                <w:rFonts w:eastAsia="Calibri"/>
                <w:color w:val="000000"/>
              </w:rPr>
              <w:t>.</w:t>
            </w:r>
            <w:proofErr w:type="gramEnd"/>
            <w:r w:rsidRPr="00995002">
              <w:rPr>
                <w:rFonts w:eastAsia="Calibri"/>
                <w:color w:val="000000"/>
              </w:rPr>
              <w:t xml:space="preserve"> Программа</w:t>
            </w:r>
            <w:r w:rsidRPr="00995002">
              <w:rPr>
                <w:rFonts w:eastAsia="Calibri"/>
                <w:color w:val="000000"/>
                <w:lang w:eastAsia="ar-SA"/>
              </w:rPr>
              <w:t xml:space="preserve"> ориентирована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w:t>
            </w:r>
            <w:r>
              <w:rPr>
                <w:rFonts w:eastAsia="Calibri"/>
                <w:color w:val="000000"/>
                <w:lang w:eastAsia="ar-SA"/>
              </w:rPr>
              <w:t>стей на основе сотрудничества с</w:t>
            </w:r>
            <w:r w:rsidRPr="00995002">
              <w:rPr>
                <w:rFonts w:eastAsia="Calibri"/>
                <w:color w:val="000000"/>
                <w:lang w:eastAsia="ar-SA"/>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995002" w:rsidRPr="00995002" w:rsidRDefault="00995002" w:rsidP="00995002">
            <w:pPr>
              <w:suppressAutoHyphens/>
              <w:jc w:val="both"/>
            </w:pPr>
            <w:r w:rsidRPr="00995002">
              <w:t xml:space="preserve">Программа, обеспечивает разностороннее развитие детей в возрасте с 1,5 до 7 (8) лет с учетом их возрастных и индивидуальных особенностей по основным направлениям (образовательным областям) в соответствии с ФГОС </w:t>
            </w:r>
            <w:proofErr w:type="gramStart"/>
            <w:r w:rsidRPr="00995002">
              <w:t>ДО</w:t>
            </w:r>
            <w:proofErr w:type="gramEnd"/>
            <w:r w:rsidRPr="00995002">
              <w:t xml:space="preserve">: </w:t>
            </w:r>
          </w:p>
          <w:p w:rsidR="00995002" w:rsidRPr="00995002" w:rsidRDefault="00995002" w:rsidP="00E82F74">
            <w:pPr>
              <w:numPr>
                <w:ilvl w:val="0"/>
                <w:numId w:val="2"/>
              </w:numPr>
              <w:tabs>
                <w:tab w:val="clear" w:pos="1429"/>
                <w:tab w:val="num" w:pos="0"/>
              </w:tabs>
              <w:suppressAutoHyphens/>
              <w:ind w:left="410"/>
              <w:jc w:val="both"/>
            </w:pPr>
            <w:r w:rsidRPr="00995002">
              <w:t>социально-коммуникативное развитие</w:t>
            </w:r>
          </w:p>
          <w:p w:rsidR="00995002" w:rsidRPr="00995002" w:rsidRDefault="00995002" w:rsidP="00E82F74">
            <w:pPr>
              <w:numPr>
                <w:ilvl w:val="0"/>
                <w:numId w:val="2"/>
              </w:numPr>
              <w:tabs>
                <w:tab w:val="clear" w:pos="1429"/>
                <w:tab w:val="num" w:pos="0"/>
              </w:tabs>
              <w:suppressAutoHyphens/>
              <w:ind w:left="410"/>
              <w:jc w:val="both"/>
            </w:pPr>
            <w:r w:rsidRPr="00995002">
              <w:t xml:space="preserve">познавательное развитие </w:t>
            </w:r>
          </w:p>
          <w:p w:rsidR="00995002" w:rsidRPr="00995002" w:rsidRDefault="00995002" w:rsidP="00E82F74">
            <w:pPr>
              <w:numPr>
                <w:ilvl w:val="0"/>
                <w:numId w:val="2"/>
              </w:numPr>
              <w:tabs>
                <w:tab w:val="clear" w:pos="1429"/>
                <w:tab w:val="num" w:pos="0"/>
              </w:tabs>
              <w:suppressAutoHyphens/>
              <w:ind w:left="410"/>
              <w:jc w:val="both"/>
            </w:pPr>
            <w:r w:rsidRPr="00995002">
              <w:t xml:space="preserve">речевое развитие </w:t>
            </w:r>
          </w:p>
          <w:p w:rsidR="00995002" w:rsidRPr="00995002" w:rsidRDefault="00995002" w:rsidP="00E82F74">
            <w:pPr>
              <w:numPr>
                <w:ilvl w:val="0"/>
                <w:numId w:val="2"/>
              </w:numPr>
              <w:tabs>
                <w:tab w:val="clear" w:pos="1429"/>
                <w:tab w:val="num" w:pos="0"/>
              </w:tabs>
              <w:suppressAutoHyphens/>
              <w:ind w:left="410"/>
              <w:jc w:val="both"/>
            </w:pPr>
            <w:r w:rsidRPr="00995002">
              <w:t xml:space="preserve">художественно-эстетическое развитие </w:t>
            </w:r>
          </w:p>
          <w:p w:rsidR="00995002" w:rsidRPr="00995002" w:rsidRDefault="00995002" w:rsidP="00E82F74">
            <w:pPr>
              <w:numPr>
                <w:ilvl w:val="0"/>
                <w:numId w:val="2"/>
              </w:numPr>
              <w:tabs>
                <w:tab w:val="clear" w:pos="1429"/>
                <w:tab w:val="num" w:pos="0"/>
              </w:tabs>
              <w:suppressAutoHyphens/>
              <w:ind w:left="410"/>
              <w:jc w:val="both"/>
            </w:pPr>
            <w:r w:rsidRPr="00995002">
              <w:t>физическое развитие</w:t>
            </w:r>
          </w:p>
          <w:p w:rsidR="00995002" w:rsidRPr="00995002" w:rsidRDefault="00995002" w:rsidP="00E82F74">
            <w:pPr>
              <w:suppressAutoHyphens/>
              <w:jc w:val="both"/>
            </w:pPr>
            <w:r w:rsidRPr="00995002">
              <w:t>Программа может корректироваться в связи:</w:t>
            </w:r>
          </w:p>
          <w:p w:rsidR="00995002" w:rsidRPr="00995002" w:rsidRDefault="00995002" w:rsidP="00E82F74">
            <w:pPr>
              <w:suppressAutoHyphens/>
              <w:jc w:val="both"/>
            </w:pPr>
            <w:r w:rsidRPr="00995002">
              <w:t>-</w:t>
            </w:r>
            <w:r w:rsidRPr="00995002">
              <w:tab/>
              <w:t>с изменением образовательного запроса родителей;</w:t>
            </w:r>
          </w:p>
          <w:p w:rsidR="00995002" w:rsidRPr="00995002" w:rsidRDefault="00995002" w:rsidP="00E82F74">
            <w:pPr>
              <w:suppressAutoHyphens/>
              <w:jc w:val="both"/>
            </w:pPr>
            <w:r w:rsidRPr="00995002">
              <w:t>-</w:t>
            </w:r>
            <w:r w:rsidRPr="00995002">
              <w:tab/>
              <w:t>видовой структуры групп и др.</w:t>
            </w:r>
          </w:p>
          <w:p w:rsidR="00995002" w:rsidRPr="00995002" w:rsidRDefault="00995002" w:rsidP="00CD3562">
            <w:pPr>
              <w:suppressAutoHyphens/>
              <w:autoSpaceDE w:val="0"/>
              <w:spacing w:line="276" w:lineRule="auto"/>
              <w:jc w:val="both"/>
              <w:rPr>
                <w:rFonts w:eastAsia="Calibri"/>
                <w:color w:val="000000"/>
              </w:rPr>
            </w:pPr>
            <w:r w:rsidRPr="00995002">
              <w:rPr>
                <w:rFonts w:eastAsia="Calibri"/>
                <w:color w:val="000000"/>
                <w:lang w:eastAsia="ar-SA"/>
              </w:rPr>
              <w:t xml:space="preserve">Программа определяет цели, задачи, содержание и организацию </w:t>
            </w:r>
            <w:r w:rsidRPr="00995002">
              <w:rPr>
                <w:rFonts w:eastAsia="Calibri"/>
                <w:color w:val="000000"/>
                <w:lang w:eastAsia="ar-SA"/>
              </w:rPr>
              <w:lastRenderedPageBreak/>
              <w:t>образовательной деятельности на уровне дошкольного образования.</w:t>
            </w:r>
          </w:p>
          <w:p w:rsidR="00995002" w:rsidRPr="00995002" w:rsidRDefault="00995002" w:rsidP="00CD3562">
            <w:pPr>
              <w:widowControl w:val="0"/>
              <w:suppressAutoHyphens/>
              <w:autoSpaceDE w:val="0"/>
              <w:autoSpaceDN w:val="0"/>
              <w:adjustRightInd w:val="0"/>
              <w:jc w:val="both"/>
              <w:rPr>
                <w:b/>
                <w:lang w:eastAsia="ar-SA"/>
              </w:rPr>
            </w:pPr>
            <w:r w:rsidRPr="00995002">
              <w:rPr>
                <w:color w:val="000000"/>
                <w:sz w:val="23"/>
                <w:szCs w:val="23"/>
                <w:lang w:eastAsia="ar-SA"/>
              </w:rPr>
              <w:t>Программа реализуется в течение всего времени пребывания ребёнка в детском саду в соответствии с 12-ти часовым режимом работы.</w:t>
            </w:r>
          </w:p>
          <w:p w:rsidR="00995002" w:rsidRPr="00995002" w:rsidRDefault="00995002" w:rsidP="00CD3562">
            <w:pPr>
              <w:suppressAutoHyphens/>
              <w:jc w:val="both"/>
              <w:rPr>
                <w:rFonts w:eastAsia="Calibri"/>
                <w:color w:val="000000"/>
                <w:lang w:eastAsia="ar-SA"/>
              </w:rPr>
            </w:pPr>
            <w:r w:rsidRPr="00995002">
              <w:rPr>
                <w:rFonts w:eastAsia="Calibri"/>
                <w:lang w:eastAsia="ar-SA"/>
              </w:rPr>
              <w:t>Образовательная 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Для реализации обязательной части основной образовательной программы дошкольного образования используется программно-методическое сопровождение о</w:t>
            </w:r>
            <w:r w:rsidRPr="00995002">
              <w:rPr>
                <w:rFonts w:eastAsia="Calibri"/>
                <w:color w:val="000000"/>
                <w:lang w:eastAsia="ar-SA"/>
              </w:rPr>
              <w:t xml:space="preserve">сновной образовательной программы дошкольного образования «От рождения до школы» /Под редакцией Н.Е. </w:t>
            </w:r>
            <w:proofErr w:type="spellStart"/>
            <w:r w:rsidRPr="00995002">
              <w:rPr>
                <w:rFonts w:eastAsia="Calibri"/>
                <w:color w:val="000000"/>
                <w:lang w:eastAsia="ar-SA"/>
              </w:rPr>
              <w:t>Вераксы</w:t>
            </w:r>
            <w:proofErr w:type="spellEnd"/>
            <w:r w:rsidRPr="00995002">
              <w:rPr>
                <w:rFonts w:eastAsia="Calibri"/>
                <w:color w:val="000000"/>
                <w:lang w:eastAsia="ar-SA"/>
              </w:rPr>
              <w:t xml:space="preserve">, Т.С. Комаровой, М.А. Васильевой. – 3-е изд. </w:t>
            </w:r>
            <w:proofErr w:type="spellStart"/>
            <w:r w:rsidRPr="00995002">
              <w:rPr>
                <w:rFonts w:eastAsia="Calibri"/>
                <w:color w:val="000000"/>
                <w:lang w:eastAsia="ar-SA"/>
              </w:rPr>
              <w:t>Испр</w:t>
            </w:r>
            <w:proofErr w:type="spellEnd"/>
            <w:r w:rsidRPr="00995002">
              <w:rPr>
                <w:rFonts w:eastAsia="Calibri"/>
                <w:color w:val="000000"/>
                <w:lang w:eastAsia="ar-SA"/>
              </w:rPr>
              <w:t xml:space="preserve">. и доп. М.: МОЗАИКА-СИНТЕЗ, 2016.с. </w:t>
            </w:r>
            <w:r w:rsidRPr="00995002">
              <w:rPr>
                <w:rFonts w:eastAsia="Calibri"/>
                <w:bCs/>
                <w:lang w:eastAsia="ar-SA"/>
              </w:rPr>
              <w:t xml:space="preserve"> </w:t>
            </w:r>
          </w:p>
          <w:p w:rsidR="00995002" w:rsidRPr="00995002" w:rsidRDefault="00995002" w:rsidP="00CD3562">
            <w:pPr>
              <w:suppressAutoHyphens/>
              <w:autoSpaceDE w:val="0"/>
              <w:jc w:val="both"/>
              <w:rPr>
                <w:rFonts w:eastAsia="Calibri"/>
                <w:i/>
                <w:kern w:val="2"/>
                <w:shd w:val="clear" w:color="auto" w:fill="FFFFFF"/>
                <w:lang w:eastAsia="ar-SA"/>
              </w:rPr>
            </w:pPr>
            <w:r w:rsidRPr="00995002">
              <w:rPr>
                <w:rFonts w:eastAsia="Calibri"/>
                <w:color w:val="000000"/>
                <w:lang w:eastAsia="ar-SA"/>
              </w:rPr>
              <w:t xml:space="preserve">В соответствии с ФГОС </w:t>
            </w:r>
            <w:proofErr w:type="gramStart"/>
            <w:r w:rsidRPr="00995002">
              <w:rPr>
                <w:rFonts w:eastAsia="Calibri"/>
                <w:color w:val="000000"/>
                <w:lang w:eastAsia="ar-SA"/>
              </w:rPr>
              <w:t>ДО</w:t>
            </w:r>
            <w:proofErr w:type="gramEnd"/>
            <w:r w:rsidRPr="00995002">
              <w:rPr>
                <w:rFonts w:eastAsia="Calibri"/>
                <w:color w:val="000000"/>
                <w:lang w:eastAsia="ar-SA"/>
              </w:rPr>
              <w:t xml:space="preserve"> </w:t>
            </w:r>
            <w:proofErr w:type="gramStart"/>
            <w:r w:rsidRPr="00995002">
              <w:rPr>
                <w:rFonts w:eastAsia="Calibri"/>
                <w:color w:val="000000"/>
                <w:lang w:eastAsia="ar-SA"/>
              </w:rPr>
              <w:t>часть</w:t>
            </w:r>
            <w:proofErr w:type="gramEnd"/>
            <w:r w:rsidRPr="00995002">
              <w:rPr>
                <w:rFonts w:eastAsia="Calibri"/>
                <w:color w:val="000000"/>
                <w:lang w:eastAsia="ar-SA"/>
              </w:rPr>
              <w:t xml:space="preserve"> Программы, формируемая участниками образовательных отношений, направлена на учет индивидуальных потребностей, мотивов, интересов детей, членов их семей, обусловленных особенностями индивидуального развития дошкольников, спецификой национальных, социокультурных и иных условий, в которых осуществляется образовательная деятельность, сложившимися традициями детского сада, а также возможностями семей. По результатам анкет среди родителей (законных представителей) воспитанников в Программе, часть формируемая участниками образовательных отношений составлена на основе: </w:t>
            </w:r>
          </w:p>
          <w:p w:rsidR="00995002" w:rsidRPr="00995002" w:rsidRDefault="00995002" w:rsidP="00CD3562">
            <w:pPr>
              <w:suppressAutoHyphens/>
              <w:rPr>
                <w:rFonts w:eastAsia="Calibri"/>
                <w:lang w:eastAsia="ar-SA"/>
              </w:rPr>
            </w:pPr>
            <w:proofErr w:type="gramStart"/>
            <w:r w:rsidRPr="00995002">
              <w:rPr>
                <w:rFonts w:eastAsia="Calibri"/>
                <w:i/>
                <w:kern w:val="2"/>
                <w:shd w:val="clear" w:color="auto" w:fill="FFFFFF"/>
                <w:lang w:eastAsia="ar-SA"/>
              </w:rPr>
              <w:t>Дошкольный возраст (3-7 (8) лет:</w:t>
            </w:r>
            <w:proofErr w:type="gramEnd"/>
          </w:p>
          <w:p w:rsidR="00995002" w:rsidRPr="00995002" w:rsidRDefault="00995002" w:rsidP="00995002">
            <w:pPr>
              <w:suppressAutoHyphens/>
              <w:jc w:val="both"/>
              <w:rPr>
                <w:rFonts w:eastAsia="Calibri"/>
                <w:bCs/>
                <w:lang w:eastAsia="ar-SA"/>
              </w:rPr>
            </w:pPr>
            <w:r w:rsidRPr="00995002">
              <w:rPr>
                <w:rFonts w:eastAsia="Calibri"/>
                <w:lang w:eastAsia="ar-SA"/>
              </w:rPr>
              <w:t xml:space="preserve">И. </w:t>
            </w:r>
            <w:proofErr w:type="spellStart"/>
            <w:r w:rsidRPr="00995002">
              <w:rPr>
                <w:rFonts w:eastAsia="Calibri"/>
                <w:lang w:eastAsia="ar-SA"/>
              </w:rPr>
              <w:t>Каплунова</w:t>
            </w:r>
            <w:proofErr w:type="spellEnd"/>
            <w:r w:rsidRPr="00995002">
              <w:rPr>
                <w:rFonts w:eastAsia="Calibri"/>
                <w:lang w:eastAsia="ar-SA"/>
              </w:rPr>
              <w:t xml:space="preserve">, И. </w:t>
            </w:r>
            <w:proofErr w:type="spellStart"/>
            <w:r w:rsidRPr="00995002">
              <w:rPr>
                <w:rFonts w:eastAsia="Calibri"/>
                <w:lang w:eastAsia="ar-SA"/>
              </w:rPr>
              <w:t>Новооскольцева</w:t>
            </w:r>
            <w:proofErr w:type="spellEnd"/>
            <w:r w:rsidRPr="00995002">
              <w:rPr>
                <w:rFonts w:eastAsia="Calibri"/>
                <w:lang w:eastAsia="ar-SA"/>
              </w:rPr>
              <w:t xml:space="preserve">. «Ладушки». Программа по музыкальному воспитанию детей дошкольного возраста. Рекомендовано Комитетом по образованию, </w:t>
            </w:r>
            <w:proofErr w:type="spellStart"/>
            <w:r w:rsidRPr="00995002">
              <w:rPr>
                <w:rFonts w:eastAsia="Calibri"/>
                <w:lang w:eastAsia="ar-SA"/>
              </w:rPr>
              <w:t>г</w:t>
            </w:r>
            <w:proofErr w:type="gramStart"/>
            <w:r w:rsidRPr="00995002">
              <w:rPr>
                <w:rFonts w:eastAsia="Calibri"/>
                <w:lang w:eastAsia="ar-SA"/>
              </w:rPr>
              <w:t>.С</w:t>
            </w:r>
            <w:proofErr w:type="gramEnd"/>
            <w:r w:rsidRPr="00995002">
              <w:rPr>
                <w:rFonts w:eastAsia="Calibri"/>
                <w:lang w:eastAsia="ar-SA"/>
              </w:rPr>
              <w:t>анкт</w:t>
            </w:r>
            <w:proofErr w:type="spellEnd"/>
            <w:r w:rsidRPr="00995002">
              <w:rPr>
                <w:rFonts w:eastAsia="Calibri"/>
                <w:lang w:eastAsia="ar-SA"/>
              </w:rPr>
              <w:t xml:space="preserve">-Петербург, </w:t>
            </w:r>
            <w:smartTag w:uri="urn:schemas-microsoft-com:office:smarttags" w:element="metricconverter">
              <w:smartTagPr>
                <w:attr w:name="ProductID" w:val="2015 г"/>
              </w:smartTagPr>
              <w:r w:rsidRPr="00995002">
                <w:rPr>
                  <w:rFonts w:eastAsia="Calibri"/>
                  <w:bCs/>
                  <w:lang w:eastAsia="ar-SA"/>
                </w:rPr>
                <w:t>2015 г</w:t>
              </w:r>
            </w:smartTag>
            <w:r w:rsidRPr="00995002">
              <w:rPr>
                <w:rFonts w:eastAsia="Calibri"/>
                <w:bCs/>
                <w:lang w:eastAsia="ar-SA"/>
              </w:rPr>
              <w:t>.</w:t>
            </w:r>
          </w:p>
          <w:p w:rsidR="00995002" w:rsidRPr="00995002" w:rsidRDefault="00995002" w:rsidP="00995002">
            <w:pPr>
              <w:suppressAutoHyphens/>
              <w:jc w:val="both"/>
              <w:rPr>
                <w:rFonts w:eastAsia="Calibri"/>
                <w:bCs/>
                <w:lang w:eastAsia="ar-SA"/>
              </w:rPr>
            </w:pPr>
            <w:r w:rsidRPr="00995002">
              <w:rPr>
                <w:rFonts w:eastAsia="Calibri"/>
                <w:bCs/>
                <w:lang w:eastAsia="ar-SA"/>
              </w:rPr>
              <w:t xml:space="preserve">«Байкал – жемчужина Сибири: педагогические технологии образовательной деятельности с детьми» </w:t>
            </w:r>
            <w:proofErr w:type="spellStart"/>
            <w:r w:rsidRPr="00995002">
              <w:rPr>
                <w:rFonts w:eastAsia="Calibri"/>
                <w:bCs/>
                <w:lang w:eastAsia="ar-SA"/>
              </w:rPr>
              <w:t>Багадаева</w:t>
            </w:r>
            <w:proofErr w:type="spellEnd"/>
            <w:r w:rsidRPr="00995002">
              <w:rPr>
                <w:rFonts w:eastAsia="Calibri"/>
                <w:bCs/>
                <w:lang w:eastAsia="ar-SA"/>
              </w:rPr>
              <w:t xml:space="preserve"> О.Ю., </w:t>
            </w:r>
            <w:proofErr w:type="spellStart"/>
            <w:r w:rsidRPr="00995002">
              <w:rPr>
                <w:rFonts w:eastAsia="Calibri"/>
                <w:bCs/>
                <w:lang w:eastAsia="ar-SA"/>
              </w:rPr>
              <w:t>Галеева</w:t>
            </w:r>
            <w:proofErr w:type="spellEnd"/>
            <w:r w:rsidRPr="00995002">
              <w:rPr>
                <w:rFonts w:eastAsia="Calibri"/>
                <w:bCs/>
                <w:lang w:eastAsia="ar-SA"/>
              </w:rPr>
              <w:t xml:space="preserve"> Е.В., Галкина И.А., Зайцева О.Ю., </w:t>
            </w:r>
            <w:proofErr w:type="spellStart"/>
            <w:r w:rsidRPr="00995002">
              <w:rPr>
                <w:rFonts w:eastAsia="Calibri"/>
                <w:bCs/>
                <w:lang w:eastAsia="ar-SA"/>
              </w:rPr>
              <w:t>Кананчук</w:t>
            </w:r>
            <w:proofErr w:type="spellEnd"/>
            <w:r w:rsidRPr="00995002">
              <w:rPr>
                <w:rFonts w:eastAsia="Calibri"/>
                <w:bCs/>
                <w:lang w:eastAsia="ar-SA"/>
              </w:rPr>
              <w:t xml:space="preserve"> Л.А., </w:t>
            </w:r>
            <w:proofErr w:type="gramStart"/>
            <w:r w:rsidRPr="00995002">
              <w:rPr>
                <w:rFonts w:eastAsia="Calibri"/>
                <w:bCs/>
                <w:lang w:eastAsia="ar-SA"/>
              </w:rPr>
              <w:t>Карих</w:t>
            </w:r>
            <w:proofErr w:type="gramEnd"/>
            <w:r w:rsidRPr="00995002">
              <w:rPr>
                <w:rFonts w:eastAsia="Calibri"/>
                <w:bCs/>
                <w:lang w:eastAsia="ar-SA"/>
              </w:rPr>
              <w:t xml:space="preserve"> В.В., Михайлова И.В., Середкина Н</w:t>
            </w:r>
            <w:r w:rsidR="00CD3562">
              <w:rPr>
                <w:rFonts w:eastAsia="Calibri"/>
                <w:bCs/>
                <w:lang w:eastAsia="ar-SA"/>
              </w:rPr>
              <w:t xml:space="preserve">.Д., </w:t>
            </w:r>
            <w:proofErr w:type="spellStart"/>
            <w:r w:rsidR="00CD3562">
              <w:rPr>
                <w:rFonts w:eastAsia="Calibri"/>
                <w:bCs/>
                <w:lang w:eastAsia="ar-SA"/>
              </w:rPr>
              <w:t>Удова</w:t>
            </w:r>
            <w:proofErr w:type="spellEnd"/>
            <w:r w:rsidR="00CD3562">
              <w:rPr>
                <w:rFonts w:eastAsia="Calibri"/>
                <w:bCs/>
                <w:lang w:eastAsia="ar-SA"/>
              </w:rPr>
              <w:t xml:space="preserve"> О.В., Шинкарева Н.А.</w:t>
            </w:r>
          </w:p>
          <w:p w:rsidR="00CD3562" w:rsidRDefault="00995002" w:rsidP="00CD3562">
            <w:pPr>
              <w:widowControl w:val="0"/>
              <w:suppressAutoHyphens/>
              <w:autoSpaceDE w:val="0"/>
              <w:autoSpaceDN w:val="0"/>
              <w:adjustRightInd w:val="0"/>
              <w:jc w:val="both"/>
              <w:rPr>
                <w:lang w:eastAsia="ar-SA"/>
              </w:rPr>
            </w:pPr>
            <w:r w:rsidRPr="00995002">
              <w:rPr>
                <w:rFonts w:eastAsia="Calibri"/>
                <w:lang w:eastAsia="ar-SA"/>
              </w:rPr>
              <w:t>В до</w:t>
            </w:r>
            <w:r w:rsidR="009C7699">
              <w:rPr>
                <w:rFonts w:eastAsia="Calibri"/>
                <w:lang w:eastAsia="ar-SA"/>
              </w:rPr>
              <w:t>школьном учреждении функционирую</w:t>
            </w:r>
            <w:r w:rsidRPr="00995002">
              <w:rPr>
                <w:rFonts w:eastAsia="Calibri"/>
                <w:lang w:eastAsia="ar-SA"/>
              </w:rPr>
              <w:t xml:space="preserve">т </w:t>
            </w:r>
            <w:r w:rsidR="009C7699">
              <w:rPr>
                <w:rFonts w:eastAsia="Calibri"/>
                <w:lang w:eastAsia="ar-SA"/>
              </w:rPr>
              <w:t>две группы</w:t>
            </w:r>
            <w:r w:rsidRPr="00995002">
              <w:rPr>
                <w:rFonts w:eastAsia="Calibri"/>
                <w:lang w:eastAsia="ar-SA"/>
              </w:rPr>
              <w:t xml:space="preserve"> компенсирующей направленности для детей с тяжёлыми нарушениями речи.  Содержание образовательной деятельности по профессиональной коррекции речевого развития детей определяется адаптированной основной образовательной программой дошкольного образования для детей с ОВЗ (тяжёлыми нарушениями речи). </w:t>
            </w:r>
            <w:r w:rsidRPr="00995002">
              <w:rPr>
                <w:lang w:eastAsia="ar-SA"/>
              </w:rPr>
              <w:t>Данная Программа обеспечивает образовательную</w:t>
            </w:r>
            <w:r w:rsidR="00CD3562">
              <w:rPr>
                <w:lang w:eastAsia="ar-SA"/>
              </w:rPr>
              <w:t xml:space="preserve"> деятельность с воспитанниками 4</w:t>
            </w:r>
            <w:r w:rsidRPr="00995002">
              <w:rPr>
                <w:lang w:eastAsia="ar-SA"/>
              </w:rPr>
              <w:t xml:space="preserve"> – 7 (8) лет в группе компенсирующей направленности для детей с тяжёлыми нарушениями речи, поступающими в группу компенсирующей направленности по решению муниципальной психолого-медико-педагогической комиссии на два года обучения (две ступени обучения – первая и вторая). </w:t>
            </w:r>
            <w:r w:rsidRPr="00995002">
              <w:t xml:space="preserve">Программа разработана в соответствии с Федеральным государственным образовательным стандартом дошкольного образования (далее – ФГОС </w:t>
            </w:r>
            <w:proofErr w:type="gramStart"/>
            <w:r w:rsidRPr="00995002">
              <w:t>ДО</w:t>
            </w:r>
            <w:proofErr w:type="gramEnd"/>
            <w:r w:rsidRPr="00995002">
              <w:t xml:space="preserve">) </w:t>
            </w:r>
            <w:proofErr w:type="gramStart"/>
            <w:r w:rsidRPr="00995002">
              <w:t>с</w:t>
            </w:r>
            <w:proofErr w:type="gramEnd"/>
            <w:r w:rsidRPr="00995002">
              <w:t xml:space="preserve"> учётом Примерной основной образовательной программы дошкольного образования. </w:t>
            </w:r>
          </w:p>
          <w:p w:rsidR="00995002" w:rsidRPr="00995002" w:rsidRDefault="00995002" w:rsidP="00CD3562">
            <w:pPr>
              <w:widowControl w:val="0"/>
              <w:suppressAutoHyphens/>
              <w:autoSpaceDE w:val="0"/>
              <w:autoSpaceDN w:val="0"/>
              <w:adjustRightInd w:val="0"/>
              <w:jc w:val="both"/>
              <w:rPr>
                <w:b/>
                <w:lang w:eastAsia="ar-SA"/>
              </w:rPr>
            </w:pPr>
            <w:r w:rsidRPr="00995002">
              <w:rPr>
                <w:color w:val="000000"/>
                <w:sz w:val="23"/>
                <w:szCs w:val="23"/>
                <w:lang w:eastAsia="ar-SA"/>
              </w:rPr>
              <w:t>Программа реализуется в течение всего времени пребывания ребёнка в детском саду в соответствии с 12-ти часовым режимом работы.</w:t>
            </w:r>
          </w:p>
          <w:p w:rsidR="00995002" w:rsidRPr="00995002" w:rsidRDefault="00995002" w:rsidP="00CD3562">
            <w:pPr>
              <w:suppressAutoHyphens/>
              <w:autoSpaceDE w:val="0"/>
              <w:autoSpaceDN w:val="0"/>
              <w:adjustRightInd w:val="0"/>
              <w:jc w:val="both"/>
              <w:rPr>
                <w:lang w:eastAsia="ar-SA"/>
              </w:rPr>
            </w:pPr>
            <w:r w:rsidRPr="00995002">
              <w:rPr>
                <w:lang w:eastAsia="ar-SA"/>
              </w:rPr>
              <w:t xml:space="preserve">Коррекционно-образовательная деятельность включает логопедическую работу и общеразвивающую работу по образовательным областям, соответствующим Федеральному государственному образовательному стандарту дошкольного образования (ФГОС </w:t>
            </w:r>
            <w:proofErr w:type="gramStart"/>
            <w:r w:rsidRPr="00995002">
              <w:rPr>
                <w:lang w:eastAsia="ar-SA"/>
              </w:rPr>
              <w:t>ДО</w:t>
            </w:r>
            <w:proofErr w:type="gramEnd"/>
            <w:r w:rsidRPr="00995002">
              <w:rPr>
                <w:lang w:eastAsia="ar-SA"/>
              </w:rPr>
              <w:t>).</w:t>
            </w:r>
          </w:p>
          <w:p w:rsidR="00995002" w:rsidRPr="00995002" w:rsidRDefault="00995002" w:rsidP="00CD3562">
            <w:pPr>
              <w:suppressAutoHyphens/>
              <w:autoSpaceDE w:val="0"/>
              <w:autoSpaceDN w:val="0"/>
              <w:adjustRightInd w:val="0"/>
              <w:jc w:val="both"/>
              <w:rPr>
                <w:lang w:eastAsia="ar-SA"/>
              </w:rPr>
            </w:pPr>
            <w:r w:rsidRPr="00995002">
              <w:rPr>
                <w:lang w:eastAsia="ar-SA"/>
              </w:rPr>
              <w:t xml:space="preserve">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 В программе также прописана часть, формируемая </w:t>
            </w:r>
            <w:r w:rsidRPr="00995002">
              <w:rPr>
                <w:lang w:eastAsia="ar-SA"/>
              </w:rPr>
              <w:lastRenderedPageBreak/>
              <w:t>участниками образовательных отношений.</w:t>
            </w:r>
          </w:p>
          <w:p w:rsidR="00995002" w:rsidRPr="00995002" w:rsidRDefault="00995002" w:rsidP="00CD3562">
            <w:pPr>
              <w:suppressAutoHyphens/>
              <w:autoSpaceDE w:val="0"/>
              <w:autoSpaceDN w:val="0"/>
              <w:adjustRightInd w:val="0"/>
              <w:jc w:val="both"/>
              <w:rPr>
                <w:lang w:eastAsia="ar-SA"/>
              </w:rPr>
            </w:pPr>
            <w:r w:rsidRPr="00995002">
              <w:rPr>
                <w:lang w:eastAsia="ar-SA"/>
              </w:rPr>
              <w:t>Разработанные основная образовательная программы и адаптированная основная образовательная программа в полном объёме обеспечивают образовательную деятельность с воспитанниками общеразвивающих групп и воспитанниками группы компенсирующей направленности.</w:t>
            </w:r>
          </w:p>
          <w:p w:rsidR="00BB4936" w:rsidRPr="00F773F3" w:rsidRDefault="00BB4936" w:rsidP="00493066">
            <w:pPr>
              <w:jc w:val="both"/>
            </w:pPr>
            <w:r w:rsidRPr="00F773F3">
              <w:t xml:space="preserve">Образовательный процесс осуществляется на русском языке. </w:t>
            </w:r>
          </w:p>
          <w:p w:rsidR="00BB4936" w:rsidRPr="00F773F3" w:rsidRDefault="00BB4936" w:rsidP="00493066">
            <w:pPr>
              <w:jc w:val="both"/>
            </w:pPr>
            <w:r w:rsidRPr="00F773F3">
              <w:t>Группы общеразвивающей  и компенсирующей направленности сформированы по возрастному принципу и с учетом состояния здоровья детей.</w:t>
            </w:r>
          </w:p>
          <w:p w:rsidR="00BB4936" w:rsidRPr="00C11950" w:rsidRDefault="00BB4936" w:rsidP="00493066">
            <w:pPr>
              <w:jc w:val="both"/>
            </w:pPr>
            <w:r w:rsidRPr="00C11950">
              <w:rPr>
                <w:color w:val="000000"/>
              </w:rPr>
              <w:t xml:space="preserve">Форма реализации образовательной программы ДОУ – очная. </w:t>
            </w:r>
            <w:r w:rsidRPr="00C11950">
              <w:t>Образовательный процесс осуществляется по двум режимам в каждой возрастной группе: с учетом теплого и холодного периода года.</w:t>
            </w:r>
          </w:p>
          <w:p w:rsidR="00BB4936" w:rsidRPr="00C11950" w:rsidRDefault="00BB4936" w:rsidP="00493066">
            <w:pPr>
              <w:jc w:val="both"/>
            </w:pPr>
            <w:r w:rsidRPr="00C11950">
              <w:t>Продолжительность НОД:</w:t>
            </w:r>
          </w:p>
          <w:p w:rsidR="00BB4936" w:rsidRPr="00C11950" w:rsidRDefault="00BB4936" w:rsidP="00493066">
            <w:pPr>
              <w:jc w:val="both"/>
            </w:pPr>
            <w:r w:rsidRPr="00C11950">
              <w:t>в младшей группе (дети от 1,5 до 3 лет) –  10 минут;</w:t>
            </w:r>
          </w:p>
          <w:p w:rsidR="00BB4936" w:rsidRPr="00C11950" w:rsidRDefault="00BB4936" w:rsidP="00493066">
            <w:pPr>
              <w:jc w:val="both"/>
            </w:pPr>
            <w:r w:rsidRPr="00C11950">
              <w:t>во второй младшей группе (дети от 3 до 4 лет) – 15 минут;</w:t>
            </w:r>
          </w:p>
          <w:p w:rsidR="00BB4936" w:rsidRDefault="00BB4936" w:rsidP="00493066">
            <w:pPr>
              <w:jc w:val="both"/>
            </w:pPr>
            <w:r w:rsidRPr="00C11950">
              <w:t>в средней группе (дети от 4 до 5 лет) – 20 минут;</w:t>
            </w:r>
          </w:p>
          <w:p w:rsidR="00BB4936" w:rsidRPr="00C11950" w:rsidRDefault="00BB4936" w:rsidP="00493066">
            <w:pPr>
              <w:jc w:val="both"/>
            </w:pPr>
            <w:r>
              <w:t xml:space="preserve">в </w:t>
            </w:r>
            <w:proofErr w:type="gramStart"/>
            <w:r>
              <w:t>старшей</w:t>
            </w:r>
            <w:proofErr w:type="gramEnd"/>
            <w:r>
              <w:t xml:space="preserve"> группу (от 5до 6 лет) – 25 минут;</w:t>
            </w:r>
          </w:p>
          <w:p w:rsidR="00BB4936" w:rsidRDefault="00BB4936" w:rsidP="00493066">
            <w:pPr>
              <w:jc w:val="both"/>
            </w:pPr>
            <w:r w:rsidRPr="00C11950">
              <w:t>в подготовительной к школе группе (дети от 6 до 7 лет) – 30 минут.</w:t>
            </w:r>
          </w:p>
          <w:p w:rsidR="00BB4936" w:rsidRPr="00C11950" w:rsidRDefault="00BB4936" w:rsidP="00CD3562">
            <w:pPr>
              <w:jc w:val="both"/>
            </w:pPr>
            <w:r w:rsidRPr="00C11950">
              <w:t xml:space="preserve">В середине НОД педагоги проводят физкультминутку. Предусмотрены  перерывы длительностью 10 минут. </w:t>
            </w:r>
          </w:p>
        </w:tc>
      </w:tr>
      <w:tr w:rsidR="00493066" w:rsidRPr="00C11950" w:rsidTr="00171B99">
        <w:trPr>
          <w:trHeight w:val="7491"/>
        </w:trPr>
        <w:tc>
          <w:tcPr>
            <w:tcW w:w="2176" w:type="dxa"/>
          </w:tcPr>
          <w:p w:rsidR="00493066" w:rsidRDefault="00493066" w:rsidP="00493066">
            <w:pPr>
              <w:ind w:right="-5"/>
              <w:jc w:val="both"/>
            </w:pPr>
            <w:r>
              <w:lastRenderedPageBreak/>
              <w:t>Система управления организации</w:t>
            </w:r>
          </w:p>
          <w:p w:rsidR="00C866E5" w:rsidRDefault="00C866E5" w:rsidP="00493066">
            <w:pPr>
              <w:ind w:right="-5"/>
              <w:jc w:val="both"/>
            </w:pPr>
          </w:p>
          <w:p w:rsidR="00C866E5" w:rsidRDefault="00C866E5" w:rsidP="00493066">
            <w:pPr>
              <w:ind w:right="-5"/>
              <w:jc w:val="both"/>
            </w:pPr>
          </w:p>
          <w:p w:rsidR="00C866E5" w:rsidRDefault="00C866E5" w:rsidP="00493066">
            <w:pPr>
              <w:ind w:right="-5"/>
              <w:jc w:val="both"/>
            </w:pPr>
          </w:p>
          <w:p w:rsidR="00C866E5" w:rsidRDefault="00C866E5" w:rsidP="00493066">
            <w:pPr>
              <w:ind w:right="-5"/>
              <w:jc w:val="both"/>
            </w:pPr>
          </w:p>
          <w:p w:rsidR="00C866E5" w:rsidRDefault="00C866E5" w:rsidP="00493066">
            <w:pPr>
              <w:ind w:right="-5"/>
              <w:jc w:val="both"/>
            </w:pPr>
          </w:p>
          <w:p w:rsidR="00C866E5" w:rsidRDefault="00C866E5" w:rsidP="00493066">
            <w:pPr>
              <w:ind w:right="-5"/>
              <w:jc w:val="both"/>
            </w:pPr>
          </w:p>
          <w:p w:rsidR="00C866E5" w:rsidRDefault="00C866E5" w:rsidP="00493066">
            <w:pPr>
              <w:ind w:right="-5"/>
              <w:jc w:val="both"/>
            </w:pPr>
          </w:p>
          <w:p w:rsidR="00C866E5" w:rsidRDefault="00C866E5" w:rsidP="00493066">
            <w:pPr>
              <w:ind w:right="-5"/>
              <w:jc w:val="both"/>
            </w:pPr>
          </w:p>
          <w:p w:rsidR="00C866E5" w:rsidRDefault="00C866E5" w:rsidP="00493066">
            <w:pPr>
              <w:ind w:right="-5"/>
              <w:jc w:val="both"/>
            </w:pPr>
          </w:p>
          <w:p w:rsidR="00C866E5" w:rsidRDefault="00C866E5" w:rsidP="00493066">
            <w:pPr>
              <w:ind w:right="-5"/>
              <w:jc w:val="both"/>
            </w:pPr>
          </w:p>
          <w:p w:rsidR="00C866E5" w:rsidRDefault="00C866E5" w:rsidP="00493066">
            <w:pPr>
              <w:ind w:right="-5"/>
              <w:jc w:val="both"/>
            </w:pPr>
          </w:p>
          <w:p w:rsidR="00C866E5" w:rsidRDefault="00C866E5" w:rsidP="00493066">
            <w:pPr>
              <w:ind w:right="-5"/>
              <w:jc w:val="both"/>
            </w:pPr>
          </w:p>
          <w:p w:rsidR="00C866E5" w:rsidRDefault="00C866E5" w:rsidP="00493066">
            <w:pPr>
              <w:ind w:right="-5"/>
              <w:jc w:val="both"/>
            </w:pPr>
          </w:p>
          <w:p w:rsidR="00C866E5" w:rsidRDefault="00C866E5" w:rsidP="00493066">
            <w:pPr>
              <w:ind w:right="-5"/>
              <w:jc w:val="both"/>
            </w:pPr>
          </w:p>
          <w:p w:rsidR="00C866E5" w:rsidRDefault="00C866E5" w:rsidP="00493066">
            <w:pPr>
              <w:ind w:right="-5"/>
              <w:jc w:val="both"/>
            </w:pPr>
          </w:p>
          <w:p w:rsidR="00C866E5" w:rsidRDefault="00C866E5" w:rsidP="00493066">
            <w:pPr>
              <w:ind w:right="-5"/>
              <w:jc w:val="both"/>
            </w:pPr>
          </w:p>
          <w:p w:rsidR="00C866E5" w:rsidRDefault="00C866E5" w:rsidP="00493066">
            <w:pPr>
              <w:ind w:right="-5"/>
              <w:jc w:val="both"/>
            </w:pPr>
          </w:p>
          <w:p w:rsidR="00C866E5" w:rsidRDefault="00C866E5" w:rsidP="00493066">
            <w:pPr>
              <w:ind w:right="-5"/>
              <w:jc w:val="both"/>
            </w:pPr>
          </w:p>
          <w:p w:rsidR="00C866E5" w:rsidRDefault="00C866E5" w:rsidP="00493066">
            <w:pPr>
              <w:ind w:right="-5"/>
              <w:jc w:val="both"/>
            </w:pPr>
          </w:p>
          <w:p w:rsidR="00C866E5" w:rsidRDefault="00C866E5" w:rsidP="00493066">
            <w:pPr>
              <w:ind w:right="-5"/>
              <w:jc w:val="both"/>
            </w:pPr>
          </w:p>
          <w:p w:rsidR="00C866E5" w:rsidRDefault="00C866E5" w:rsidP="00493066">
            <w:pPr>
              <w:ind w:right="-5"/>
              <w:jc w:val="both"/>
            </w:pPr>
          </w:p>
          <w:p w:rsidR="00C866E5" w:rsidRDefault="00C866E5" w:rsidP="00493066">
            <w:pPr>
              <w:ind w:right="-5"/>
              <w:jc w:val="both"/>
            </w:pPr>
          </w:p>
          <w:p w:rsidR="00C866E5" w:rsidRPr="00C11950" w:rsidRDefault="00C866E5" w:rsidP="00493066">
            <w:pPr>
              <w:ind w:right="-5"/>
              <w:jc w:val="both"/>
            </w:pPr>
          </w:p>
        </w:tc>
        <w:tc>
          <w:tcPr>
            <w:tcW w:w="8421" w:type="dxa"/>
          </w:tcPr>
          <w:p w:rsidR="00766DBB" w:rsidRPr="00766DBB" w:rsidRDefault="00766DBB" w:rsidP="00766DBB">
            <w:pPr>
              <w:jc w:val="both"/>
              <w:rPr>
                <w:rFonts w:eastAsiaTheme="minorHAnsi"/>
                <w:lang w:eastAsia="en-US"/>
              </w:rPr>
            </w:pPr>
            <w:r w:rsidRPr="00766DBB">
              <w:rPr>
                <w:rFonts w:eastAsiaTheme="minorHAnsi"/>
                <w:lang w:eastAsia="en-US"/>
              </w:rPr>
              <w:t xml:space="preserve">В ДОУ создана четко продуманная и гибкая структура управления в соответствии с целями и содержанием всей работы учреждения. </w:t>
            </w:r>
          </w:p>
          <w:p w:rsidR="00766DBB" w:rsidRPr="00766DBB" w:rsidRDefault="00766DBB" w:rsidP="00766DBB">
            <w:pPr>
              <w:jc w:val="both"/>
              <w:rPr>
                <w:rFonts w:eastAsiaTheme="minorHAnsi"/>
                <w:lang w:eastAsia="en-US"/>
              </w:rPr>
            </w:pPr>
            <w:r w:rsidRPr="00766DBB">
              <w:rPr>
                <w:rFonts w:eastAsiaTheme="minorHAnsi"/>
                <w:lang w:eastAsia="en-US"/>
              </w:rPr>
              <w:t xml:space="preserve">Все функции управления – прогнозирование, планирование, организация, регулирование, контроль, анализ, коррекция и стимулирование – обоснованы и направлены на достижение максимального и качественного результата. </w:t>
            </w:r>
          </w:p>
          <w:p w:rsidR="00766DBB" w:rsidRDefault="00766DBB" w:rsidP="00766DBB">
            <w:pPr>
              <w:jc w:val="both"/>
              <w:rPr>
                <w:rFonts w:eastAsiaTheme="minorHAnsi"/>
                <w:lang w:eastAsia="en-US"/>
              </w:rPr>
            </w:pPr>
            <w:r w:rsidRPr="00766DBB">
              <w:rPr>
                <w:rFonts w:eastAsiaTheme="minorHAnsi"/>
                <w:lang w:eastAsia="en-US"/>
              </w:rPr>
              <w:t xml:space="preserve">Главный принцип управления коллективом – демократичность, уважение, поддержка, оказание необходимой помощи, понимание друг друга, доверие. </w:t>
            </w:r>
          </w:p>
          <w:p w:rsidR="00766DBB" w:rsidRPr="00766DBB" w:rsidRDefault="00766DBB" w:rsidP="00CD3562">
            <w:pPr>
              <w:jc w:val="both"/>
              <w:rPr>
                <w:rFonts w:eastAsia="Calibri"/>
                <w:lang w:eastAsia="en-US"/>
              </w:rPr>
            </w:pPr>
            <w:r w:rsidRPr="00766DBB">
              <w:rPr>
                <w:rFonts w:eastAsia="Calibri"/>
                <w:lang w:eastAsia="en-US"/>
              </w:rPr>
              <w:t>Формами самоуправления детским садом  являются:</w:t>
            </w:r>
          </w:p>
          <w:p w:rsidR="00766DBB" w:rsidRPr="00766DBB" w:rsidRDefault="00766DBB" w:rsidP="00CD3562">
            <w:pPr>
              <w:jc w:val="both"/>
              <w:rPr>
                <w:rFonts w:eastAsia="Calibri"/>
                <w:lang w:eastAsia="en-US"/>
              </w:rPr>
            </w:pPr>
            <w:r w:rsidRPr="00766DBB">
              <w:rPr>
                <w:rFonts w:eastAsia="Calibri"/>
                <w:lang w:eastAsia="en-US"/>
              </w:rPr>
              <w:t xml:space="preserve">- Совет ДОУ                      </w:t>
            </w:r>
          </w:p>
          <w:p w:rsidR="00766DBB" w:rsidRPr="00766DBB" w:rsidRDefault="00766DBB" w:rsidP="00CD3562">
            <w:pPr>
              <w:jc w:val="both"/>
              <w:rPr>
                <w:rFonts w:eastAsia="Calibri"/>
                <w:lang w:eastAsia="en-US"/>
              </w:rPr>
            </w:pPr>
            <w:r w:rsidRPr="00766DBB">
              <w:rPr>
                <w:rFonts w:eastAsia="Calibri"/>
                <w:lang w:eastAsia="en-US"/>
              </w:rPr>
              <w:t>- Педагогический совет ДОУ</w:t>
            </w:r>
          </w:p>
          <w:p w:rsidR="00766DBB" w:rsidRDefault="00766DBB" w:rsidP="00CD3562">
            <w:pPr>
              <w:jc w:val="both"/>
              <w:rPr>
                <w:rFonts w:eastAsia="Calibri"/>
                <w:lang w:eastAsia="en-US"/>
              </w:rPr>
            </w:pPr>
            <w:r w:rsidRPr="00766DBB">
              <w:rPr>
                <w:rFonts w:eastAsia="Calibri"/>
                <w:lang w:eastAsia="en-US"/>
              </w:rPr>
              <w:t>- Общее собрание  работников ДОУ.</w:t>
            </w:r>
          </w:p>
          <w:p w:rsidR="00CD3562" w:rsidRPr="00766DBB" w:rsidRDefault="00CD3562" w:rsidP="00CD3562">
            <w:pPr>
              <w:jc w:val="both"/>
              <w:rPr>
                <w:rFonts w:eastAsia="Calibri"/>
                <w:lang w:eastAsia="en-US"/>
              </w:rPr>
            </w:pPr>
            <w:r>
              <w:rPr>
                <w:rFonts w:eastAsia="Calibri"/>
                <w:lang w:eastAsia="en-US"/>
              </w:rPr>
              <w:t xml:space="preserve">Совет Учреждения является постоянно действующим органом коллегиального управления, </w:t>
            </w:r>
            <w:r w:rsidRPr="00CD3562">
              <w:rPr>
                <w:szCs w:val="28"/>
              </w:rPr>
              <w:t>действующим в целях  развития и совершенствования обр</w:t>
            </w:r>
            <w:r>
              <w:rPr>
                <w:szCs w:val="28"/>
              </w:rPr>
              <w:t xml:space="preserve">азовательного </w:t>
            </w:r>
            <w:r w:rsidRPr="00CD3562">
              <w:rPr>
                <w:szCs w:val="28"/>
              </w:rPr>
              <w:t>процесса, взаимодействия родительской общественности и учреждения.  </w:t>
            </w:r>
          </w:p>
          <w:p w:rsidR="00CD3562" w:rsidRDefault="00CD3562" w:rsidP="00CD3562">
            <w:pPr>
              <w:jc w:val="both"/>
            </w:pPr>
            <w:r w:rsidRPr="00CD3562">
              <w:t xml:space="preserve">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Членами педагогического совета являются все педагогические работники, работающие в Учреждении на основании трудового договора. </w:t>
            </w:r>
          </w:p>
          <w:p w:rsidR="00CD3562" w:rsidRDefault="00CD3562" w:rsidP="00CD3562">
            <w:pPr>
              <w:jc w:val="both"/>
            </w:pPr>
            <w:r w:rsidRPr="00CD3562">
              <w:t xml:space="preserve">Общее собрание работников Учреждения является постоянно действующим органом коллегиального управления. В Общем собрании участвуют все работники, работающие в Учреждении на основании трудовых договоров. </w:t>
            </w:r>
          </w:p>
          <w:p w:rsidR="00766DBB" w:rsidRPr="00171B99" w:rsidRDefault="00CD3562" w:rsidP="00171B99">
            <w:pPr>
              <w:suppressAutoHyphens/>
              <w:jc w:val="both"/>
              <w:rPr>
                <w:lang w:eastAsia="ar-SA"/>
              </w:rPr>
            </w:pPr>
            <w:r w:rsidRPr="00CD3562">
              <w:rPr>
                <w:lang w:eastAsia="ar-SA"/>
              </w:rPr>
              <w:t>Существующая структура управления даёт возможность правильно и своевременно координировать работу коллектива, учитывая мнение родителей (их законных представителей)   в при</w:t>
            </w:r>
            <w:r>
              <w:rPr>
                <w:lang w:eastAsia="ar-SA"/>
              </w:rPr>
              <w:t xml:space="preserve">нятии решений по организации </w:t>
            </w:r>
            <w:r w:rsidRPr="00CD3562">
              <w:rPr>
                <w:lang w:eastAsia="ar-SA"/>
              </w:rPr>
              <w:t>образовательного процесса.</w:t>
            </w:r>
          </w:p>
        </w:tc>
      </w:tr>
      <w:tr w:rsidR="00493066" w:rsidRPr="00C11950" w:rsidTr="00067BBA">
        <w:tc>
          <w:tcPr>
            <w:tcW w:w="2176" w:type="dxa"/>
          </w:tcPr>
          <w:p w:rsidR="00493066" w:rsidRDefault="00493066" w:rsidP="00CE3162">
            <w:pPr>
              <w:ind w:right="-5"/>
              <w:jc w:val="both"/>
            </w:pPr>
            <w:r>
              <w:t xml:space="preserve">Содержание и  качество подготовки </w:t>
            </w:r>
            <w:r w:rsidR="00CE3162">
              <w:t>воспитанников</w:t>
            </w:r>
          </w:p>
        </w:tc>
        <w:tc>
          <w:tcPr>
            <w:tcW w:w="8421" w:type="dxa"/>
          </w:tcPr>
          <w:p w:rsidR="00CE3162" w:rsidRPr="00171B99" w:rsidRDefault="00CE3162" w:rsidP="00171B99">
            <w:pPr>
              <w:pStyle w:val="1"/>
              <w:jc w:val="both"/>
              <w:rPr>
                <w:rFonts w:ascii="Times New Roman" w:hAnsi="Times New Roman" w:cs="Times New Roman"/>
                <w:sz w:val="24"/>
                <w:szCs w:val="24"/>
              </w:rPr>
            </w:pPr>
            <w:r>
              <w:rPr>
                <w:rFonts w:ascii="Times New Roman" w:hAnsi="Times New Roman" w:cs="Times New Roman"/>
                <w:sz w:val="24"/>
                <w:szCs w:val="24"/>
              </w:rPr>
              <w:t>Всего в дошкольном учреждении вос</w:t>
            </w:r>
            <w:r w:rsidR="00171B99">
              <w:rPr>
                <w:rFonts w:ascii="Times New Roman" w:hAnsi="Times New Roman" w:cs="Times New Roman"/>
                <w:sz w:val="24"/>
                <w:szCs w:val="24"/>
              </w:rPr>
              <w:t>питывается 233 ребёнка, из них:</w:t>
            </w:r>
          </w:p>
          <w:tbl>
            <w:tblPr>
              <w:tblW w:w="7963"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4A0" w:firstRow="1" w:lastRow="0" w:firstColumn="1" w:lastColumn="0" w:noHBand="0" w:noVBand="1"/>
            </w:tblPr>
            <w:tblGrid>
              <w:gridCol w:w="2459"/>
              <w:gridCol w:w="791"/>
              <w:gridCol w:w="514"/>
              <w:gridCol w:w="626"/>
              <w:gridCol w:w="534"/>
              <w:gridCol w:w="534"/>
              <w:gridCol w:w="551"/>
              <w:gridCol w:w="565"/>
              <w:gridCol w:w="567"/>
              <w:gridCol w:w="822"/>
            </w:tblGrid>
            <w:tr w:rsidR="00CE3162" w:rsidRPr="00EE40DD" w:rsidTr="00CE3162">
              <w:trPr>
                <w:cantSplit/>
              </w:trPr>
              <w:tc>
                <w:tcPr>
                  <w:tcW w:w="2459" w:type="dxa"/>
                  <w:vMerge w:val="restart"/>
                  <w:tcBorders>
                    <w:top w:val="single" w:sz="6" w:space="0" w:color="auto"/>
                    <w:left w:val="single" w:sz="6" w:space="0" w:color="auto"/>
                    <w:bottom w:val="nil"/>
                    <w:right w:val="single" w:sz="6" w:space="0" w:color="auto"/>
                  </w:tcBorders>
                  <w:vAlign w:val="center"/>
                </w:tcPr>
                <w:p w:rsidR="00CE3162" w:rsidRPr="00EE40DD" w:rsidRDefault="00CE3162" w:rsidP="00E82F74">
                  <w:pPr>
                    <w:spacing w:line="180" w:lineRule="exact"/>
                    <w:jc w:val="center"/>
                    <w:rPr>
                      <w:noProof/>
                      <w:sz w:val="20"/>
                    </w:rPr>
                  </w:pPr>
                  <w:r w:rsidRPr="00EE40DD">
                    <w:rPr>
                      <w:sz w:val="20"/>
                    </w:rPr>
                    <w:t>Наименование показателей</w:t>
                  </w:r>
                </w:p>
              </w:tc>
              <w:tc>
                <w:tcPr>
                  <w:tcW w:w="791" w:type="dxa"/>
                  <w:vMerge w:val="restart"/>
                  <w:tcBorders>
                    <w:top w:val="single" w:sz="6" w:space="0" w:color="auto"/>
                    <w:left w:val="single" w:sz="6" w:space="0" w:color="auto"/>
                    <w:bottom w:val="nil"/>
                    <w:right w:val="single" w:sz="6" w:space="0" w:color="auto"/>
                  </w:tcBorders>
                  <w:vAlign w:val="center"/>
                </w:tcPr>
                <w:p w:rsidR="00CE3162" w:rsidRPr="00EE40DD" w:rsidRDefault="00CE3162" w:rsidP="00CE3162">
                  <w:pPr>
                    <w:spacing w:line="180" w:lineRule="exact"/>
                    <w:jc w:val="center"/>
                    <w:rPr>
                      <w:noProof/>
                      <w:sz w:val="20"/>
                    </w:rPr>
                  </w:pPr>
                  <w:r>
                    <w:rPr>
                      <w:sz w:val="20"/>
                    </w:rPr>
                    <w:t>Всего</w:t>
                  </w:r>
                  <w:r w:rsidRPr="00EE40DD">
                    <w:rPr>
                      <w:sz w:val="20"/>
                    </w:rPr>
                    <w:br/>
                  </w:r>
                </w:p>
              </w:tc>
              <w:tc>
                <w:tcPr>
                  <w:tcW w:w="4713" w:type="dxa"/>
                  <w:gridSpan w:val="8"/>
                  <w:tcBorders>
                    <w:top w:val="single" w:sz="6" w:space="0" w:color="auto"/>
                    <w:left w:val="single" w:sz="6" w:space="0" w:color="auto"/>
                    <w:bottom w:val="single" w:sz="4" w:space="0" w:color="auto"/>
                    <w:right w:val="single" w:sz="6" w:space="0" w:color="auto"/>
                  </w:tcBorders>
                  <w:vAlign w:val="center"/>
                </w:tcPr>
                <w:p w:rsidR="00CE3162" w:rsidRPr="00EE40DD" w:rsidRDefault="00CE3162" w:rsidP="00E82F74">
                  <w:pPr>
                    <w:spacing w:line="180" w:lineRule="exact"/>
                    <w:jc w:val="center"/>
                    <w:rPr>
                      <w:sz w:val="20"/>
                    </w:rPr>
                  </w:pPr>
                  <w:r w:rsidRPr="00EE40DD">
                    <w:rPr>
                      <w:sz w:val="20"/>
                    </w:rPr>
                    <w:t>в том числе в возрасте, лет</w:t>
                  </w:r>
                  <w:r w:rsidRPr="00EE40DD">
                    <w:rPr>
                      <w:sz w:val="20"/>
                    </w:rPr>
                    <w:br/>
                    <w:t>(число полных лет на 01.01.20</w:t>
                  </w:r>
                  <w:r>
                    <w:rPr>
                      <w:sz w:val="20"/>
                    </w:rPr>
                    <w:t>18</w:t>
                  </w:r>
                  <w:r w:rsidRPr="00EE40DD">
                    <w:rPr>
                      <w:sz w:val="20"/>
                    </w:rPr>
                    <w:t>г.):</w:t>
                  </w:r>
                </w:p>
              </w:tc>
            </w:tr>
            <w:tr w:rsidR="00CE3162" w:rsidRPr="00EE40DD" w:rsidTr="00CE3162">
              <w:trPr>
                <w:cantSplit/>
                <w:trHeight w:val="383"/>
              </w:trPr>
              <w:tc>
                <w:tcPr>
                  <w:tcW w:w="2459" w:type="dxa"/>
                  <w:vMerge/>
                  <w:tcBorders>
                    <w:top w:val="single" w:sz="6" w:space="0" w:color="auto"/>
                    <w:left w:val="single" w:sz="6" w:space="0" w:color="auto"/>
                    <w:bottom w:val="nil"/>
                    <w:right w:val="single" w:sz="6" w:space="0" w:color="auto"/>
                  </w:tcBorders>
                  <w:vAlign w:val="center"/>
                </w:tcPr>
                <w:p w:rsidR="00CE3162" w:rsidRPr="00EE40DD" w:rsidRDefault="00CE3162" w:rsidP="00E82F74">
                  <w:pPr>
                    <w:rPr>
                      <w:noProof/>
                      <w:sz w:val="20"/>
                    </w:rPr>
                  </w:pPr>
                </w:p>
              </w:tc>
              <w:tc>
                <w:tcPr>
                  <w:tcW w:w="791" w:type="dxa"/>
                  <w:vMerge/>
                  <w:tcBorders>
                    <w:top w:val="single" w:sz="6" w:space="0" w:color="auto"/>
                    <w:left w:val="single" w:sz="6" w:space="0" w:color="auto"/>
                    <w:bottom w:val="nil"/>
                    <w:right w:val="single" w:sz="6" w:space="0" w:color="auto"/>
                  </w:tcBorders>
                  <w:vAlign w:val="center"/>
                </w:tcPr>
                <w:p w:rsidR="00CE3162" w:rsidRPr="00EE40DD" w:rsidRDefault="00CE3162" w:rsidP="00E82F74">
                  <w:pPr>
                    <w:rPr>
                      <w:noProof/>
                      <w:sz w:val="20"/>
                    </w:rPr>
                  </w:pPr>
                </w:p>
              </w:tc>
              <w:tc>
                <w:tcPr>
                  <w:tcW w:w="514" w:type="dxa"/>
                  <w:tcBorders>
                    <w:top w:val="nil"/>
                    <w:left w:val="single" w:sz="6" w:space="0" w:color="auto"/>
                    <w:bottom w:val="single" w:sz="6" w:space="0" w:color="auto"/>
                    <w:right w:val="single" w:sz="6" w:space="0" w:color="auto"/>
                  </w:tcBorders>
                </w:tcPr>
                <w:p w:rsidR="00CE3162" w:rsidRPr="00EE40DD" w:rsidRDefault="00CE3162" w:rsidP="00E82F74">
                  <w:pPr>
                    <w:spacing w:before="120" w:line="180" w:lineRule="exact"/>
                    <w:ind w:left="-113"/>
                    <w:jc w:val="center"/>
                    <w:rPr>
                      <w:noProof/>
                      <w:sz w:val="20"/>
                    </w:rPr>
                  </w:pPr>
                  <w:r w:rsidRPr="00EE40DD">
                    <w:rPr>
                      <w:noProof/>
                      <w:sz w:val="20"/>
                    </w:rPr>
                    <w:t>0</w:t>
                  </w:r>
                </w:p>
              </w:tc>
              <w:tc>
                <w:tcPr>
                  <w:tcW w:w="626" w:type="dxa"/>
                  <w:tcBorders>
                    <w:top w:val="nil"/>
                    <w:left w:val="single" w:sz="6" w:space="0" w:color="auto"/>
                    <w:bottom w:val="nil"/>
                    <w:right w:val="single" w:sz="6" w:space="0" w:color="auto"/>
                  </w:tcBorders>
                </w:tcPr>
                <w:p w:rsidR="00CE3162" w:rsidRPr="00EE40DD" w:rsidRDefault="00CE3162" w:rsidP="00E82F74">
                  <w:pPr>
                    <w:spacing w:before="120" w:line="180" w:lineRule="exact"/>
                    <w:ind w:left="-57"/>
                    <w:jc w:val="center"/>
                    <w:rPr>
                      <w:noProof/>
                      <w:sz w:val="20"/>
                    </w:rPr>
                  </w:pPr>
                  <w:r w:rsidRPr="00EE40DD">
                    <w:rPr>
                      <w:noProof/>
                      <w:sz w:val="20"/>
                    </w:rPr>
                    <w:t>1</w:t>
                  </w:r>
                </w:p>
              </w:tc>
              <w:tc>
                <w:tcPr>
                  <w:tcW w:w="534" w:type="dxa"/>
                  <w:tcBorders>
                    <w:top w:val="nil"/>
                    <w:left w:val="single" w:sz="6" w:space="0" w:color="auto"/>
                    <w:bottom w:val="nil"/>
                    <w:right w:val="single" w:sz="6" w:space="0" w:color="auto"/>
                  </w:tcBorders>
                </w:tcPr>
                <w:p w:rsidR="00CE3162" w:rsidRPr="00EE40DD" w:rsidRDefault="00CE3162" w:rsidP="00E82F74">
                  <w:pPr>
                    <w:spacing w:before="120" w:line="180" w:lineRule="exact"/>
                    <w:ind w:left="-57"/>
                    <w:jc w:val="center"/>
                    <w:rPr>
                      <w:noProof/>
                      <w:sz w:val="20"/>
                    </w:rPr>
                  </w:pPr>
                  <w:r w:rsidRPr="00EE40DD">
                    <w:rPr>
                      <w:noProof/>
                      <w:sz w:val="20"/>
                    </w:rPr>
                    <w:t>2</w:t>
                  </w:r>
                </w:p>
              </w:tc>
              <w:tc>
                <w:tcPr>
                  <w:tcW w:w="534" w:type="dxa"/>
                  <w:tcBorders>
                    <w:top w:val="nil"/>
                    <w:left w:val="single" w:sz="6" w:space="0" w:color="auto"/>
                    <w:bottom w:val="nil"/>
                    <w:right w:val="single" w:sz="4" w:space="0" w:color="auto"/>
                  </w:tcBorders>
                </w:tcPr>
                <w:p w:rsidR="00CE3162" w:rsidRPr="00EE40DD" w:rsidRDefault="00CE3162" w:rsidP="00E82F74">
                  <w:pPr>
                    <w:spacing w:before="120" w:line="180" w:lineRule="exact"/>
                    <w:jc w:val="center"/>
                    <w:rPr>
                      <w:sz w:val="20"/>
                    </w:rPr>
                  </w:pPr>
                  <w:r w:rsidRPr="00EE40DD">
                    <w:rPr>
                      <w:sz w:val="20"/>
                    </w:rPr>
                    <w:t>3</w:t>
                  </w:r>
                </w:p>
              </w:tc>
              <w:tc>
                <w:tcPr>
                  <w:tcW w:w="551" w:type="dxa"/>
                  <w:tcBorders>
                    <w:top w:val="nil"/>
                    <w:left w:val="single" w:sz="6" w:space="0" w:color="auto"/>
                    <w:bottom w:val="nil"/>
                    <w:right w:val="single" w:sz="4" w:space="0" w:color="auto"/>
                  </w:tcBorders>
                </w:tcPr>
                <w:p w:rsidR="00CE3162" w:rsidRPr="00EE40DD" w:rsidRDefault="00CE3162" w:rsidP="00E82F74">
                  <w:pPr>
                    <w:spacing w:before="120" w:line="180" w:lineRule="exact"/>
                    <w:jc w:val="center"/>
                    <w:rPr>
                      <w:sz w:val="20"/>
                    </w:rPr>
                  </w:pPr>
                  <w:r w:rsidRPr="00EE40DD">
                    <w:rPr>
                      <w:sz w:val="20"/>
                    </w:rPr>
                    <w:t>4</w:t>
                  </w:r>
                </w:p>
              </w:tc>
              <w:tc>
                <w:tcPr>
                  <w:tcW w:w="565" w:type="dxa"/>
                  <w:tcBorders>
                    <w:top w:val="nil"/>
                    <w:left w:val="single" w:sz="6" w:space="0" w:color="auto"/>
                    <w:bottom w:val="nil"/>
                    <w:right w:val="single" w:sz="4" w:space="0" w:color="auto"/>
                  </w:tcBorders>
                </w:tcPr>
                <w:p w:rsidR="00CE3162" w:rsidRPr="00EE40DD" w:rsidRDefault="00CE3162" w:rsidP="00E82F74">
                  <w:pPr>
                    <w:spacing w:before="120" w:line="180" w:lineRule="exact"/>
                    <w:jc w:val="center"/>
                    <w:rPr>
                      <w:sz w:val="20"/>
                    </w:rPr>
                  </w:pPr>
                  <w:r w:rsidRPr="00EE40DD">
                    <w:rPr>
                      <w:sz w:val="20"/>
                    </w:rPr>
                    <w:t>5</w:t>
                  </w:r>
                </w:p>
              </w:tc>
              <w:tc>
                <w:tcPr>
                  <w:tcW w:w="567" w:type="dxa"/>
                  <w:tcBorders>
                    <w:top w:val="nil"/>
                    <w:left w:val="single" w:sz="6" w:space="0" w:color="auto"/>
                    <w:bottom w:val="single" w:sz="6" w:space="0" w:color="auto"/>
                    <w:right w:val="single" w:sz="4" w:space="0" w:color="auto"/>
                  </w:tcBorders>
                </w:tcPr>
                <w:p w:rsidR="00CE3162" w:rsidRPr="00EE40DD" w:rsidRDefault="00CE3162" w:rsidP="00E82F74">
                  <w:pPr>
                    <w:spacing w:before="120" w:line="180" w:lineRule="exact"/>
                    <w:jc w:val="center"/>
                    <w:rPr>
                      <w:sz w:val="20"/>
                    </w:rPr>
                  </w:pPr>
                  <w:r w:rsidRPr="00EE40DD">
                    <w:rPr>
                      <w:sz w:val="20"/>
                    </w:rPr>
                    <w:t>6</w:t>
                  </w:r>
                </w:p>
              </w:tc>
              <w:tc>
                <w:tcPr>
                  <w:tcW w:w="822" w:type="dxa"/>
                  <w:tcBorders>
                    <w:top w:val="nil"/>
                    <w:left w:val="single" w:sz="6" w:space="0" w:color="auto"/>
                    <w:bottom w:val="single" w:sz="6" w:space="0" w:color="auto"/>
                    <w:right w:val="single" w:sz="4" w:space="0" w:color="auto"/>
                  </w:tcBorders>
                  <w:vAlign w:val="center"/>
                </w:tcPr>
                <w:p w:rsidR="00CE3162" w:rsidRPr="00EE40DD" w:rsidRDefault="00CE3162" w:rsidP="00E82F74">
                  <w:pPr>
                    <w:spacing w:line="180" w:lineRule="exact"/>
                    <w:jc w:val="center"/>
                    <w:rPr>
                      <w:sz w:val="20"/>
                    </w:rPr>
                  </w:pPr>
                  <w:r w:rsidRPr="00EE40DD">
                    <w:rPr>
                      <w:sz w:val="20"/>
                    </w:rPr>
                    <w:t>7 и старше</w:t>
                  </w:r>
                </w:p>
              </w:tc>
            </w:tr>
            <w:tr w:rsidR="00CE3162" w:rsidRPr="00EE40DD" w:rsidTr="00CE3162">
              <w:trPr>
                <w:cantSplit/>
              </w:trPr>
              <w:tc>
                <w:tcPr>
                  <w:tcW w:w="2459" w:type="dxa"/>
                  <w:tcBorders>
                    <w:top w:val="single" w:sz="6" w:space="0" w:color="auto"/>
                    <w:left w:val="single" w:sz="6" w:space="0" w:color="auto"/>
                    <w:bottom w:val="single" w:sz="6" w:space="0" w:color="auto"/>
                    <w:right w:val="single" w:sz="6" w:space="0" w:color="auto"/>
                  </w:tcBorders>
                </w:tcPr>
                <w:p w:rsidR="00CE3162" w:rsidRPr="00EE40DD" w:rsidRDefault="00CE3162" w:rsidP="00E82F74">
                  <w:pPr>
                    <w:rPr>
                      <w:sz w:val="20"/>
                    </w:rPr>
                  </w:pPr>
                  <w:r w:rsidRPr="00EE40DD">
                    <w:rPr>
                      <w:sz w:val="20"/>
                    </w:rPr>
                    <w:t>Численность воспитанников - всего</w:t>
                  </w:r>
                </w:p>
              </w:tc>
              <w:tc>
                <w:tcPr>
                  <w:tcW w:w="791" w:type="dxa"/>
                  <w:tcBorders>
                    <w:top w:val="single" w:sz="6" w:space="0" w:color="auto"/>
                    <w:left w:val="single" w:sz="6" w:space="0" w:color="auto"/>
                    <w:bottom w:val="single" w:sz="6" w:space="0" w:color="auto"/>
                    <w:right w:val="single" w:sz="6" w:space="0" w:color="auto"/>
                  </w:tcBorders>
                </w:tcPr>
                <w:p w:rsidR="00CE3162" w:rsidRPr="00EE40DD" w:rsidRDefault="00CE3162" w:rsidP="00E82F74">
                  <w:pPr>
                    <w:jc w:val="center"/>
                    <w:rPr>
                      <w:sz w:val="20"/>
                    </w:rPr>
                  </w:pPr>
                  <w:r>
                    <w:rPr>
                      <w:sz w:val="20"/>
                    </w:rPr>
                    <w:t>233</w:t>
                  </w:r>
                </w:p>
              </w:tc>
              <w:tc>
                <w:tcPr>
                  <w:tcW w:w="514" w:type="dxa"/>
                  <w:tcBorders>
                    <w:top w:val="single" w:sz="6" w:space="0" w:color="auto"/>
                    <w:left w:val="single" w:sz="6" w:space="0" w:color="auto"/>
                    <w:bottom w:val="single" w:sz="6" w:space="0" w:color="auto"/>
                    <w:right w:val="single" w:sz="6" w:space="0" w:color="auto"/>
                  </w:tcBorders>
                </w:tcPr>
                <w:p w:rsidR="00CE3162" w:rsidRPr="00EE40DD" w:rsidRDefault="00CE3162" w:rsidP="00E82F74">
                  <w:pPr>
                    <w:jc w:val="center"/>
                    <w:rPr>
                      <w:sz w:val="20"/>
                    </w:rPr>
                  </w:pPr>
                  <w:r>
                    <w:rPr>
                      <w:sz w:val="20"/>
                    </w:rPr>
                    <w:t>0</w:t>
                  </w:r>
                </w:p>
              </w:tc>
              <w:tc>
                <w:tcPr>
                  <w:tcW w:w="626" w:type="dxa"/>
                  <w:tcBorders>
                    <w:top w:val="single" w:sz="6" w:space="0" w:color="auto"/>
                    <w:left w:val="single" w:sz="6" w:space="0" w:color="auto"/>
                    <w:bottom w:val="single" w:sz="6" w:space="0" w:color="auto"/>
                    <w:right w:val="single" w:sz="6" w:space="0" w:color="auto"/>
                  </w:tcBorders>
                </w:tcPr>
                <w:p w:rsidR="00CE3162" w:rsidRPr="00EE40DD" w:rsidRDefault="00CE3162" w:rsidP="00E82F74">
                  <w:pPr>
                    <w:jc w:val="center"/>
                    <w:rPr>
                      <w:sz w:val="20"/>
                    </w:rPr>
                  </w:pPr>
                  <w:r>
                    <w:rPr>
                      <w:sz w:val="20"/>
                    </w:rPr>
                    <w:t>0</w:t>
                  </w:r>
                </w:p>
              </w:tc>
              <w:tc>
                <w:tcPr>
                  <w:tcW w:w="534" w:type="dxa"/>
                  <w:tcBorders>
                    <w:top w:val="single" w:sz="6" w:space="0" w:color="auto"/>
                    <w:left w:val="single" w:sz="6" w:space="0" w:color="auto"/>
                    <w:bottom w:val="single" w:sz="6" w:space="0" w:color="auto"/>
                    <w:right w:val="single" w:sz="6" w:space="0" w:color="auto"/>
                  </w:tcBorders>
                </w:tcPr>
                <w:p w:rsidR="00CE3162" w:rsidRPr="00EE40DD" w:rsidRDefault="00CE3162" w:rsidP="00E82F74">
                  <w:pPr>
                    <w:jc w:val="center"/>
                    <w:rPr>
                      <w:sz w:val="20"/>
                    </w:rPr>
                  </w:pPr>
                  <w:r>
                    <w:rPr>
                      <w:sz w:val="20"/>
                    </w:rPr>
                    <w:t>21</w:t>
                  </w:r>
                </w:p>
              </w:tc>
              <w:tc>
                <w:tcPr>
                  <w:tcW w:w="534" w:type="dxa"/>
                  <w:tcBorders>
                    <w:top w:val="single" w:sz="6" w:space="0" w:color="auto"/>
                    <w:left w:val="single" w:sz="6" w:space="0" w:color="auto"/>
                    <w:bottom w:val="single" w:sz="6" w:space="0" w:color="auto"/>
                    <w:right w:val="single" w:sz="6" w:space="0" w:color="auto"/>
                  </w:tcBorders>
                </w:tcPr>
                <w:p w:rsidR="00CE3162" w:rsidRPr="00EE40DD" w:rsidRDefault="00CE3162" w:rsidP="00E82F74">
                  <w:pPr>
                    <w:jc w:val="center"/>
                    <w:rPr>
                      <w:sz w:val="20"/>
                    </w:rPr>
                  </w:pPr>
                  <w:r>
                    <w:rPr>
                      <w:sz w:val="20"/>
                    </w:rPr>
                    <w:t>39</w:t>
                  </w:r>
                </w:p>
              </w:tc>
              <w:tc>
                <w:tcPr>
                  <w:tcW w:w="551" w:type="dxa"/>
                  <w:tcBorders>
                    <w:top w:val="single" w:sz="6" w:space="0" w:color="auto"/>
                    <w:left w:val="single" w:sz="6" w:space="0" w:color="auto"/>
                    <w:bottom w:val="single" w:sz="6" w:space="0" w:color="auto"/>
                    <w:right w:val="single" w:sz="6" w:space="0" w:color="auto"/>
                  </w:tcBorders>
                </w:tcPr>
                <w:p w:rsidR="00CE3162" w:rsidRPr="00EE40DD" w:rsidRDefault="00CE3162" w:rsidP="00E82F74">
                  <w:pPr>
                    <w:jc w:val="center"/>
                    <w:rPr>
                      <w:sz w:val="20"/>
                    </w:rPr>
                  </w:pPr>
                  <w:r>
                    <w:rPr>
                      <w:sz w:val="20"/>
                    </w:rPr>
                    <w:t>53</w:t>
                  </w:r>
                </w:p>
              </w:tc>
              <w:tc>
                <w:tcPr>
                  <w:tcW w:w="565" w:type="dxa"/>
                  <w:tcBorders>
                    <w:top w:val="single" w:sz="6" w:space="0" w:color="auto"/>
                    <w:left w:val="single" w:sz="6" w:space="0" w:color="auto"/>
                    <w:bottom w:val="single" w:sz="6" w:space="0" w:color="auto"/>
                    <w:right w:val="single" w:sz="4" w:space="0" w:color="auto"/>
                  </w:tcBorders>
                </w:tcPr>
                <w:p w:rsidR="00CE3162" w:rsidRPr="00EE40DD" w:rsidRDefault="00CE3162" w:rsidP="00E82F74">
                  <w:pPr>
                    <w:jc w:val="center"/>
                    <w:rPr>
                      <w:sz w:val="20"/>
                    </w:rPr>
                  </w:pPr>
                  <w:r>
                    <w:rPr>
                      <w:sz w:val="20"/>
                    </w:rPr>
                    <w:t>64</w:t>
                  </w:r>
                </w:p>
              </w:tc>
              <w:tc>
                <w:tcPr>
                  <w:tcW w:w="567" w:type="dxa"/>
                  <w:tcBorders>
                    <w:top w:val="single" w:sz="6" w:space="0" w:color="auto"/>
                    <w:left w:val="single" w:sz="6" w:space="0" w:color="auto"/>
                    <w:bottom w:val="single" w:sz="6" w:space="0" w:color="auto"/>
                    <w:right w:val="single" w:sz="4" w:space="0" w:color="auto"/>
                  </w:tcBorders>
                </w:tcPr>
                <w:p w:rsidR="00CE3162" w:rsidRPr="00EE40DD" w:rsidRDefault="00CE3162" w:rsidP="00E82F74">
                  <w:pPr>
                    <w:jc w:val="center"/>
                    <w:rPr>
                      <w:sz w:val="20"/>
                    </w:rPr>
                  </w:pPr>
                  <w:r>
                    <w:rPr>
                      <w:sz w:val="20"/>
                    </w:rPr>
                    <w:t>51</w:t>
                  </w:r>
                </w:p>
              </w:tc>
              <w:tc>
                <w:tcPr>
                  <w:tcW w:w="822" w:type="dxa"/>
                  <w:tcBorders>
                    <w:top w:val="single" w:sz="6" w:space="0" w:color="auto"/>
                    <w:left w:val="single" w:sz="6" w:space="0" w:color="auto"/>
                    <w:bottom w:val="single" w:sz="6" w:space="0" w:color="auto"/>
                    <w:right w:val="single" w:sz="4" w:space="0" w:color="auto"/>
                  </w:tcBorders>
                </w:tcPr>
                <w:p w:rsidR="00CE3162" w:rsidRPr="00EE40DD" w:rsidRDefault="00CE3162" w:rsidP="00E82F74">
                  <w:pPr>
                    <w:jc w:val="center"/>
                    <w:rPr>
                      <w:sz w:val="20"/>
                    </w:rPr>
                  </w:pPr>
                  <w:r>
                    <w:rPr>
                      <w:sz w:val="20"/>
                    </w:rPr>
                    <w:t>5</w:t>
                  </w:r>
                </w:p>
              </w:tc>
            </w:tr>
            <w:tr w:rsidR="00CE3162" w:rsidRPr="00EE40DD" w:rsidTr="00CE3162">
              <w:trPr>
                <w:cantSplit/>
              </w:trPr>
              <w:tc>
                <w:tcPr>
                  <w:tcW w:w="2459" w:type="dxa"/>
                  <w:tcBorders>
                    <w:top w:val="single" w:sz="6" w:space="0" w:color="auto"/>
                    <w:left w:val="single" w:sz="6" w:space="0" w:color="auto"/>
                    <w:bottom w:val="single" w:sz="6" w:space="0" w:color="auto"/>
                    <w:right w:val="single" w:sz="6" w:space="0" w:color="auto"/>
                  </w:tcBorders>
                </w:tcPr>
                <w:p w:rsidR="00CE3162" w:rsidRPr="00EE40DD" w:rsidRDefault="00CE3162" w:rsidP="00E82F74">
                  <w:pPr>
                    <w:ind w:left="170"/>
                    <w:rPr>
                      <w:sz w:val="20"/>
                    </w:rPr>
                  </w:pPr>
                  <w:r w:rsidRPr="00EE40DD">
                    <w:rPr>
                      <w:sz w:val="20"/>
                    </w:rPr>
                    <w:t xml:space="preserve">из них - девочки </w:t>
                  </w:r>
                </w:p>
              </w:tc>
              <w:tc>
                <w:tcPr>
                  <w:tcW w:w="791" w:type="dxa"/>
                  <w:tcBorders>
                    <w:top w:val="single" w:sz="6" w:space="0" w:color="auto"/>
                    <w:left w:val="single" w:sz="6" w:space="0" w:color="auto"/>
                    <w:bottom w:val="single" w:sz="6" w:space="0" w:color="auto"/>
                    <w:right w:val="single" w:sz="6" w:space="0" w:color="auto"/>
                  </w:tcBorders>
                </w:tcPr>
                <w:p w:rsidR="00CE3162" w:rsidRPr="00EE40DD" w:rsidRDefault="00CE3162" w:rsidP="00E82F74">
                  <w:pPr>
                    <w:jc w:val="center"/>
                    <w:rPr>
                      <w:sz w:val="20"/>
                    </w:rPr>
                  </w:pPr>
                  <w:r>
                    <w:rPr>
                      <w:sz w:val="20"/>
                    </w:rPr>
                    <w:t>102</w:t>
                  </w:r>
                </w:p>
              </w:tc>
              <w:tc>
                <w:tcPr>
                  <w:tcW w:w="514" w:type="dxa"/>
                  <w:tcBorders>
                    <w:top w:val="single" w:sz="6" w:space="0" w:color="auto"/>
                    <w:left w:val="single" w:sz="6" w:space="0" w:color="auto"/>
                    <w:bottom w:val="single" w:sz="6" w:space="0" w:color="auto"/>
                    <w:right w:val="single" w:sz="6" w:space="0" w:color="auto"/>
                  </w:tcBorders>
                </w:tcPr>
                <w:p w:rsidR="00CE3162" w:rsidRPr="00EE40DD" w:rsidRDefault="00CE3162" w:rsidP="00E82F74">
                  <w:pPr>
                    <w:jc w:val="center"/>
                    <w:rPr>
                      <w:sz w:val="20"/>
                    </w:rPr>
                  </w:pPr>
                  <w:r>
                    <w:rPr>
                      <w:sz w:val="20"/>
                    </w:rPr>
                    <w:t>0</w:t>
                  </w:r>
                </w:p>
              </w:tc>
              <w:tc>
                <w:tcPr>
                  <w:tcW w:w="626" w:type="dxa"/>
                  <w:tcBorders>
                    <w:top w:val="single" w:sz="6" w:space="0" w:color="auto"/>
                    <w:left w:val="single" w:sz="6" w:space="0" w:color="auto"/>
                    <w:bottom w:val="single" w:sz="6" w:space="0" w:color="auto"/>
                    <w:right w:val="single" w:sz="6" w:space="0" w:color="auto"/>
                  </w:tcBorders>
                </w:tcPr>
                <w:p w:rsidR="00CE3162" w:rsidRPr="00EE40DD" w:rsidRDefault="00CE3162" w:rsidP="00E82F74">
                  <w:pPr>
                    <w:jc w:val="center"/>
                    <w:rPr>
                      <w:sz w:val="20"/>
                    </w:rPr>
                  </w:pPr>
                  <w:r>
                    <w:rPr>
                      <w:sz w:val="20"/>
                    </w:rPr>
                    <w:t>0</w:t>
                  </w:r>
                </w:p>
              </w:tc>
              <w:tc>
                <w:tcPr>
                  <w:tcW w:w="534" w:type="dxa"/>
                  <w:tcBorders>
                    <w:top w:val="single" w:sz="6" w:space="0" w:color="auto"/>
                    <w:left w:val="single" w:sz="6" w:space="0" w:color="auto"/>
                    <w:bottom w:val="single" w:sz="6" w:space="0" w:color="auto"/>
                    <w:right w:val="single" w:sz="6" w:space="0" w:color="auto"/>
                  </w:tcBorders>
                </w:tcPr>
                <w:p w:rsidR="00CE3162" w:rsidRPr="00EE40DD" w:rsidRDefault="00CE3162" w:rsidP="00E82F74">
                  <w:pPr>
                    <w:jc w:val="center"/>
                    <w:rPr>
                      <w:sz w:val="20"/>
                    </w:rPr>
                  </w:pPr>
                  <w:r>
                    <w:rPr>
                      <w:sz w:val="20"/>
                    </w:rPr>
                    <w:t>8</w:t>
                  </w:r>
                </w:p>
              </w:tc>
              <w:tc>
                <w:tcPr>
                  <w:tcW w:w="534" w:type="dxa"/>
                  <w:tcBorders>
                    <w:top w:val="single" w:sz="6" w:space="0" w:color="auto"/>
                    <w:left w:val="single" w:sz="6" w:space="0" w:color="auto"/>
                    <w:bottom w:val="single" w:sz="6" w:space="0" w:color="auto"/>
                    <w:right w:val="single" w:sz="6" w:space="0" w:color="auto"/>
                  </w:tcBorders>
                </w:tcPr>
                <w:p w:rsidR="00CE3162" w:rsidRPr="00EE40DD" w:rsidRDefault="00CE3162" w:rsidP="00E82F74">
                  <w:pPr>
                    <w:jc w:val="center"/>
                    <w:rPr>
                      <w:sz w:val="20"/>
                    </w:rPr>
                  </w:pPr>
                  <w:r>
                    <w:rPr>
                      <w:sz w:val="20"/>
                    </w:rPr>
                    <w:t>15</w:t>
                  </w:r>
                </w:p>
              </w:tc>
              <w:tc>
                <w:tcPr>
                  <w:tcW w:w="551" w:type="dxa"/>
                  <w:tcBorders>
                    <w:top w:val="single" w:sz="6" w:space="0" w:color="auto"/>
                    <w:left w:val="single" w:sz="6" w:space="0" w:color="auto"/>
                    <w:bottom w:val="single" w:sz="6" w:space="0" w:color="auto"/>
                    <w:right w:val="single" w:sz="6" w:space="0" w:color="auto"/>
                  </w:tcBorders>
                </w:tcPr>
                <w:p w:rsidR="00CE3162" w:rsidRPr="00EE40DD" w:rsidRDefault="00CE3162" w:rsidP="00E82F74">
                  <w:pPr>
                    <w:jc w:val="center"/>
                    <w:rPr>
                      <w:sz w:val="20"/>
                    </w:rPr>
                  </w:pPr>
                  <w:r>
                    <w:rPr>
                      <w:sz w:val="20"/>
                    </w:rPr>
                    <w:t>23</w:t>
                  </w:r>
                </w:p>
              </w:tc>
              <w:tc>
                <w:tcPr>
                  <w:tcW w:w="565" w:type="dxa"/>
                  <w:tcBorders>
                    <w:top w:val="single" w:sz="6" w:space="0" w:color="auto"/>
                    <w:left w:val="single" w:sz="6" w:space="0" w:color="auto"/>
                    <w:bottom w:val="single" w:sz="6" w:space="0" w:color="auto"/>
                    <w:right w:val="single" w:sz="4" w:space="0" w:color="auto"/>
                  </w:tcBorders>
                </w:tcPr>
                <w:p w:rsidR="00CE3162" w:rsidRPr="00EE40DD" w:rsidRDefault="00CE3162" w:rsidP="00E82F74">
                  <w:pPr>
                    <w:jc w:val="center"/>
                    <w:rPr>
                      <w:sz w:val="20"/>
                    </w:rPr>
                  </w:pPr>
                  <w:r>
                    <w:rPr>
                      <w:sz w:val="20"/>
                    </w:rPr>
                    <w:t>34</w:t>
                  </w:r>
                </w:p>
              </w:tc>
              <w:tc>
                <w:tcPr>
                  <w:tcW w:w="567" w:type="dxa"/>
                  <w:tcBorders>
                    <w:top w:val="single" w:sz="6" w:space="0" w:color="auto"/>
                    <w:left w:val="single" w:sz="6" w:space="0" w:color="auto"/>
                    <w:bottom w:val="single" w:sz="6" w:space="0" w:color="auto"/>
                    <w:right w:val="single" w:sz="4" w:space="0" w:color="auto"/>
                  </w:tcBorders>
                </w:tcPr>
                <w:p w:rsidR="00CE3162" w:rsidRPr="00EE40DD" w:rsidRDefault="00CE3162" w:rsidP="00E82F74">
                  <w:pPr>
                    <w:jc w:val="center"/>
                    <w:rPr>
                      <w:sz w:val="20"/>
                    </w:rPr>
                  </w:pPr>
                  <w:r>
                    <w:rPr>
                      <w:sz w:val="20"/>
                    </w:rPr>
                    <w:t>20</w:t>
                  </w:r>
                </w:p>
              </w:tc>
              <w:tc>
                <w:tcPr>
                  <w:tcW w:w="822" w:type="dxa"/>
                  <w:tcBorders>
                    <w:top w:val="single" w:sz="6" w:space="0" w:color="auto"/>
                    <w:left w:val="single" w:sz="6" w:space="0" w:color="auto"/>
                    <w:bottom w:val="single" w:sz="6" w:space="0" w:color="auto"/>
                    <w:right w:val="single" w:sz="4" w:space="0" w:color="auto"/>
                  </w:tcBorders>
                </w:tcPr>
                <w:p w:rsidR="00CE3162" w:rsidRPr="00EE40DD" w:rsidRDefault="00CE3162" w:rsidP="00E82F74">
                  <w:pPr>
                    <w:jc w:val="center"/>
                    <w:rPr>
                      <w:sz w:val="20"/>
                    </w:rPr>
                  </w:pPr>
                  <w:r>
                    <w:rPr>
                      <w:sz w:val="20"/>
                    </w:rPr>
                    <w:t>2</w:t>
                  </w:r>
                </w:p>
              </w:tc>
            </w:tr>
          </w:tbl>
          <w:p w:rsidR="00CE3162" w:rsidRDefault="00CE3162" w:rsidP="002036F2">
            <w:pPr>
              <w:suppressAutoHyphens/>
              <w:jc w:val="both"/>
              <w:rPr>
                <w:rFonts w:eastAsia="Calibri"/>
                <w:sz w:val="22"/>
                <w:szCs w:val="22"/>
                <w:lang w:eastAsia="ar-SA"/>
              </w:rPr>
            </w:pPr>
          </w:p>
          <w:p w:rsidR="00CE3162" w:rsidRPr="00FF586E" w:rsidRDefault="00CE3162" w:rsidP="00CE3162">
            <w:pPr>
              <w:suppressAutoHyphens/>
              <w:jc w:val="center"/>
              <w:rPr>
                <w:b/>
                <w:lang w:eastAsia="ar-SA"/>
              </w:rPr>
            </w:pPr>
            <w:r w:rsidRPr="00FF586E">
              <w:rPr>
                <w:b/>
                <w:lang w:eastAsia="ar-SA"/>
              </w:rPr>
              <w:t>Анализ заболеваемости воспитанников</w:t>
            </w:r>
          </w:p>
          <w:p w:rsidR="00CE3162" w:rsidRPr="00CE3162" w:rsidRDefault="00CE3162" w:rsidP="00CE3162">
            <w:pPr>
              <w:suppressAutoHyphens/>
              <w:jc w:val="both"/>
              <w:rPr>
                <w:lang w:eastAsia="ar-SA"/>
              </w:rPr>
            </w:pPr>
            <w:r w:rsidRPr="00CE3162">
              <w:rPr>
                <w:lang w:eastAsia="ar-SA"/>
              </w:rPr>
              <w:t>Медицинское обслуживание в дошкольном учреждении осуществляет</w:t>
            </w:r>
            <w:r>
              <w:rPr>
                <w:lang w:eastAsia="ar-SA"/>
              </w:rPr>
              <w:t xml:space="preserve"> сотрудниками </w:t>
            </w:r>
            <w:r w:rsidR="006704D9">
              <w:rPr>
                <w:lang w:eastAsia="ar-SA"/>
              </w:rPr>
              <w:t xml:space="preserve">ОГАУЗ «Иркутская городская детская поликлиника № 1». </w:t>
            </w:r>
            <w:r>
              <w:rPr>
                <w:lang w:eastAsia="ar-SA"/>
              </w:rPr>
              <w:t xml:space="preserve"> </w:t>
            </w:r>
            <w:r w:rsidRPr="00CE3162">
              <w:rPr>
                <w:lang w:eastAsia="ar-SA"/>
              </w:rPr>
              <w:t>Медицинский блок в ДОУ оснащён оборудованием в соответствии с Приказом МЗ РФ №822 от 5.11.2013 г.</w:t>
            </w:r>
          </w:p>
          <w:p w:rsidR="00CE3162" w:rsidRPr="00CE3162" w:rsidRDefault="00CE3162" w:rsidP="00CE3162">
            <w:pPr>
              <w:suppressAutoHyphens/>
              <w:jc w:val="both"/>
              <w:rPr>
                <w:lang w:eastAsia="ar-SA"/>
              </w:rPr>
            </w:pPr>
            <w:r w:rsidRPr="00CE3162">
              <w:rPr>
                <w:lang w:eastAsia="ar-SA"/>
              </w:rPr>
              <w:t xml:space="preserve">Медицинским персоналом проводится мониторинг состояния здоровья воспитанников, который включает: </w:t>
            </w:r>
          </w:p>
          <w:p w:rsidR="00CE3162" w:rsidRPr="00CE3162" w:rsidRDefault="00CE3162" w:rsidP="00CE3162">
            <w:pPr>
              <w:suppressAutoHyphens/>
              <w:jc w:val="both"/>
              <w:rPr>
                <w:lang w:eastAsia="ar-SA"/>
              </w:rPr>
            </w:pPr>
            <w:r w:rsidRPr="00CE3162">
              <w:rPr>
                <w:lang w:eastAsia="ar-SA"/>
              </w:rPr>
              <w:t xml:space="preserve">- распределение детей по группам здоровья; </w:t>
            </w:r>
          </w:p>
          <w:p w:rsidR="00CE3162" w:rsidRPr="00CE3162" w:rsidRDefault="00CE3162" w:rsidP="00CE3162">
            <w:pPr>
              <w:suppressAutoHyphens/>
              <w:jc w:val="both"/>
              <w:rPr>
                <w:lang w:eastAsia="ar-SA"/>
              </w:rPr>
            </w:pPr>
            <w:r w:rsidRPr="00CE3162">
              <w:rPr>
                <w:lang w:eastAsia="ar-SA"/>
              </w:rPr>
              <w:t>- выявление детей с хроническими заболеваниями;</w:t>
            </w:r>
          </w:p>
          <w:p w:rsidR="00CE3162" w:rsidRPr="00CE3162" w:rsidRDefault="00CE3162" w:rsidP="00CE3162">
            <w:pPr>
              <w:suppressAutoHyphens/>
              <w:jc w:val="both"/>
              <w:rPr>
                <w:rFonts w:ascii="Calibri" w:hAnsi="Calibri" w:cs="Calibri"/>
                <w:sz w:val="22"/>
                <w:szCs w:val="22"/>
                <w:lang w:eastAsia="ar-SA"/>
              </w:rPr>
            </w:pPr>
            <w:r w:rsidRPr="00CE3162">
              <w:rPr>
                <w:lang w:eastAsia="ar-SA"/>
              </w:rPr>
              <w:t xml:space="preserve">- учет и анализ общей заболеваемости воспитанников и заболеваемости в случаях и интенсивных показателях. </w:t>
            </w:r>
          </w:p>
          <w:p w:rsidR="00CE3162" w:rsidRPr="00CE3162" w:rsidRDefault="00CE3162" w:rsidP="00CE3162">
            <w:pPr>
              <w:suppressAutoHyphens/>
              <w:jc w:val="both"/>
              <w:rPr>
                <w:lang w:eastAsia="ar-SA"/>
              </w:rPr>
            </w:pPr>
            <w:r w:rsidRPr="00CE3162">
              <w:rPr>
                <w:lang w:eastAsia="ar-SA"/>
              </w:rPr>
              <w:t>Учитывая критерии оценки состояния здоровья воспитанников, по подгруппам здоровья дети распределены следующим образом:</w:t>
            </w:r>
          </w:p>
          <w:p w:rsidR="00CE3162" w:rsidRPr="00CE3162" w:rsidRDefault="00CE3162" w:rsidP="00CE3162">
            <w:pPr>
              <w:suppressAutoHyphens/>
              <w:jc w:val="right"/>
              <w:rPr>
                <w: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1406"/>
              <w:gridCol w:w="1405"/>
              <w:gridCol w:w="1406"/>
              <w:gridCol w:w="1405"/>
            </w:tblGrid>
            <w:tr w:rsidR="00E82F74" w:rsidRPr="00CE3162" w:rsidTr="00E82F74">
              <w:tc>
                <w:tcPr>
                  <w:tcW w:w="2573" w:type="dxa"/>
                  <w:vMerge w:val="restart"/>
                </w:tcPr>
                <w:p w:rsidR="00E82F74" w:rsidRPr="006704D9" w:rsidRDefault="00E82F74" w:rsidP="00E82F74">
                  <w:pPr>
                    <w:suppressAutoHyphens/>
                    <w:jc w:val="center"/>
                    <w:rPr>
                      <w:lang w:eastAsia="ar-SA"/>
                    </w:rPr>
                  </w:pPr>
                </w:p>
                <w:p w:rsidR="00E82F74" w:rsidRPr="006704D9" w:rsidRDefault="00E82F74" w:rsidP="00E82F74">
                  <w:pPr>
                    <w:suppressAutoHyphens/>
                    <w:jc w:val="center"/>
                    <w:rPr>
                      <w:lang w:eastAsia="ar-SA"/>
                    </w:rPr>
                  </w:pPr>
                  <w:r w:rsidRPr="006704D9">
                    <w:rPr>
                      <w:lang w:eastAsia="ar-SA"/>
                    </w:rPr>
                    <w:t>Количество детей всего 233</w:t>
                  </w:r>
                </w:p>
              </w:tc>
              <w:tc>
                <w:tcPr>
                  <w:tcW w:w="1406" w:type="dxa"/>
                </w:tcPr>
                <w:p w:rsidR="00E82F74" w:rsidRPr="006704D9" w:rsidRDefault="00E82F74" w:rsidP="006704D9">
                  <w:pPr>
                    <w:suppressAutoHyphens/>
                    <w:jc w:val="center"/>
                    <w:rPr>
                      <w:lang w:eastAsia="ar-SA"/>
                    </w:rPr>
                  </w:pPr>
                  <w:r w:rsidRPr="006704D9">
                    <w:rPr>
                      <w:lang w:val="en-US" w:eastAsia="ar-SA"/>
                    </w:rPr>
                    <w:t>I</w:t>
                  </w:r>
                </w:p>
                <w:p w:rsidR="00E82F74" w:rsidRPr="006704D9" w:rsidRDefault="00E82F74" w:rsidP="006704D9">
                  <w:pPr>
                    <w:suppressAutoHyphens/>
                    <w:jc w:val="center"/>
                    <w:rPr>
                      <w:lang w:eastAsia="ar-SA"/>
                    </w:rPr>
                  </w:pPr>
                  <w:r w:rsidRPr="006704D9">
                    <w:rPr>
                      <w:lang w:eastAsia="ar-SA"/>
                    </w:rPr>
                    <w:t>группа здоровья</w:t>
                  </w:r>
                </w:p>
              </w:tc>
              <w:tc>
                <w:tcPr>
                  <w:tcW w:w="1405" w:type="dxa"/>
                </w:tcPr>
                <w:p w:rsidR="00E82F74" w:rsidRPr="006704D9" w:rsidRDefault="00E82F74" w:rsidP="006704D9">
                  <w:pPr>
                    <w:suppressAutoHyphens/>
                    <w:jc w:val="center"/>
                    <w:rPr>
                      <w:lang w:eastAsia="ar-SA"/>
                    </w:rPr>
                  </w:pPr>
                  <w:r w:rsidRPr="006704D9">
                    <w:rPr>
                      <w:lang w:val="en-US" w:eastAsia="ar-SA"/>
                    </w:rPr>
                    <w:t>II</w:t>
                  </w:r>
                </w:p>
                <w:p w:rsidR="00E82F74" w:rsidRPr="006704D9" w:rsidRDefault="00E82F74" w:rsidP="006704D9">
                  <w:pPr>
                    <w:suppressAutoHyphens/>
                    <w:jc w:val="center"/>
                    <w:rPr>
                      <w:lang w:eastAsia="ar-SA"/>
                    </w:rPr>
                  </w:pPr>
                  <w:r w:rsidRPr="006704D9">
                    <w:rPr>
                      <w:lang w:eastAsia="ar-SA"/>
                    </w:rPr>
                    <w:t>группа здоровья</w:t>
                  </w:r>
                </w:p>
              </w:tc>
              <w:tc>
                <w:tcPr>
                  <w:tcW w:w="1406" w:type="dxa"/>
                </w:tcPr>
                <w:p w:rsidR="00E82F74" w:rsidRPr="006704D9" w:rsidRDefault="00E82F74" w:rsidP="006704D9">
                  <w:pPr>
                    <w:suppressAutoHyphens/>
                    <w:jc w:val="center"/>
                    <w:rPr>
                      <w:lang w:eastAsia="ar-SA"/>
                    </w:rPr>
                  </w:pPr>
                  <w:r w:rsidRPr="006704D9">
                    <w:rPr>
                      <w:lang w:val="en-US" w:eastAsia="ar-SA"/>
                    </w:rPr>
                    <w:t>III</w:t>
                  </w:r>
                </w:p>
                <w:p w:rsidR="00E82F74" w:rsidRPr="006704D9" w:rsidRDefault="00E82F74" w:rsidP="006704D9">
                  <w:pPr>
                    <w:suppressAutoHyphens/>
                    <w:jc w:val="center"/>
                    <w:rPr>
                      <w:lang w:eastAsia="ar-SA"/>
                    </w:rPr>
                  </w:pPr>
                  <w:r w:rsidRPr="006704D9">
                    <w:rPr>
                      <w:lang w:eastAsia="ar-SA"/>
                    </w:rPr>
                    <w:t>группа здоровья</w:t>
                  </w:r>
                </w:p>
              </w:tc>
              <w:tc>
                <w:tcPr>
                  <w:tcW w:w="1405" w:type="dxa"/>
                </w:tcPr>
                <w:p w:rsidR="00E82F74" w:rsidRPr="006704D9" w:rsidRDefault="00E82F74" w:rsidP="006704D9">
                  <w:pPr>
                    <w:suppressAutoHyphens/>
                    <w:jc w:val="center"/>
                    <w:rPr>
                      <w:lang w:eastAsia="ar-SA"/>
                    </w:rPr>
                  </w:pPr>
                  <w:r w:rsidRPr="006704D9">
                    <w:rPr>
                      <w:lang w:val="en-US" w:eastAsia="ar-SA"/>
                    </w:rPr>
                    <w:t>IV</w:t>
                  </w:r>
                </w:p>
                <w:p w:rsidR="00E82F74" w:rsidRPr="006704D9" w:rsidRDefault="00E82F74" w:rsidP="006704D9">
                  <w:pPr>
                    <w:suppressAutoHyphens/>
                    <w:jc w:val="center"/>
                    <w:rPr>
                      <w:lang w:eastAsia="ar-SA"/>
                    </w:rPr>
                  </w:pPr>
                  <w:r w:rsidRPr="006704D9">
                    <w:rPr>
                      <w:lang w:eastAsia="ar-SA"/>
                    </w:rPr>
                    <w:t>группа здоровья</w:t>
                  </w:r>
                </w:p>
              </w:tc>
            </w:tr>
            <w:tr w:rsidR="00E82F74" w:rsidRPr="00CE3162" w:rsidTr="00E82F74">
              <w:tc>
                <w:tcPr>
                  <w:tcW w:w="2573" w:type="dxa"/>
                  <w:vMerge/>
                </w:tcPr>
                <w:p w:rsidR="00E82F74" w:rsidRPr="006704D9" w:rsidRDefault="00E82F74" w:rsidP="00CE3162">
                  <w:pPr>
                    <w:suppressAutoHyphens/>
                    <w:jc w:val="both"/>
                    <w:rPr>
                      <w:lang w:eastAsia="ar-SA"/>
                    </w:rPr>
                  </w:pPr>
                </w:p>
              </w:tc>
              <w:tc>
                <w:tcPr>
                  <w:tcW w:w="1406" w:type="dxa"/>
                </w:tcPr>
                <w:p w:rsidR="00E82F74" w:rsidRPr="006704D9" w:rsidRDefault="00FF586E" w:rsidP="006704D9">
                  <w:pPr>
                    <w:suppressAutoHyphens/>
                    <w:jc w:val="center"/>
                    <w:rPr>
                      <w:lang w:eastAsia="ar-SA"/>
                    </w:rPr>
                  </w:pPr>
                  <w:r>
                    <w:rPr>
                      <w:lang w:eastAsia="ar-SA"/>
                    </w:rPr>
                    <w:t xml:space="preserve">83 </w:t>
                  </w:r>
                </w:p>
              </w:tc>
              <w:tc>
                <w:tcPr>
                  <w:tcW w:w="1405" w:type="dxa"/>
                </w:tcPr>
                <w:p w:rsidR="00E82F74" w:rsidRPr="006704D9" w:rsidRDefault="00FF586E" w:rsidP="006704D9">
                  <w:pPr>
                    <w:suppressAutoHyphens/>
                    <w:jc w:val="center"/>
                    <w:rPr>
                      <w:lang w:eastAsia="ar-SA"/>
                    </w:rPr>
                  </w:pPr>
                  <w:r>
                    <w:rPr>
                      <w:lang w:eastAsia="ar-SA"/>
                    </w:rPr>
                    <w:t>140</w:t>
                  </w:r>
                </w:p>
              </w:tc>
              <w:tc>
                <w:tcPr>
                  <w:tcW w:w="1406" w:type="dxa"/>
                </w:tcPr>
                <w:p w:rsidR="00E82F74" w:rsidRPr="006704D9" w:rsidRDefault="00FF586E" w:rsidP="006704D9">
                  <w:pPr>
                    <w:suppressAutoHyphens/>
                    <w:jc w:val="center"/>
                    <w:rPr>
                      <w:lang w:eastAsia="ar-SA"/>
                    </w:rPr>
                  </w:pPr>
                  <w:r>
                    <w:rPr>
                      <w:lang w:eastAsia="ar-SA"/>
                    </w:rPr>
                    <w:t>8</w:t>
                  </w:r>
                </w:p>
              </w:tc>
              <w:tc>
                <w:tcPr>
                  <w:tcW w:w="1405" w:type="dxa"/>
                </w:tcPr>
                <w:p w:rsidR="00E82F74" w:rsidRPr="006704D9" w:rsidRDefault="00E82F74" w:rsidP="006704D9">
                  <w:pPr>
                    <w:suppressAutoHyphens/>
                    <w:jc w:val="center"/>
                    <w:rPr>
                      <w:lang w:eastAsia="ar-SA"/>
                    </w:rPr>
                  </w:pPr>
                  <w:r w:rsidRPr="006704D9">
                    <w:rPr>
                      <w:lang w:eastAsia="ar-SA"/>
                    </w:rPr>
                    <w:t>2</w:t>
                  </w:r>
                </w:p>
              </w:tc>
            </w:tr>
            <w:tr w:rsidR="00577AEE" w:rsidRPr="00CE3162" w:rsidTr="00E82F74">
              <w:tc>
                <w:tcPr>
                  <w:tcW w:w="2573" w:type="dxa"/>
                </w:tcPr>
                <w:p w:rsidR="00CE3162" w:rsidRPr="00E82F74" w:rsidRDefault="00FF586E" w:rsidP="00FF586E">
                  <w:pPr>
                    <w:suppressAutoHyphens/>
                    <w:jc w:val="center"/>
                    <w:rPr>
                      <w:highlight w:val="yellow"/>
                      <w:lang w:eastAsia="ar-SA"/>
                    </w:rPr>
                  </w:pPr>
                  <w:r w:rsidRPr="00FF586E">
                    <w:rPr>
                      <w:lang w:eastAsia="ar-SA"/>
                    </w:rPr>
                    <w:t>%</w:t>
                  </w:r>
                </w:p>
              </w:tc>
              <w:tc>
                <w:tcPr>
                  <w:tcW w:w="1406" w:type="dxa"/>
                </w:tcPr>
                <w:p w:rsidR="00CE3162" w:rsidRPr="00FF586E" w:rsidRDefault="00FF586E" w:rsidP="006704D9">
                  <w:pPr>
                    <w:suppressAutoHyphens/>
                    <w:jc w:val="center"/>
                    <w:rPr>
                      <w:lang w:eastAsia="ar-SA"/>
                    </w:rPr>
                  </w:pPr>
                  <w:r w:rsidRPr="00FF586E">
                    <w:rPr>
                      <w:lang w:eastAsia="ar-SA"/>
                    </w:rPr>
                    <w:t>36</w:t>
                  </w:r>
                </w:p>
              </w:tc>
              <w:tc>
                <w:tcPr>
                  <w:tcW w:w="1405" w:type="dxa"/>
                </w:tcPr>
                <w:p w:rsidR="00CE3162" w:rsidRPr="00FF586E" w:rsidRDefault="00FF586E" w:rsidP="006704D9">
                  <w:pPr>
                    <w:suppressAutoHyphens/>
                    <w:jc w:val="center"/>
                    <w:rPr>
                      <w:lang w:eastAsia="ar-SA"/>
                    </w:rPr>
                  </w:pPr>
                  <w:r>
                    <w:rPr>
                      <w:lang w:eastAsia="ar-SA"/>
                    </w:rPr>
                    <w:t>60</w:t>
                  </w:r>
                </w:p>
              </w:tc>
              <w:tc>
                <w:tcPr>
                  <w:tcW w:w="1406" w:type="dxa"/>
                </w:tcPr>
                <w:p w:rsidR="00CE3162" w:rsidRPr="00FF586E" w:rsidRDefault="00FF586E" w:rsidP="006704D9">
                  <w:pPr>
                    <w:suppressAutoHyphens/>
                    <w:jc w:val="center"/>
                    <w:rPr>
                      <w:lang w:eastAsia="ar-SA"/>
                    </w:rPr>
                  </w:pPr>
                  <w:r>
                    <w:rPr>
                      <w:lang w:eastAsia="ar-SA"/>
                    </w:rPr>
                    <w:t>3</w:t>
                  </w:r>
                </w:p>
              </w:tc>
              <w:tc>
                <w:tcPr>
                  <w:tcW w:w="1405" w:type="dxa"/>
                </w:tcPr>
                <w:p w:rsidR="00CE3162" w:rsidRPr="00FF586E" w:rsidRDefault="00FF586E" w:rsidP="006704D9">
                  <w:pPr>
                    <w:suppressAutoHyphens/>
                    <w:jc w:val="center"/>
                    <w:rPr>
                      <w:lang w:eastAsia="ar-SA"/>
                    </w:rPr>
                  </w:pPr>
                  <w:r>
                    <w:rPr>
                      <w:lang w:eastAsia="ar-SA"/>
                    </w:rPr>
                    <w:t>1</w:t>
                  </w:r>
                </w:p>
              </w:tc>
            </w:tr>
          </w:tbl>
          <w:p w:rsidR="00CE3162" w:rsidRPr="00CE3162" w:rsidRDefault="00CE3162" w:rsidP="00CE3162">
            <w:pPr>
              <w:suppressAutoHyphens/>
              <w:jc w:val="both"/>
              <w:rPr>
                <w:u w:val="single"/>
                <w:lang w:eastAsia="ar-SA"/>
              </w:rPr>
            </w:pPr>
          </w:p>
          <w:p w:rsidR="00577AEE" w:rsidRPr="00FF586E" w:rsidRDefault="00CE3162" w:rsidP="00E82F74">
            <w:pPr>
              <w:pStyle w:val="a8"/>
              <w:ind w:firstLine="708"/>
              <w:jc w:val="center"/>
              <w:rPr>
                <w:b/>
                <w:sz w:val="24"/>
              </w:rPr>
            </w:pPr>
            <w:r w:rsidRPr="00CE3162">
              <w:t xml:space="preserve">      </w:t>
            </w:r>
            <w:r w:rsidR="00577AEE" w:rsidRPr="00FF586E">
              <w:rPr>
                <w:b/>
                <w:sz w:val="24"/>
              </w:rPr>
              <w:t>Физическое развитие воспитанников ДОУ</w:t>
            </w:r>
          </w:p>
          <w:tbl>
            <w:tblPr>
              <w:tblW w:w="4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5"/>
              <w:gridCol w:w="1700"/>
            </w:tblGrid>
            <w:tr w:rsidR="00577AEE" w:rsidRPr="000F4324" w:rsidTr="00171B99">
              <w:trPr>
                <w:jc w:val="center"/>
              </w:trPr>
              <w:tc>
                <w:tcPr>
                  <w:tcW w:w="4515" w:type="dxa"/>
                  <w:gridSpan w:val="2"/>
                  <w:shd w:val="clear" w:color="auto" w:fill="auto"/>
                </w:tcPr>
                <w:p w:rsidR="00577AEE" w:rsidRPr="000F4324" w:rsidRDefault="00577AEE" w:rsidP="00E82F74">
                  <w:pPr>
                    <w:pStyle w:val="a7"/>
                    <w:spacing w:line="240" w:lineRule="auto"/>
                    <w:ind w:firstLine="0"/>
                    <w:rPr>
                      <w:rFonts w:ascii="Times New Roman" w:hAnsi="Times New Roman" w:cs="Times New Roman"/>
                      <w:b/>
                      <w:color w:val="FF0000"/>
                      <w:sz w:val="24"/>
                      <w:szCs w:val="24"/>
                      <w:lang w:eastAsia="en-US"/>
                    </w:rPr>
                  </w:pPr>
                  <w:r w:rsidRPr="000F4324">
                    <w:rPr>
                      <w:rFonts w:ascii="Times New Roman" w:hAnsi="Times New Roman" w:cs="Times New Roman"/>
                      <w:b/>
                      <w:bCs/>
                      <w:sz w:val="24"/>
                      <w:szCs w:val="24"/>
                      <w:lang w:eastAsia="en-US"/>
                    </w:rPr>
                    <w:t>Физическое развитие</w:t>
                  </w:r>
                </w:p>
              </w:tc>
            </w:tr>
            <w:tr w:rsidR="00577AEE" w:rsidRPr="000F4324" w:rsidTr="00171B99">
              <w:trPr>
                <w:jc w:val="center"/>
              </w:trPr>
              <w:tc>
                <w:tcPr>
                  <w:tcW w:w="2815" w:type="dxa"/>
                  <w:shd w:val="clear" w:color="auto" w:fill="auto"/>
                </w:tcPr>
                <w:p w:rsidR="00577AEE" w:rsidRPr="000F4324" w:rsidRDefault="00577AEE" w:rsidP="00E82F74">
                  <w:pPr>
                    <w:pStyle w:val="a7"/>
                    <w:spacing w:line="240" w:lineRule="auto"/>
                    <w:ind w:firstLine="0"/>
                    <w:rPr>
                      <w:rFonts w:ascii="Times New Roman" w:hAnsi="Times New Roman" w:cs="Times New Roman"/>
                      <w:sz w:val="24"/>
                      <w:szCs w:val="24"/>
                      <w:lang w:eastAsia="en-US"/>
                    </w:rPr>
                  </w:pPr>
                  <w:r w:rsidRPr="000F4324">
                    <w:rPr>
                      <w:rFonts w:ascii="Times New Roman" w:hAnsi="Times New Roman" w:cs="Times New Roman"/>
                      <w:sz w:val="24"/>
                      <w:szCs w:val="24"/>
                      <w:lang w:eastAsia="en-US"/>
                    </w:rPr>
                    <w:t>Высокое</w:t>
                  </w:r>
                </w:p>
              </w:tc>
              <w:tc>
                <w:tcPr>
                  <w:tcW w:w="1700" w:type="dxa"/>
                  <w:shd w:val="clear" w:color="auto" w:fill="auto"/>
                </w:tcPr>
                <w:p w:rsidR="00577AEE" w:rsidRPr="000F4324" w:rsidRDefault="00E82F74" w:rsidP="00E82F74">
                  <w:pPr>
                    <w:pStyle w:val="a7"/>
                    <w:spacing w:line="240"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29 (12</w:t>
                  </w:r>
                  <w:r w:rsidR="00577AEE" w:rsidRPr="000F4324">
                    <w:rPr>
                      <w:rFonts w:ascii="Times New Roman" w:hAnsi="Times New Roman" w:cs="Times New Roman"/>
                      <w:sz w:val="24"/>
                      <w:szCs w:val="24"/>
                      <w:lang w:eastAsia="en-US"/>
                    </w:rPr>
                    <w:t xml:space="preserve"> %)</w:t>
                  </w:r>
                </w:p>
              </w:tc>
            </w:tr>
            <w:tr w:rsidR="00577AEE" w:rsidRPr="000F4324" w:rsidTr="00171B99">
              <w:trPr>
                <w:jc w:val="center"/>
              </w:trPr>
              <w:tc>
                <w:tcPr>
                  <w:tcW w:w="2815" w:type="dxa"/>
                  <w:shd w:val="clear" w:color="auto" w:fill="auto"/>
                </w:tcPr>
                <w:p w:rsidR="00577AEE" w:rsidRPr="000F4324" w:rsidRDefault="00577AEE" w:rsidP="00E82F74">
                  <w:pPr>
                    <w:pStyle w:val="a7"/>
                    <w:spacing w:line="240" w:lineRule="auto"/>
                    <w:ind w:firstLine="0"/>
                    <w:rPr>
                      <w:rFonts w:ascii="Times New Roman" w:hAnsi="Times New Roman" w:cs="Times New Roman"/>
                      <w:sz w:val="24"/>
                      <w:szCs w:val="24"/>
                      <w:lang w:eastAsia="en-US"/>
                    </w:rPr>
                  </w:pPr>
                  <w:r w:rsidRPr="000F4324">
                    <w:rPr>
                      <w:rFonts w:ascii="Times New Roman" w:hAnsi="Times New Roman" w:cs="Times New Roman"/>
                      <w:sz w:val="24"/>
                      <w:szCs w:val="24"/>
                      <w:lang w:eastAsia="en-US"/>
                    </w:rPr>
                    <w:t>среднее</w:t>
                  </w:r>
                </w:p>
              </w:tc>
              <w:tc>
                <w:tcPr>
                  <w:tcW w:w="1700" w:type="dxa"/>
                  <w:shd w:val="clear" w:color="auto" w:fill="auto"/>
                </w:tcPr>
                <w:p w:rsidR="00577AEE" w:rsidRPr="000F4324" w:rsidRDefault="00E82F74" w:rsidP="00D110F1">
                  <w:pPr>
                    <w:pStyle w:val="a7"/>
                    <w:spacing w:line="240"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200</w:t>
                  </w:r>
                  <w:r w:rsidR="00577AEE" w:rsidRPr="000F4324">
                    <w:rPr>
                      <w:rFonts w:ascii="Times New Roman" w:hAnsi="Times New Roman" w:cs="Times New Roman"/>
                      <w:sz w:val="24"/>
                      <w:szCs w:val="24"/>
                      <w:lang w:eastAsia="en-US"/>
                    </w:rPr>
                    <w:t xml:space="preserve"> (</w:t>
                  </w:r>
                  <w:r w:rsidR="00D110F1">
                    <w:rPr>
                      <w:rFonts w:ascii="Times New Roman" w:hAnsi="Times New Roman" w:cs="Times New Roman"/>
                      <w:sz w:val="24"/>
                      <w:szCs w:val="24"/>
                      <w:lang w:eastAsia="en-US"/>
                    </w:rPr>
                    <w:t>86</w:t>
                  </w:r>
                  <w:r w:rsidR="00577AEE" w:rsidRPr="000F4324">
                    <w:rPr>
                      <w:rFonts w:ascii="Times New Roman" w:hAnsi="Times New Roman" w:cs="Times New Roman"/>
                      <w:sz w:val="24"/>
                      <w:szCs w:val="24"/>
                      <w:lang w:eastAsia="en-US"/>
                    </w:rPr>
                    <w:t>%)</w:t>
                  </w:r>
                </w:p>
              </w:tc>
            </w:tr>
            <w:tr w:rsidR="00577AEE" w:rsidRPr="000F4324" w:rsidTr="00171B99">
              <w:trPr>
                <w:jc w:val="center"/>
              </w:trPr>
              <w:tc>
                <w:tcPr>
                  <w:tcW w:w="2815" w:type="dxa"/>
                  <w:shd w:val="clear" w:color="auto" w:fill="auto"/>
                </w:tcPr>
                <w:p w:rsidR="00577AEE" w:rsidRPr="000F4324" w:rsidRDefault="00577AEE" w:rsidP="00E82F74">
                  <w:pPr>
                    <w:pStyle w:val="a7"/>
                    <w:spacing w:line="240" w:lineRule="auto"/>
                    <w:ind w:firstLine="0"/>
                    <w:rPr>
                      <w:rFonts w:ascii="Times New Roman" w:hAnsi="Times New Roman" w:cs="Times New Roman"/>
                      <w:sz w:val="24"/>
                      <w:szCs w:val="24"/>
                      <w:lang w:eastAsia="en-US"/>
                    </w:rPr>
                  </w:pPr>
                  <w:r w:rsidRPr="000F4324">
                    <w:rPr>
                      <w:rFonts w:ascii="Times New Roman" w:hAnsi="Times New Roman" w:cs="Times New Roman"/>
                      <w:sz w:val="24"/>
                      <w:szCs w:val="24"/>
                      <w:lang w:eastAsia="en-US"/>
                    </w:rPr>
                    <w:t>низкое</w:t>
                  </w:r>
                </w:p>
              </w:tc>
              <w:tc>
                <w:tcPr>
                  <w:tcW w:w="1700" w:type="dxa"/>
                  <w:shd w:val="clear" w:color="auto" w:fill="auto"/>
                </w:tcPr>
                <w:p w:rsidR="00577AEE" w:rsidRPr="000F4324" w:rsidRDefault="00E82F74" w:rsidP="00E82F74">
                  <w:pPr>
                    <w:pStyle w:val="a7"/>
                    <w:spacing w:line="240"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4 (2</w:t>
                  </w:r>
                  <w:r w:rsidR="00577AEE" w:rsidRPr="000F4324">
                    <w:rPr>
                      <w:rFonts w:ascii="Times New Roman" w:hAnsi="Times New Roman" w:cs="Times New Roman"/>
                      <w:sz w:val="24"/>
                      <w:szCs w:val="24"/>
                      <w:lang w:eastAsia="en-US"/>
                    </w:rPr>
                    <w:t>%)</w:t>
                  </w:r>
                </w:p>
              </w:tc>
            </w:tr>
          </w:tbl>
          <w:p w:rsidR="00CE3162" w:rsidRPr="00CE3162" w:rsidRDefault="00CE3162" w:rsidP="00CE3162">
            <w:pPr>
              <w:suppressAutoHyphens/>
              <w:jc w:val="both"/>
              <w:rPr>
                <w:u w:val="single"/>
                <w:lang w:eastAsia="ar-SA"/>
              </w:rPr>
            </w:pPr>
            <w:r w:rsidRPr="00CE3162">
              <w:rPr>
                <w:u w:val="single"/>
                <w:lang w:eastAsia="ar-SA"/>
              </w:rPr>
              <w:t xml:space="preserve">                     </w:t>
            </w:r>
          </w:p>
          <w:p w:rsidR="00577AEE" w:rsidRPr="00171B99" w:rsidRDefault="00577AEE" w:rsidP="00171B99">
            <w:pPr>
              <w:pStyle w:val="a8"/>
              <w:ind w:firstLine="708"/>
              <w:jc w:val="both"/>
              <w:rPr>
                <w:sz w:val="24"/>
              </w:rPr>
            </w:pPr>
            <w:r w:rsidRPr="00D110F1">
              <w:rPr>
                <w:sz w:val="24"/>
              </w:rPr>
              <w:t>Анализ таблицы показывает: у воспитанников дошкольного учреждения преобладает среднее гармоничное развитие (</w:t>
            </w:r>
            <w:r w:rsidR="00D110F1">
              <w:rPr>
                <w:sz w:val="24"/>
              </w:rPr>
              <w:t>200 детей - 86</w:t>
            </w:r>
            <w:r w:rsidRPr="00D110F1">
              <w:rPr>
                <w:sz w:val="24"/>
              </w:rPr>
              <w:t xml:space="preserve">%). Отмечается тенденция к высокому физическому развитию. </w:t>
            </w:r>
          </w:p>
          <w:p w:rsidR="00577AEE" w:rsidRPr="00FF586E" w:rsidRDefault="00577AEE" w:rsidP="00577AEE">
            <w:pPr>
              <w:jc w:val="center"/>
              <w:rPr>
                <w:color w:val="000000"/>
                <w:szCs w:val="27"/>
              </w:rPr>
            </w:pPr>
            <w:r w:rsidRPr="00FF586E">
              <w:rPr>
                <w:b/>
                <w:bCs/>
                <w:color w:val="000000"/>
                <w:szCs w:val="27"/>
              </w:rPr>
              <w:t>Число случаев заболевания воспитанников</w:t>
            </w:r>
          </w:p>
          <w:p w:rsidR="00577AEE" w:rsidRPr="00577AEE" w:rsidRDefault="00577AEE" w:rsidP="00577AEE">
            <w:pPr>
              <w:rPr>
                <w:color w:val="000000"/>
                <w:sz w:val="27"/>
                <w:szCs w:val="27"/>
              </w:rPr>
            </w:pPr>
            <w:r w:rsidRPr="00577AEE">
              <w:rPr>
                <w:color w:val="000000"/>
                <w:sz w:val="21"/>
                <w:szCs w:val="21"/>
              </w:rPr>
              <w:t> </w:t>
            </w:r>
          </w:p>
          <w:tbl>
            <w:tblPr>
              <w:tblW w:w="8341"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1829"/>
              <w:gridCol w:w="1843"/>
            </w:tblGrid>
            <w:tr w:rsidR="00577AEE" w:rsidRPr="00577AEE" w:rsidTr="00577AEE">
              <w:trPr>
                <w:tblCellSpacing w:w="0" w:type="dxa"/>
              </w:trPr>
              <w:tc>
                <w:tcPr>
                  <w:tcW w:w="4810" w:type="dxa"/>
                  <w:tcBorders>
                    <w:top w:val="outset" w:sz="6" w:space="0" w:color="auto"/>
                    <w:left w:val="outset" w:sz="6" w:space="0" w:color="auto"/>
                    <w:bottom w:val="outset" w:sz="6" w:space="0" w:color="auto"/>
                    <w:right w:val="outset" w:sz="6" w:space="0" w:color="auto"/>
                  </w:tcBorders>
                  <w:vAlign w:val="center"/>
                  <w:hideMark/>
                </w:tcPr>
                <w:p w:rsidR="00577AEE" w:rsidRPr="00577AEE" w:rsidRDefault="00577AEE" w:rsidP="00577AEE">
                  <w:pPr>
                    <w:jc w:val="center"/>
                  </w:pPr>
                  <w:r w:rsidRPr="00577AEE">
                    <w:rPr>
                      <w:b/>
                      <w:bCs/>
                      <w:sz w:val="21"/>
                      <w:szCs w:val="21"/>
                    </w:rPr>
                    <w:t>Наименование показателей </w:t>
                  </w:r>
                </w:p>
              </w:tc>
              <w:tc>
                <w:tcPr>
                  <w:tcW w:w="1653" w:type="dxa"/>
                  <w:tcBorders>
                    <w:top w:val="outset" w:sz="6" w:space="0" w:color="auto"/>
                    <w:left w:val="outset" w:sz="6" w:space="0" w:color="auto"/>
                    <w:bottom w:val="outset" w:sz="6" w:space="0" w:color="auto"/>
                    <w:right w:val="outset" w:sz="6" w:space="0" w:color="auto"/>
                  </w:tcBorders>
                  <w:vAlign w:val="center"/>
                  <w:hideMark/>
                </w:tcPr>
                <w:p w:rsidR="00577AEE" w:rsidRPr="00577AEE" w:rsidRDefault="00577AEE" w:rsidP="00577AEE">
                  <w:pPr>
                    <w:jc w:val="center"/>
                  </w:pPr>
                  <w:r w:rsidRPr="00577AEE">
                    <w:rPr>
                      <w:b/>
                      <w:bCs/>
                      <w:sz w:val="21"/>
                      <w:szCs w:val="21"/>
                    </w:rPr>
                    <w:t>Всего зарегистрировано </w:t>
                  </w:r>
                  <w:r w:rsidRPr="00577AEE">
                    <w:br/>
                  </w:r>
                  <w:r w:rsidRPr="00577AEE">
                    <w:rPr>
                      <w:b/>
                      <w:bCs/>
                      <w:sz w:val="21"/>
                      <w:szCs w:val="21"/>
                    </w:rPr>
                    <w:t>случаев заболевания</w:t>
                  </w:r>
                </w:p>
              </w:tc>
              <w:tc>
                <w:tcPr>
                  <w:tcW w:w="1878" w:type="dxa"/>
                  <w:tcBorders>
                    <w:top w:val="outset" w:sz="6" w:space="0" w:color="auto"/>
                    <w:left w:val="outset" w:sz="6" w:space="0" w:color="auto"/>
                    <w:bottom w:val="outset" w:sz="6" w:space="0" w:color="auto"/>
                    <w:right w:val="outset" w:sz="6" w:space="0" w:color="auto"/>
                  </w:tcBorders>
                  <w:vAlign w:val="center"/>
                  <w:hideMark/>
                </w:tcPr>
                <w:p w:rsidR="00577AEE" w:rsidRPr="00577AEE" w:rsidRDefault="00577AEE" w:rsidP="00577AEE">
                  <w:pPr>
                    <w:jc w:val="center"/>
                  </w:pPr>
                  <w:r w:rsidRPr="00577AEE">
                    <w:rPr>
                      <w:b/>
                      <w:bCs/>
                      <w:sz w:val="21"/>
                      <w:szCs w:val="21"/>
                    </w:rPr>
                    <w:t>из них у воспитанников в возрасте </w:t>
                  </w:r>
                  <w:r w:rsidRPr="00577AEE">
                    <w:br/>
                  </w:r>
                  <w:r w:rsidRPr="00577AEE">
                    <w:rPr>
                      <w:b/>
                      <w:bCs/>
                      <w:sz w:val="21"/>
                      <w:szCs w:val="21"/>
                    </w:rPr>
                    <w:t>3 года и старше</w:t>
                  </w:r>
                </w:p>
              </w:tc>
            </w:tr>
            <w:tr w:rsidR="00577AEE" w:rsidRPr="00577AEE" w:rsidTr="00577AEE">
              <w:trPr>
                <w:tblCellSpacing w:w="0" w:type="dxa"/>
              </w:trPr>
              <w:tc>
                <w:tcPr>
                  <w:tcW w:w="4810" w:type="dxa"/>
                  <w:tcBorders>
                    <w:top w:val="outset" w:sz="6" w:space="0" w:color="auto"/>
                    <w:left w:val="outset" w:sz="6" w:space="0" w:color="auto"/>
                    <w:bottom w:val="outset" w:sz="6" w:space="0" w:color="auto"/>
                    <w:right w:val="outset" w:sz="6" w:space="0" w:color="auto"/>
                  </w:tcBorders>
                  <w:vAlign w:val="center"/>
                  <w:hideMark/>
                </w:tcPr>
                <w:p w:rsidR="00577AEE" w:rsidRPr="00577AEE" w:rsidRDefault="00577AEE" w:rsidP="00577AEE">
                  <w:pPr>
                    <w:jc w:val="center"/>
                  </w:pPr>
                  <w:r w:rsidRPr="00577AEE">
                    <w:rPr>
                      <w:sz w:val="21"/>
                      <w:szCs w:val="21"/>
                    </w:rPr>
                    <w:t>1 </w:t>
                  </w:r>
                </w:p>
              </w:tc>
              <w:tc>
                <w:tcPr>
                  <w:tcW w:w="1653" w:type="dxa"/>
                  <w:tcBorders>
                    <w:top w:val="outset" w:sz="6" w:space="0" w:color="auto"/>
                    <w:left w:val="outset" w:sz="6" w:space="0" w:color="auto"/>
                    <w:bottom w:val="outset" w:sz="6" w:space="0" w:color="auto"/>
                    <w:right w:val="outset" w:sz="6" w:space="0" w:color="auto"/>
                  </w:tcBorders>
                  <w:vAlign w:val="center"/>
                  <w:hideMark/>
                </w:tcPr>
                <w:p w:rsidR="00577AEE" w:rsidRPr="00577AEE" w:rsidRDefault="00577AEE" w:rsidP="00577AEE">
                  <w:pPr>
                    <w:jc w:val="center"/>
                  </w:pPr>
                  <w:r w:rsidRPr="00577AEE">
                    <w:rPr>
                      <w:sz w:val="21"/>
                      <w:szCs w:val="21"/>
                    </w:rPr>
                    <w:t>3</w:t>
                  </w:r>
                </w:p>
              </w:tc>
              <w:tc>
                <w:tcPr>
                  <w:tcW w:w="1878" w:type="dxa"/>
                  <w:tcBorders>
                    <w:top w:val="outset" w:sz="6" w:space="0" w:color="auto"/>
                    <w:left w:val="outset" w:sz="6" w:space="0" w:color="auto"/>
                    <w:bottom w:val="outset" w:sz="6" w:space="0" w:color="auto"/>
                    <w:right w:val="outset" w:sz="6" w:space="0" w:color="auto"/>
                  </w:tcBorders>
                  <w:vAlign w:val="center"/>
                  <w:hideMark/>
                </w:tcPr>
                <w:p w:rsidR="00577AEE" w:rsidRPr="00577AEE" w:rsidRDefault="00577AEE" w:rsidP="00577AEE">
                  <w:pPr>
                    <w:jc w:val="center"/>
                  </w:pPr>
                  <w:r w:rsidRPr="00577AEE">
                    <w:rPr>
                      <w:sz w:val="21"/>
                      <w:szCs w:val="21"/>
                    </w:rPr>
                    <w:t>4</w:t>
                  </w:r>
                </w:p>
              </w:tc>
            </w:tr>
            <w:tr w:rsidR="00577AEE" w:rsidRPr="00577AEE" w:rsidTr="00577AEE">
              <w:trPr>
                <w:tblCellSpacing w:w="0" w:type="dxa"/>
              </w:trPr>
              <w:tc>
                <w:tcPr>
                  <w:tcW w:w="4810"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577AEE" w:rsidRPr="00577AEE" w:rsidRDefault="00577AEE" w:rsidP="00577AEE">
                  <w:r w:rsidRPr="00577AEE">
                    <w:rPr>
                      <w:sz w:val="21"/>
                      <w:szCs w:val="21"/>
                    </w:rPr>
                    <w:t>Всего (сумма строк 02-09)</w:t>
                  </w:r>
                </w:p>
              </w:tc>
              <w:tc>
                <w:tcPr>
                  <w:tcW w:w="16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77AEE" w:rsidRPr="00577AEE" w:rsidRDefault="00577AEE" w:rsidP="00577AEE">
                  <w:pPr>
                    <w:shd w:val="clear" w:color="auto" w:fill="FFFFFF"/>
                    <w:jc w:val="center"/>
                    <w:rPr>
                      <w:rFonts w:ascii="Arial" w:hAnsi="Arial" w:cs="Arial"/>
                      <w:sz w:val="21"/>
                      <w:szCs w:val="21"/>
                    </w:rPr>
                  </w:pPr>
                  <w:r w:rsidRPr="00577AEE">
                    <w:rPr>
                      <w:rFonts w:ascii="Arial" w:hAnsi="Arial" w:cs="Arial"/>
                      <w:sz w:val="21"/>
                      <w:szCs w:val="21"/>
                    </w:rPr>
                    <w:t>203</w:t>
                  </w:r>
                </w:p>
              </w:tc>
              <w:tc>
                <w:tcPr>
                  <w:tcW w:w="1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77AEE" w:rsidRPr="00577AEE" w:rsidRDefault="00577AEE" w:rsidP="00577AEE">
                  <w:pPr>
                    <w:shd w:val="clear" w:color="auto" w:fill="FFFFFF"/>
                    <w:jc w:val="center"/>
                    <w:rPr>
                      <w:rFonts w:ascii="Arial" w:hAnsi="Arial" w:cs="Arial"/>
                      <w:sz w:val="21"/>
                      <w:szCs w:val="21"/>
                    </w:rPr>
                  </w:pPr>
                  <w:r w:rsidRPr="00577AEE">
                    <w:rPr>
                      <w:rFonts w:ascii="Arial" w:hAnsi="Arial" w:cs="Arial"/>
                      <w:sz w:val="21"/>
                      <w:szCs w:val="21"/>
                    </w:rPr>
                    <w:t>200</w:t>
                  </w:r>
                </w:p>
              </w:tc>
            </w:tr>
            <w:tr w:rsidR="00577AEE" w:rsidRPr="00577AEE" w:rsidTr="00577AEE">
              <w:trPr>
                <w:tblCellSpacing w:w="0" w:type="dxa"/>
              </w:trPr>
              <w:tc>
                <w:tcPr>
                  <w:tcW w:w="4810" w:type="dxa"/>
                  <w:tcBorders>
                    <w:top w:val="outset" w:sz="6" w:space="0" w:color="auto"/>
                    <w:left w:val="outset" w:sz="6" w:space="0" w:color="auto"/>
                    <w:bottom w:val="outset" w:sz="6" w:space="0" w:color="auto"/>
                    <w:right w:val="outset" w:sz="6" w:space="0" w:color="auto"/>
                  </w:tcBorders>
                  <w:tcMar>
                    <w:top w:w="15" w:type="dxa"/>
                    <w:left w:w="900" w:type="dxa"/>
                    <w:bottom w:w="15" w:type="dxa"/>
                    <w:right w:w="15" w:type="dxa"/>
                  </w:tcMar>
                  <w:vAlign w:val="center"/>
                  <w:hideMark/>
                </w:tcPr>
                <w:p w:rsidR="00577AEE" w:rsidRPr="00577AEE" w:rsidRDefault="00577AEE" w:rsidP="00577AEE">
                  <w:r w:rsidRPr="00577AEE">
                    <w:rPr>
                      <w:sz w:val="21"/>
                      <w:szCs w:val="21"/>
                    </w:rPr>
                    <w:t>в том числе: </w:t>
                  </w:r>
                  <w:r w:rsidRPr="00577AEE">
                    <w:br/>
                  </w:r>
                  <w:r w:rsidRPr="00577AEE">
                    <w:rPr>
                      <w:sz w:val="21"/>
                      <w:szCs w:val="21"/>
                    </w:rPr>
                    <w:t>   бактериальная дизентерия </w:t>
                  </w:r>
                </w:p>
              </w:tc>
              <w:tc>
                <w:tcPr>
                  <w:tcW w:w="16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77AEE" w:rsidRPr="00577AEE" w:rsidRDefault="00577AEE" w:rsidP="00577AEE">
                  <w:pPr>
                    <w:shd w:val="clear" w:color="auto" w:fill="CCCCCC"/>
                    <w:jc w:val="center"/>
                    <w:rPr>
                      <w:rFonts w:ascii="Arial" w:hAnsi="Arial" w:cs="Arial"/>
                      <w:sz w:val="21"/>
                      <w:szCs w:val="21"/>
                    </w:rPr>
                  </w:pPr>
                  <w:r w:rsidRPr="00577AEE">
                    <w:rPr>
                      <w:rFonts w:ascii="Arial" w:hAnsi="Arial" w:cs="Arial"/>
                      <w:sz w:val="21"/>
                      <w:szCs w:val="21"/>
                    </w:rPr>
                    <w:t>0</w:t>
                  </w:r>
                </w:p>
              </w:tc>
              <w:tc>
                <w:tcPr>
                  <w:tcW w:w="1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77AEE" w:rsidRPr="00577AEE" w:rsidRDefault="00577AEE" w:rsidP="00577AEE">
                  <w:pPr>
                    <w:shd w:val="clear" w:color="auto" w:fill="CCCCCC"/>
                    <w:jc w:val="center"/>
                    <w:rPr>
                      <w:rFonts w:ascii="Arial" w:hAnsi="Arial" w:cs="Arial"/>
                      <w:sz w:val="21"/>
                      <w:szCs w:val="21"/>
                    </w:rPr>
                  </w:pPr>
                  <w:r w:rsidRPr="00577AEE">
                    <w:rPr>
                      <w:rFonts w:ascii="Arial" w:hAnsi="Arial" w:cs="Arial"/>
                      <w:sz w:val="21"/>
                      <w:szCs w:val="21"/>
                    </w:rPr>
                    <w:t>0</w:t>
                  </w:r>
                </w:p>
              </w:tc>
            </w:tr>
            <w:tr w:rsidR="00577AEE" w:rsidRPr="00577AEE" w:rsidTr="00577AEE">
              <w:trPr>
                <w:tblCellSpacing w:w="0" w:type="dxa"/>
              </w:trPr>
              <w:tc>
                <w:tcPr>
                  <w:tcW w:w="4810" w:type="dxa"/>
                  <w:tcBorders>
                    <w:top w:val="outset" w:sz="6" w:space="0" w:color="auto"/>
                    <w:left w:val="outset" w:sz="6" w:space="0" w:color="auto"/>
                    <w:bottom w:val="outset" w:sz="6" w:space="0" w:color="auto"/>
                    <w:right w:val="outset" w:sz="6" w:space="0" w:color="auto"/>
                  </w:tcBorders>
                  <w:tcMar>
                    <w:top w:w="15" w:type="dxa"/>
                    <w:left w:w="900" w:type="dxa"/>
                    <w:bottom w:w="15" w:type="dxa"/>
                    <w:right w:w="15" w:type="dxa"/>
                  </w:tcMar>
                  <w:vAlign w:val="center"/>
                  <w:hideMark/>
                </w:tcPr>
                <w:p w:rsidR="00577AEE" w:rsidRPr="00577AEE" w:rsidRDefault="00577AEE" w:rsidP="00577AEE">
                  <w:r w:rsidRPr="00577AEE">
                    <w:rPr>
                      <w:sz w:val="21"/>
                      <w:szCs w:val="21"/>
                    </w:rPr>
                    <w:t xml:space="preserve">   энтериты, колиты и </w:t>
                  </w:r>
                  <w:proofErr w:type="spellStart"/>
                  <w:r w:rsidRPr="00577AEE">
                    <w:rPr>
                      <w:sz w:val="21"/>
                      <w:szCs w:val="21"/>
                    </w:rPr>
                    <w:t>гастроэнтериты</w:t>
                  </w:r>
                  <w:proofErr w:type="gramStart"/>
                  <w:r w:rsidRPr="00577AEE">
                    <w:rPr>
                      <w:sz w:val="21"/>
                      <w:szCs w:val="21"/>
                    </w:rPr>
                    <w:t>,в</w:t>
                  </w:r>
                  <w:proofErr w:type="gramEnd"/>
                  <w:r w:rsidRPr="00577AEE">
                    <w:rPr>
                      <w:sz w:val="21"/>
                      <w:szCs w:val="21"/>
                    </w:rPr>
                    <w:t>ызванные</w:t>
                  </w:r>
                  <w:proofErr w:type="spellEnd"/>
                  <w:r w:rsidRPr="00577AEE">
                    <w:rPr>
                      <w:sz w:val="21"/>
                      <w:szCs w:val="21"/>
                    </w:rPr>
                    <w:t xml:space="preserve"> установленными, не установленными и неточно обозначенными возбудителями </w:t>
                  </w:r>
                </w:p>
              </w:tc>
              <w:tc>
                <w:tcPr>
                  <w:tcW w:w="16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77AEE" w:rsidRPr="00577AEE" w:rsidRDefault="00577AEE" w:rsidP="00577AEE">
                  <w:pPr>
                    <w:shd w:val="clear" w:color="auto" w:fill="CCCCCC"/>
                    <w:jc w:val="center"/>
                    <w:rPr>
                      <w:rFonts w:ascii="Arial" w:hAnsi="Arial" w:cs="Arial"/>
                      <w:sz w:val="21"/>
                      <w:szCs w:val="21"/>
                    </w:rPr>
                  </w:pPr>
                  <w:r w:rsidRPr="00577AEE">
                    <w:rPr>
                      <w:rFonts w:ascii="Arial" w:hAnsi="Arial" w:cs="Arial"/>
                      <w:sz w:val="21"/>
                      <w:szCs w:val="21"/>
                    </w:rPr>
                    <w:t>44</w:t>
                  </w:r>
                </w:p>
              </w:tc>
              <w:tc>
                <w:tcPr>
                  <w:tcW w:w="1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77AEE" w:rsidRPr="00577AEE" w:rsidRDefault="00577AEE" w:rsidP="00577AEE">
                  <w:pPr>
                    <w:shd w:val="clear" w:color="auto" w:fill="CCCCCC"/>
                    <w:jc w:val="center"/>
                    <w:rPr>
                      <w:rFonts w:ascii="Arial" w:hAnsi="Arial" w:cs="Arial"/>
                      <w:sz w:val="21"/>
                      <w:szCs w:val="21"/>
                    </w:rPr>
                  </w:pPr>
                  <w:r w:rsidRPr="00577AEE">
                    <w:rPr>
                      <w:rFonts w:ascii="Arial" w:hAnsi="Arial" w:cs="Arial"/>
                      <w:sz w:val="21"/>
                      <w:szCs w:val="21"/>
                    </w:rPr>
                    <w:t>44</w:t>
                  </w:r>
                </w:p>
              </w:tc>
            </w:tr>
            <w:tr w:rsidR="00577AEE" w:rsidRPr="00577AEE" w:rsidTr="00577AEE">
              <w:trPr>
                <w:tblCellSpacing w:w="0" w:type="dxa"/>
              </w:trPr>
              <w:tc>
                <w:tcPr>
                  <w:tcW w:w="4810" w:type="dxa"/>
                  <w:tcBorders>
                    <w:top w:val="outset" w:sz="6" w:space="0" w:color="auto"/>
                    <w:left w:val="outset" w:sz="6" w:space="0" w:color="auto"/>
                    <w:bottom w:val="outset" w:sz="6" w:space="0" w:color="auto"/>
                    <w:right w:val="outset" w:sz="6" w:space="0" w:color="auto"/>
                  </w:tcBorders>
                  <w:tcMar>
                    <w:top w:w="15" w:type="dxa"/>
                    <w:left w:w="900" w:type="dxa"/>
                    <w:bottom w:w="15" w:type="dxa"/>
                    <w:right w:w="15" w:type="dxa"/>
                  </w:tcMar>
                  <w:vAlign w:val="center"/>
                  <w:hideMark/>
                </w:tcPr>
                <w:p w:rsidR="00577AEE" w:rsidRPr="00577AEE" w:rsidRDefault="00577AEE" w:rsidP="00577AEE">
                  <w:r w:rsidRPr="00577AEE">
                    <w:rPr>
                      <w:sz w:val="21"/>
                      <w:szCs w:val="21"/>
                    </w:rPr>
                    <w:t>   скарлатина </w:t>
                  </w:r>
                </w:p>
              </w:tc>
              <w:tc>
                <w:tcPr>
                  <w:tcW w:w="16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77AEE" w:rsidRPr="00577AEE" w:rsidRDefault="00577AEE" w:rsidP="00577AEE">
                  <w:pPr>
                    <w:shd w:val="clear" w:color="auto" w:fill="CCCCCC"/>
                    <w:jc w:val="center"/>
                    <w:rPr>
                      <w:rFonts w:ascii="Arial" w:hAnsi="Arial" w:cs="Arial"/>
                      <w:sz w:val="21"/>
                      <w:szCs w:val="21"/>
                    </w:rPr>
                  </w:pPr>
                  <w:r w:rsidRPr="00577AEE">
                    <w:rPr>
                      <w:rFonts w:ascii="Arial" w:hAnsi="Arial" w:cs="Arial"/>
                      <w:sz w:val="21"/>
                      <w:szCs w:val="21"/>
                    </w:rPr>
                    <w:t>1</w:t>
                  </w:r>
                </w:p>
              </w:tc>
              <w:tc>
                <w:tcPr>
                  <w:tcW w:w="1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77AEE" w:rsidRPr="00577AEE" w:rsidRDefault="00577AEE" w:rsidP="00577AEE">
                  <w:pPr>
                    <w:shd w:val="clear" w:color="auto" w:fill="CCCCCC"/>
                    <w:jc w:val="center"/>
                    <w:rPr>
                      <w:rFonts w:ascii="Arial" w:hAnsi="Arial" w:cs="Arial"/>
                      <w:sz w:val="21"/>
                      <w:szCs w:val="21"/>
                    </w:rPr>
                  </w:pPr>
                  <w:r w:rsidRPr="00577AEE">
                    <w:rPr>
                      <w:rFonts w:ascii="Arial" w:hAnsi="Arial" w:cs="Arial"/>
                      <w:sz w:val="21"/>
                      <w:szCs w:val="21"/>
                    </w:rPr>
                    <w:t>1</w:t>
                  </w:r>
                </w:p>
              </w:tc>
            </w:tr>
            <w:tr w:rsidR="00577AEE" w:rsidRPr="00577AEE" w:rsidTr="00577AEE">
              <w:trPr>
                <w:tblCellSpacing w:w="0" w:type="dxa"/>
              </w:trPr>
              <w:tc>
                <w:tcPr>
                  <w:tcW w:w="4810" w:type="dxa"/>
                  <w:tcBorders>
                    <w:top w:val="outset" w:sz="6" w:space="0" w:color="auto"/>
                    <w:left w:val="outset" w:sz="6" w:space="0" w:color="auto"/>
                    <w:bottom w:val="outset" w:sz="6" w:space="0" w:color="auto"/>
                    <w:right w:val="outset" w:sz="6" w:space="0" w:color="auto"/>
                  </w:tcBorders>
                  <w:tcMar>
                    <w:top w:w="15" w:type="dxa"/>
                    <w:left w:w="900" w:type="dxa"/>
                    <w:bottom w:w="15" w:type="dxa"/>
                    <w:right w:w="15" w:type="dxa"/>
                  </w:tcMar>
                  <w:vAlign w:val="center"/>
                  <w:hideMark/>
                </w:tcPr>
                <w:p w:rsidR="00577AEE" w:rsidRPr="00577AEE" w:rsidRDefault="00577AEE" w:rsidP="00577AEE">
                  <w:r w:rsidRPr="00577AEE">
                    <w:rPr>
                      <w:sz w:val="21"/>
                      <w:szCs w:val="21"/>
                    </w:rPr>
                    <w:t>   ангин</w:t>
                  </w:r>
                  <w:proofErr w:type="gramStart"/>
                  <w:r w:rsidRPr="00577AEE">
                    <w:rPr>
                      <w:sz w:val="21"/>
                      <w:szCs w:val="21"/>
                    </w:rPr>
                    <w:t>а(</w:t>
                  </w:r>
                  <w:proofErr w:type="gramEnd"/>
                  <w:r w:rsidRPr="00577AEE">
                    <w:rPr>
                      <w:sz w:val="21"/>
                      <w:szCs w:val="21"/>
                    </w:rPr>
                    <w:t>острый тонзиллит) </w:t>
                  </w:r>
                </w:p>
              </w:tc>
              <w:tc>
                <w:tcPr>
                  <w:tcW w:w="16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77AEE" w:rsidRPr="00577AEE" w:rsidRDefault="00577AEE" w:rsidP="00577AEE">
                  <w:pPr>
                    <w:shd w:val="clear" w:color="auto" w:fill="CCCCCC"/>
                    <w:jc w:val="center"/>
                    <w:rPr>
                      <w:rFonts w:ascii="Arial" w:hAnsi="Arial" w:cs="Arial"/>
                      <w:sz w:val="21"/>
                      <w:szCs w:val="21"/>
                    </w:rPr>
                  </w:pPr>
                  <w:r w:rsidRPr="00577AEE">
                    <w:rPr>
                      <w:rFonts w:ascii="Arial" w:hAnsi="Arial" w:cs="Arial"/>
                      <w:sz w:val="21"/>
                      <w:szCs w:val="21"/>
                    </w:rPr>
                    <w:t>1</w:t>
                  </w:r>
                </w:p>
              </w:tc>
              <w:tc>
                <w:tcPr>
                  <w:tcW w:w="1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77AEE" w:rsidRPr="00577AEE" w:rsidRDefault="00577AEE" w:rsidP="00577AEE">
                  <w:pPr>
                    <w:shd w:val="clear" w:color="auto" w:fill="CCCCCC"/>
                    <w:jc w:val="center"/>
                    <w:rPr>
                      <w:rFonts w:ascii="Arial" w:hAnsi="Arial" w:cs="Arial"/>
                      <w:sz w:val="21"/>
                      <w:szCs w:val="21"/>
                    </w:rPr>
                  </w:pPr>
                  <w:r w:rsidRPr="00577AEE">
                    <w:rPr>
                      <w:rFonts w:ascii="Arial" w:hAnsi="Arial" w:cs="Arial"/>
                      <w:sz w:val="21"/>
                      <w:szCs w:val="21"/>
                    </w:rPr>
                    <w:t>1</w:t>
                  </w:r>
                </w:p>
              </w:tc>
            </w:tr>
            <w:tr w:rsidR="00577AEE" w:rsidRPr="00577AEE" w:rsidTr="00577AEE">
              <w:trPr>
                <w:tblCellSpacing w:w="0" w:type="dxa"/>
              </w:trPr>
              <w:tc>
                <w:tcPr>
                  <w:tcW w:w="4810" w:type="dxa"/>
                  <w:tcBorders>
                    <w:top w:val="outset" w:sz="6" w:space="0" w:color="auto"/>
                    <w:left w:val="outset" w:sz="6" w:space="0" w:color="auto"/>
                    <w:bottom w:val="outset" w:sz="6" w:space="0" w:color="auto"/>
                    <w:right w:val="outset" w:sz="6" w:space="0" w:color="auto"/>
                  </w:tcBorders>
                  <w:tcMar>
                    <w:top w:w="15" w:type="dxa"/>
                    <w:left w:w="900" w:type="dxa"/>
                    <w:bottom w:w="15" w:type="dxa"/>
                    <w:right w:w="15" w:type="dxa"/>
                  </w:tcMar>
                  <w:vAlign w:val="center"/>
                  <w:hideMark/>
                </w:tcPr>
                <w:p w:rsidR="00577AEE" w:rsidRPr="00577AEE" w:rsidRDefault="00577AEE" w:rsidP="00577AEE">
                  <w:r w:rsidRPr="00577AEE">
                    <w:rPr>
                      <w:sz w:val="21"/>
                      <w:szCs w:val="21"/>
                    </w:rPr>
                    <w:t>   грипп и острые инфекции верхних дыхательных путей</w:t>
                  </w:r>
                </w:p>
              </w:tc>
              <w:tc>
                <w:tcPr>
                  <w:tcW w:w="16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77AEE" w:rsidRPr="00577AEE" w:rsidRDefault="00577AEE" w:rsidP="00577AEE">
                  <w:pPr>
                    <w:shd w:val="clear" w:color="auto" w:fill="CCCCCC"/>
                    <w:jc w:val="center"/>
                    <w:rPr>
                      <w:rFonts w:ascii="Arial" w:hAnsi="Arial" w:cs="Arial"/>
                      <w:sz w:val="21"/>
                      <w:szCs w:val="21"/>
                    </w:rPr>
                  </w:pPr>
                  <w:r w:rsidRPr="00577AEE">
                    <w:rPr>
                      <w:rFonts w:ascii="Arial" w:hAnsi="Arial" w:cs="Arial"/>
                      <w:sz w:val="21"/>
                      <w:szCs w:val="21"/>
                    </w:rPr>
                    <w:t>0</w:t>
                  </w:r>
                </w:p>
              </w:tc>
              <w:tc>
                <w:tcPr>
                  <w:tcW w:w="1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77AEE" w:rsidRPr="00577AEE" w:rsidRDefault="00577AEE" w:rsidP="00577AEE">
                  <w:pPr>
                    <w:shd w:val="clear" w:color="auto" w:fill="CCCCCC"/>
                    <w:jc w:val="center"/>
                    <w:rPr>
                      <w:rFonts w:ascii="Arial" w:hAnsi="Arial" w:cs="Arial"/>
                      <w:sz w:val="21"/>
                      <w:szCs w:val="21"/>
                    </w:rPr>
                  </w:pPr>
                  <w:r w:rsidRPr="00577AEE">
                    <w:rPr>
                      <w:rFonts w:ascii="Arial" w:hAnsi="Arial" w:cs="Arial"/>
                      <w:sz w:val="21"/>
                      <w:szCs w:val="21"/>
                    </w:rPr>
                    <w:t>0</w:t>
                  </w:r>
                </w:p>
              </w:tc>
            </w:tr>
            <w:tr w:rsidR="00577AEE" w:rsidRPr="00577AEE" w:rsidTr="00577AEE">
              <w:trPr>
                <w:tblCellSpacing w:w="0" w:type="dxa"/>
              </w:trPr>
              <w:tc>
                <w:tcPr>
                  <w:tcW w:w="4810" w:type="dxa"/>
                  <w:tcBorders>
                    <w:top w:val="outset" w:sz="6" w:space="0" w:color="auto"/>
                    <w:left w:val="outset" w:sz="6" w:space="0" w:color="auto"/>
                    <w:bottom w:val="outset" w:sz="6" w:space="0" w:color="auto"/>
                    <w:right w:val="outset" w:sz="6" w:space="0" w:color="auto"/>
                  </w:tcBorders>
                  <w:tcMar>
                    <w:top w:w="15" w:type="dxa"/>
                    <w:left w:w="900" w:type="dxa"/>
                    <w:bottom w:w="15" w:type="dxa"/>
                    <w:right w:w="15" w:type="dxa"/>
                  </w:tcMar>
                  <w:vAlign w:val="center"/>
                  <w:hideMark/>
                </w:tcPr>
                <w:p w:rsidR="00577AEE" w:rsidRPr="00577AEE" w:rsidRDefault="00577AEE" w:rsidP="00577AEE">
                  <w:r w:rsidRPr="00577AEE">
                    <w:rPr>
                      <w:sz w:val="21"/>
                      <w:szCs w:val="21"/>
                    </w:rPr>
                    <w:t>   пневмонии</w:t>
                  </w:r>
                </w:p>
              </w:tc>
              <w:tc>
                <w:tcPr>
                  <w:tcW w:w="16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77AEE" w:rsidRPr="00577AEE" w:rsidRDefault="00577AEE" w:rsidP="00577AEE">
                  <w:pPr>
                    <w:shd w:val="clear" w:color="auto" w:fill="CCCCCC"/>
                    <w:jc w:val="center"/>
                    <w:rPr>
                      <w:rFonts w:ascii="Arial" w:hAnsi="Arial" w:cs="Arial"/>
                      <w:sz w:val="21"/>
                      <w:szCs w:val="21"/>
                    </w:rPr>
                  </w:pPr>
                  <w:r w:rsidRPr="00577AEE">
                    <w:rPr>
                      <w:rFonts w:ascii="Arial" w:hAnsi="Arial" w:cs="Arial"/>
                      <w:sz w:val="21"/>
                      <w:szCs w:val="21"/>
                    </w:rPr>
                    <w:t>0</w:t>
                  </w:r>
                </w:p>
              </w:tc>
              <w:tc>
                <w:tcPr>
                  <w:tcW w:w="1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77AEE" w:rsidRPr="00577AEE" w:rsidRDefault="00577AEE" w:rsidP="00577AEE">
                  <w:pPr>
                    <w:shd w:val="clear" w:color="auto" w:fill="CCCCCC"/>
                    <w:jc w:val="center"/>
                    <w:rPr>
                      <w:rFonts w:ascii="Arial" w:hAnsi="Arial" w:cs="Arial"/>
                      <w:sz w:val="21"/>
                      <w:szCs w:val="21"/>
                    </w:rPr>
                  </w:pPr>
                  <w:r w:rsidRPr="00577AEE">
                    <w:rPr>
                      <w:rFonts w:ascii="Arial" w:hAnsi="Arial" w:cs="Arial"/>
                      <w:sz w:val="21"/>
                      <w:szCs w:val="21"/>
                    </w:rPr>
                    <w:t>0</w:t>
                  </w:r>
                </w:p>
              </w:tc>
            </w:tr>
            <w:tr w:rsidR="00577AEE" w:rsidRPr="00577AEE" w:rsidTr="00577AEE">
              <w:trPr>
                <w:tblCellSpacing w:w="0" w:type="dxa"/>
              </w:trPr>
              <w:tc>
                <w:tcPr>
                  <w:tcW w:w="4810" w:type="dxa"/>
                  <w:tcBorders>
                    <w:top w:val="outset" w:sz="6" w:space="0" w:color="auto"/>
                    <w:left w:val="outset" w:sz="6" w:space="0" w:color="auto"/>
                    <w:bottom w:val="outset" w:sz="6" w:space="0" w:color="auto"/>
                    <w:right w:val="outset" w:sz="6" w:space="0" w:color="auto"/>
                  </w:tcBorders>
                  <w:tcMar>
                    <w:top w:w="15" w:type="dxa"/>
                    <w:left w:w="900" w:type="dxa"/>
                    <w:bottom w:w="15" w:type="dxa"/>
                    <w:right w:w="15" w:type="dxa"/>
                  </w:tcMar>
                  <w:vAlign w:val="center"/>
                  <w:hideMark/>
                </w:tcPr>
                <w:p w:rsidR="00577AEE" w:rsidRPr="00577AEE" w:rsidRDefault="00577AEE" w:rsidP="00577AEE">
                  <w:r w:rsidRPr="00577AEE">
                    <w:rPr>
                      <w:sz w:val="21"/>
                      <w:szCs w:val="21"/>
                    </w:rPr>
                    <w:t xml:space="preserve">   несчастные случаи, </w:t>
                  </w:r>
                  <w:proofErr w:type="spellStart"/>
                  <w:r w:rsidRPr="00577AEE">
                    <w:rPr>
                      <w:sz w:val="21"/>
                      <w:szCs w:val="21"/>
                    </w:rPr>
                    <w:t>отравления</w:t>
                  </w:r>
                  <w:proofErr w:type="gramStart"/>
                  <w:r w:rsidRPr="00577AEE">
                    <w:rPr>
                      <w:sz w:val="21"/>
                      <w:szCs w:val="21"/>
                    </w:rPr>
                    <w:t>,т</w:t>
                  </w:r>
                  <w:proofErr w:type="gramEnd"/>
                  <w:r w:rsidRPr="00577AEE">
                    <w:rPr>
                      <w:sz w:val="21"/>
                      <w:szCs w:val="21"/>
                    </w:rPr>
                    <w:t>равмы</w:t>
                  </w:r>
                  <w:proofErr w:type="spellEnd"/>
                </w:p>
              </w:tc>
              <w:tc>
                <w:tcPr>
                  <w:tcW w:w="16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77AEE" w:rsidRPr="00577AEE" w:rsidRDefault="00577AEE" w:rsidP="00577AEE">
                  <w:pPr>
                    <w:shd w:val="clear" w:color="auto" w:fill="CCCCCC"/>
                    <w:jc w:val="center"/>
                    <w:rPr>
                      <w:rFonts w:ascii="Arial" w:hAnsi="Arial" w:cs="Arial"/>
                      <w:sz w:val="21"/>
                      <w:szCs w:val="21"/>
                    </w:rPr>
                  </w:pPr>
                  <w:r w:rsidRPr="00577AEE">
                    <w:rPr>
                      <w:rFonts w:ascii="Arial" w:hAnsi="Arial" w:cs="Arial"/>
                      <w:sz w:val="21"/>
                      <w:szCs w:val="21"/>
                    </w:rPr>
                    <w:t>2</w:t>
                  </w:r>
                </w:p>
              </w:tc>
              <w:tc>
                <w:tcPr>
                  <w:tcW w:w="1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77AEE" w:rsidRPr="00577AEE" w:rsidRDefault="00577AEE" w:rsidP="00577AEE">
                  <w:pPr>
                    <w:shd w:val="clear" w:color="auto" w:fill="CCCCCC"/>
                    <w:jc w:val="center"/>
                    <w:rPr>
                      <w:rFonts w:ascii="Arial" w:hAnsi="Arial" w:cs="Arial"/>
                      <w:sz w:val="21"/>
                      <w:szCs w:val="21"/>
                    </w:rPr>
                  </w:pPr>
                  <w:r w:rsidRPr="00577AEE">
                    <w:rPr>
                      <w:rFonts w:ascii="Arial" w:hAnsi="Arial" w:cs="Arial"/>
                      <w:sz w:val="21"/>
                      <w:szCs w:val="21"/>
                    </w:rPr>
                    <w:t>2</w:t>
                  </w:r>
                </w:p>
              </w:tc>
            </w:tr>
            <w:tr w:rsidR="00577AEE" w:rsidRPr="00577AEE" w:rsidTr="00577AEE">
              <w:trPr>
                <w:tblCellSpacing w:w="0" w:type="dxa"/>
              </w:trPr>
              <w:tc>
                <w:tcPr>
                  <w:tcW w:w="4810" w:type="dxa"/>
                  <w:tcBorders>
                    <w:top w:val="outset" w:sz="6" w:space="0" w:color="auto"/>
                    <w:left w:val="outset" w:sz="6" w:space="0" w:color="auto"/>
                    <w:bottom w:val="outset" w:sz="6" w:space="0" w:color="auto"/>
                    <w:right w:val="outset" w:sz="6" w:space="0" w:color="auto"/>
                  </w:tcBorders>
                  <w:tcMar>
                    <w:top w:w="15" w:type="dxa"/>
                    <w:left w:w="900" w:type="dxa"/>
                    <w:bottom w:w="15" w:type="dxa"/>
                    <w:right w:w="15" w:type="dxa"/>
                  </w:tcMar>
                  <w:vAlign w:val="center"/>
                  <w:hideMark/>
                </w:tcPr>
                <w:p w:rsidR="00577AEE" w:rsidRPr="00577AEE" w:rsidRDefault="00577AEE" w:rsidP="00577AEE">
                  <w:r w:rsidRPr="00577AEE">
                    <w:rPr>
                      <w:sz w:val="21"/>
                      <w:szCs w:val="21"/>
                    </w:rPr>
                    <w:t>   другие заболевания</w:t>
                  </w:r>
                </w:p>
              </w:tc>
              <w:tc>
                <w:tcPr>
                  <w:tcW w:w="16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77AEE" w:rsidRPr="00577AEE" w:rsidRDefault="00577AEE" w:rsidP="00577AEE">
                  <w:pPr>
                    <w:shd w:val="clear" w:color="auto" w:fill="CCCCCC"/>
                    <w:jc w:val="center"/>
                    <w:rPr>
                      <w:rFonts w:ascii="Arial" w:hAnsi="Arial" w:cs="Arial"/>
                      <w:sz w:val="21"/>
                      <w:szCs w:val="21"/>
                    </w:rPr>
                  </w:pPr>
                  <w:r w:rsidRPr="00577AEE">
                    <w:rPr>
                      <w:rFonts w:ascii="Arial" w:hAnsi="Arial" w:cs="Arial"/>
                      <w:sz w:val="21"/>
                      <w:szCs w:val="21"/>
                    </w:rPr>
                    <w:t>155</w:t>
                  </w:r>
                </w:p>
              </w:tc>
              <w:tc>
                <w:tcPr>
                  <w:tcW w:w="1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77AEE" w:rsidRPr="00577AEE" w:rsidRDefault="00577AEE" w:rsidP="00577AEE">
                  <w:pPr>
                    <w:shd w:val="clear" w:color="auto" w:fill="CCCCCC"/>
                    <w:jc w:val="center"/>
                    <w:rPr>
                      <w:rFonts w:ascii="Arial" w:hAnsi="Arial" w:cs="Arial"/>
                      <w:sz w:val="21"/>
                      <w:szCs w:val="21"/>
                    </w:rPr>
                  </w:pPr>
                  <w:r w:rsidRPr="00577AEE">
                    <w:rPr>
                      <w:rFonts w:ascii="Arial" w:hAnsi="Arial" w:cs="Arial"/>
                      <w:sz w:val="21"/>
                      <w:szCs w:val="21"/>
                    </w:rPr>
                    <w:t>152</w:t>
                  </w:r>
                </w:p>
              </w:tc>
            </w:tr>
          </w:tbl>
          <w:p w:rsidR="009C7699" w:rsidRDefault="009C7699" w:rsidP="00577AEE">
            <w:pPr>
              <w:suppressAutoHyphens/>
              <w:rPr>
                <w:lang w:eastAsia="ar-SA"/>
              </w:rPr>
            </w:pPr>
          </w:p>
          <w:p w:rsidR="00577AEE" w:rsidRPr="00B51959" w:rsidRDefault="00577AEE" w:rsidP="00577AEE">
            <w:pPr>
              <w:suppressAutoHyphens/>
              <w:rPr>
                <w:lang w:eastAsia="ar-SA"/>
              </w:rPr>
            </w:pPr>
            <w:r w:rsidRPr="00B51959">
              <w:rPr>
                <w:lang w:eastAsia="ar-SA"/>
              </w:rPr>
              <w:lastRenderedPageBreak/>
              <w:t xml:space="preserve">Выводы: </w:t>
            </w:r>
          </w:p>
          <w:p w:rsidR="00577AEE" w:rsidRPr="00B51959" w:rsidRDefault="00D110F1" w:rsidP="00577AEE">
            <w:pPr>
              <w:numPr>
                <w:ilvl w:val="1"/>
                <w:numId w:val="3"/>
              </w:numPr>
              <w:suppressAutoHyphens/>
              <w:rPr>
                <w:lang w:eastAsia="ar-SA"/>
              </w:rPr>
            </w:pPr>
            <w:r w:rsidRPr="00B51959">
              <w:rPr>
                <w:lang w:eastAsia="ar-SA"/>
              </w:rPr>
              <w:t xml:space="preserve">количество случаев заболевания на одного ребенка в сравнении с 2016 годом не </w:t>
            </w:r>
            <w:r w:rsidR="009C7699">
              <w:rPr>
                <w:lang w:eastAsia="ar-SA"/>
              </w:rPr>
              <w:t>изменился и составил 0,8 случаях</w:t>
            </w:r>
            <w:r w:rsidRPr="00B51959">
              <w:rPr>
                <w:lang w:eastAsia="ar-SA"/>
              </w:rPr>
              <w:t>.</w:t>
            </w:r>
          </w:p>
          <w:p w:rsidR="00577AEE" w:rsidRPr="00B51959" w:rsidRDefault="00577AEE" w:rsidP="00577AEE">
            <w:pPr>
              <w:numPr>
                <w:ilvl w:val="1"/>
                <w:numId w:val="3"/>
              </w:numPr>
              <w:suppressAutoHyphens/>
              <w:rPr>
                <w:lang w:eastAsia="ar-SA"/>
              </w:rPr>
            </w:pPr>
            <w:r w:rsidRPr="00B51959">
              <w:rPr>
                <w:lang w:eastAsia="ar-SA"/>
              </w:rPr>
              <w:t xml:space="preserve">показатели пропуска по болезни одним ребёнком </w:t>
            </w:r>
            <w:r w:rsidR="00D110F1" w:rsidRPr="00B51959">
              <w:rPr>
                <w:lang w:eastAsia="ar-SA"/>
              </w:rPr>
              <w:t xml:space="preserve">незначительно увеличился </w:t>
            </w:r>
            <w:r w:rsidRPr="00B51959">
              <w:rPr>
                <w:lang w:eastAsia="ar-SA"/>
              </w:rPr>
              <w:t xml:space="preserve"> </w:t>
            </w:r>
            <w:r w:rsidR="00D110F1" w:rsidRPr="00B51959">
              <w:rPr>
                <w:lang w:eastAsia="ar-SA"/>
              </w:rPr>
              <w:t>и составил 6,3 дня (в 2016 году 5,9 дня)</w:t>
            </w:r>
          </w:p>
          <w:p w:rsidR="00577AEE" w:rsidRPr="00577AEE" w:rsidRDefault="00577AEE" w:rsidP="00B51959">
            <w:pPr>
              <w:suppressAutoHyphens/>
              <w:jc w:val="both"/>
              <w:rPr>
                <w:lang w:eastAsia="ar-SA"/>
              </w:rPr>
            </w:pPr>
            <w:r w:rsidRPr="00577AEE">
              <w:rPr>
                <w:lang w:eastAsia="ar-SA"/>
              </w:rPr>
              <w:t xml:space="preserve">Замечаний по ведению противоэпидемиологических мероприятий со стороны </w:t>
            </w:r>
            <w:proofErr w:type="spellStart"/>
            <w:r w:rsidRPr="00577AEE">
              <w:rPr>
                <w:lang w:eastAsia="ar-SA"/>
              </w:rPr>
              <w:t>Роспотребнадзора</w:t>
            </w:r>
            <w:proofErr w:type="spellEnd"/>
            <w:r w:rsidRPr="00577AEE">
              <w:rPr>
                <w:lang w:eastAsia="ar-SA"/>
              </w:rPr>
              <w:t xml:space="preserve"> не было.</w:t>
            </w:r>
          </w:p>
          <w:p w:rsidR="00CE3162" w:rsidRPr="00B51959" w:rsidRDefault="00577AEE" w:rsidP="00B51959">
            <w:pPr>
              <w:jc w:val="both"/>
            </w:pPr>
            <w:r w:rsidRPr="00577AEE">
              <w:t xml:space="preserve">В ДОУ соблюдаются санитарно-технические условия – это питьевой, световой, тепловой, воздушный режимы. </w:t>
            </w:r>
          </w:p>
          <w:p w:rsidR="00577AEE" w:rsidRPr="00FF586E" w:rsidRDefault="00577AEE" w:rsidP="00B51959">
            <w:pPr>
              <w:jc w:val="center"/>
              <w:rPr>
                <w:color w:val="000000"/>
                <w:szCs w:val="27"/>
              </w:rPr>
            </w:pPr>
            <w:r w:rsidRPr="00FF586E">
              <w:rPr>
                <w:b/>
                <w:bCs/>
                <w:color w:val="000000"/>
                <w:szCs w:val="27"/>
              </w:rPr>
              <w:t>Посещаемость организации</w:t>
            </w:r>
          </w:p>
          <w:p w:rsidR="00577AEE" w:rsidRDefault="00B51959" w:rsidP="002036F2">
            <w:pPr>
              <w:suppressAutoHyphens/>
              <w:jc w:val="both"/>
              <w:rPr>
                <w:rFonts w:eastAsia="Calibri"/>
                <w:sz w:val="22"/>
                <w:szCs w:val="22"/>
                <w:lang w:eastAsia="ar-SA"/>
              </w:rPr>
            </w:pPr>
            <w:r>
              <w:rPr>
                <w:rFonts w:eastAsia="Calibri"/>
                <w:sz w:val="22"/>
                <w:szCs w:val="22"/>
                <w:lang w:eastAsia="ar-SA"/>
              </w:rPr>
              <w:t>П</w:t>
            </w:r>
            <w:r w:rsidR="00577AEE">
              <w:rPr>
                <w:rFonts w:eastAsia="Calibri"/>
                <w:sz w:val="22"/>
                <w:szCs w:val="22"/>
                <w:lang w:eastAsia="ar-SA"/>
              </w:rPr>
              <w:t xml:space="preserve">осещаемость по ДОУ за 2017 год составила – </w:t>
            </w:r>
            <w:r>
              <w:rPr>
                <w:rFonts w:eastAsia="Calibri"/>
                <w:sz w:val="22"/>
                <w:szCs w:val="22"/>
                <w:lang w:eastAsia="ar-SA"/>
              </w:rPr>
              <w:t>64,6%, что на 5,6% больше чем в 2016 году. Низкий процент посещаемости обусловлен закрытием учреждения на проведение ремонтных работ в период с 01.07.2017 по 31.07.2017г, а также нестабильным посещением детей в период отдыха родителей, каникул.</w:t>
            </w:r>
          </w:p>
          <w:p w:rsidR="00577AEE" w:rsidRPr="00FF586E" w:rsidRDefault="00577AEE" w:rsidP="00577AEE">
            <w:pPr>
              <w:suppressAutoHyphens/>
              <w:jc w:val="both"/>
              <w:rPr>
                <w:i/>
                <w:lang w:eastAsia="ar-SA"/>
              </w:rPr>
            </w:pPr>
            <w:r w:rsidRPr="00FF586E">
              <w:rPr>
                <w:i/>
                <w:lang w:eastAsia="ar-SA"/>
              </w:rPr>
              <w:t>Линии развития:</w:t>
            </w:r>
          </w:p>
          <w:p w:rsidR="00577AEE" w:rsidRPr="00577AEE" w:rsidRDefault="00577AEE" w:rsidP="00577AEE">
            <w:pPr>
              <w:numPr>
                <w:ilvl w:val="0"/>
                <w:numId w:val="4"/>
              </w:numPr>
              <w:suppressAutoHyphens/>
              <w:jc w:val="both"/>
              <w:rPr>
                <w:lang w:eastAsia="ar-SA"/>
              </w:rPr>
            </w:pPr>
            <w:r w:rsidRPr="00577AEE">
              <w:rPr>
                <w:lang w:eastAsia="ar-SA"/>
              </w:rPr>
              <w:t>Просветительская работа с родителями/законными представителями воспитанников по вопросам более стабильного посещения детьми дошкольного учреждения.</w:t>
            </w:r>
          </w:p>
          <w:p w:rsidR="00577AEE" w:rsidRPr="00577AEE" w:rsidRDefault="00577AEE" w:rsidP="00B51959">
            <w:pPr>
              <w:numPr>
                <w:ilvl w:val="0"/>
                <w:numId w:val="4"/>
              </w:numPr>
              <w:suppressAutoHyphens/>
              <w:jc w:val="both"/>
              <w:rPr>
                <w:lang w:eastAsia="ar-SA"/>
              </w:rPr>
            </w:pPr>
            <w:r w:rsidRPr="00577AEE">
              <w:rPr>
                <w:lang w:eastAsia="ar-SA"/>
              </w:rPr>
              <w:t>Введение мероприятий с воспитанниками, повышающих интерес к посещению дошкольного учреждения,</w:t>
            </w:r>
          </w:p>
          <w:p w:rsidR="00577AEE" w:rsidRPr="00FF586E" w:rsidRDefault="00577AEE" w:rsidP="00FF586E">
            <w:pPr>
              <w:suppressAutoHyphens/>
              <w:jc w:val="center"/>
              <w:rPr>
                <w:b/>
                <w:lang w:eastAsia="ar-SA"/>
              </w:rPr>
            </w:pPr>
            <w:r w:rsidRPr="00B51959">
              <w:rPr>
                <w:b/>
                <w:lang w:eastAsia="ar-SA"/>
              </w:rPr>
              <w:t>Степень протекания адаптации детей р</w:t>
            </w:r>
            <w:r w:rsidR="00B51959" w:rsidRPr="00B51959">
              <w:rPr>
                <w:b/>
                <w:lang w:eastAsia="ar-SA"/>
              </w:rPr>
              <w:t xml:space="preserve">аннего возраста в </w:t>
            </w:r>
            <w:r w:rsidR="00B51959">
              <w:rPr>
                <w:b/>
                <w:lang w:eastAsia="ar-SA"/>
              </w:rPr>
              <w:t xml:space="preserve">2017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9"/>
              <w:gridCol w:w="1985"/>
              <w:gridCol w:w="2126"/>
              <w:gridCol w:w="1695"/>
            </w:tblGrid>
            <w:tr w:rsidR="00577AEE" w:rsidRPr="00577AEE" w:rsidTr="00B51959">
              <w:tc>
                <w:tcPr>
                  <w:tcW w:w="2389" w:type="dxa"/>
                  <w:vMerge w:val="restart"/>
                  <w:shd w:val="clear" w:color="auto" w:fill="auto"/>
                </w:tcPr>
                <w:p w:rsidR="00577AEE" w:rsidRPr="00FF586E" w:rsidRDefault="00B51959" w:rsidP="00FF586E">
                  <w:pPr>
                    <w:suppressAutoHyphens/>
                    <w:jc w:val="center"/>
                    <w:rPr>
                      <w:rFonts w:cs="Calibri"/>
                      <w:lang w:eastAsia="en-US"/>
                    </w:rPr>
                  </w:pPr>
                  <w:r w:rsidRPr="00FF586E">
                    <w:rPr>
                      <w:rFonts w:cs="Calibri"/>
                      <w:lang w:eastAsia="en-US"/>
                    </w:rPr>
                    <w:t>Г</w:t>
                  </w:r>
                  <w:r w:rsidR="00577AEE" w:rsidRPr="00FF586E">
                    <w:rPr>
                      <w:rFonts w:cs="Calibri"/>
                      <w:lang w:eastAsia="en-US"/>
                    </w:rPr>
                    <w:t>од</w:t>
                  </w:r>
                </w:p>
              </w:tc>
              <w:tc>
                <w:tcPr>
                  <w:tcW w:w="5806" w:type="dxa"/>
                  <w:gridSpan w:val="3"/>
                  <w:shd w:val="clear" w:color="auto" w:fill="auto"/>
                </w:tcPr>
                <w:p w:rsidR="00577AEE" w:rsidRPr="00FF586E" w:rsidRDefault="00577AEE" w:rsidP="00FF586E">
                  <w:pPr>
                    <w:suppressAutoHyphens/>
                    <w:jc w:val="center"/>
                    <w:rPr>
                      <w:rFonts w:cs="Calibri"/>
                      <w:lang w:eastAsia="en-US"/>
                    </w:rPr>
                  </w:pPr>
                  <w:r w:rsidRPr="00FF586E">
                    <w:rPr>
                      <w:rFonts w:cs="Calibri"/>
                      <w:lang w:eastAsia="en-US"/>
                    </w:rPr>
                    <w:t>Степень протекания адаптации</w:t>
                  </w:r>
                </w:p>
              </w:tc>
            </w:tr>
            <w:tr w:rsidR="00577AEE" w:rsidRPr="00577AEE" w:rsidTr="00B51959">
              <w:tc>
                <w:tcPr>
                  <w:tcW w:w="2389" w:type="dxa"/>
                  <w:vMerge/>
                  <w:shd w:val="clear" w:color="auto" w:fill="auto"/>
                </w:tcPr>
                <w:p w:rsidR="00577AEE" w:rsidRPr="00FF586E" w:rsidRDefault="00577AEE" w:rsidP="00FF586E">
                  <w:pPr>
                    <w:suppressAutoHyphens/>
                    <w:jc w:val="center"/>
                    <w:rPr>
                      <w:rFonts w:cs="Calibri"/>
                      <w:lang w:eastAsia="en-US"/>
                    </w:rPr>
                  </w:pPr>
                </w:p>
              </w:tc>
              <w:tc>
                <w:tcPr>
                  <w:tcW w:w="1985" w:type="dxa"/>
                  <w:shd w:val="clear" w:color="auto" w:fill="auto"/>
                </w:tcPr>
                <w:p w:rsidR="00577AEE" w:rsidRPr="00FF586E" w:rsidRDefault="00577AEE" w:rsidP="00FF586E">
                  <w:pPr>
                    <w:suppressAutoHyphens/>
                    <w:jc w:val="center"/>
                    <w:rPr>
                      <w:rFonts w:cs="Calibri"/>
                      <w:lang w:eastAsia="en-US"/>
                    </w:rPr>
                  </w:pPr>
                  <w:r w:rsidRPr="00FF586E">
                    <w:rPr>
                      <w:rFonts w:cs="Calibri"/>
                      <w:lang w:eastAsia="en-US"/>
                    </w:rPr>
                    <w:t>Лёгкая</w:t>
                  </w:r>
                </w:p>
              </w:tc>
              <w:tc>
                <w:tcPr>
                  <w:tcW w:w="2126" w:type="dxa"/>
                  <w:shd w:val="clear" w:color="auto" w:fill="auto"/>
                </w:tcPr>
                <w:p w:rsidR="00577AEE" w:rsidRPr="00FF586E" w:rsidRDefault="00577AEE" w:rsidP="00FF586E">
                  <w:pPr>
                    <w:suppressAutoHyphens/>
                    <w:jc w:val="center"/>
                    <w:rPr>
                      <w:rFonts w:cs="Calibri"/>
                      <w:lang w:eastAsia="en-US"/>
                    </w:rPr>
                  </w:pPr>
                  <w:r w:rsidRPr="00FF586E">
                    <w:rPr>
                      <w:rFonts w:cs="Calibri"/>
                      <w:lang w:eastAsia="en-US"/>
                    </w:rPr>
                    <w:t>Средняя</w:t>
                  </w:r>
                </w:p>
              </w:tc>
              <w:tc>
                <w:tcPr>
                  <w:tcW w:w="1695" w:type="dxa"/>
                  <w:tcBorders>
                    <w:left w:val="single" w:sz="4" w:space="0" w:color="auto"/>
                  </w:tcBorders>
                  <w:shd w:val="clear" w:color="auto" w:fill="auto"/>
                </w:tcPr>
                <w:p w:rsidR="00577AEE" w:rsidRPr="00FF586E" w:rsidRDefault="00577AEE" w:rsidP="00FF586E">
                  <w:pPr>
                    <w:suppressAutoHyphens/>
                    <w:jc w:val="center"/>
                    <w:rPr>
                      <w:rFonts w:cs="Calibri"/>
                      <w:lang w:eastAsia="en-US"/>
                    </w:rPr>
                  </w:pPr>
                  <w:r w:rsidRPr="00FF586E">
                    <w:rPr>
                      <w:rFonts w:cs="Calibri"/>
                      <w:lang w:eastAsia="en-US"/>
                    </w:rPr>
                    <w:t>Тяжёлая</w:t>
                  </w:r>
                </w:p>
              </w:tc>
            </w:tr>
            <w:tr w:rsidR="00577AEE" w:rsidRPr="00577AEE" w:rsidTr="00B51959">
              <w:tc>
                <w:tcPr>
                  <w:tcW w:w="2389" w:type="dxa"/>
                  <w:shd w:val="clear" w:color="auto" w:fill="auto"/>
                </w:tcPr>
                <w:p w:rsidR="00577AEE" w:rsidRPr="00FF586E" w:rsidRDefault="00577AEE" w:rsidP="00FF586E">
                  <w:pPr>
                    <w:suppressAutoHyphens/>
                    <w:jc w:val="center"/>
                    <w:rPr>
                      <w:rFonts w:cs="Calibri"/>
                      <w:lang w:eastAsia="en-US"/>
                    </w:rPr>
                  </w:pPr>
                  <w:r w:rsidRPr="00FF586E">
                    <w:rPr>
                      <w:rFonts w:cs="Calibri"/>
                      <w:lang w:eastAsia="en-US"/>
                    </w:rPr>
                    <w:t>2017</w:t>
                  </w:r>
                  <w:r w:rsidR="00B51959" w:rsidRPr="00FF586E">
                    <w:rPr>
                      <w:rFonts w:cs="Calibri"/>
                      <w:lang w:eastAsia="en-US"/>
                    </w:rPr>
                    <w:t>/21</w:t>
                  </w:r>
                  <w:r w:rsidR="00171B99">
                    <w:rPr>
                      <w:rFonts w:cs="Calibri"/>
                      <w:lang w:eastAsia="en-US"/>
                    </w:rPr>
                    <w:t xml:space="preserve"> ребенок</w:t>
                  </w:r>
                </w:p>
              </w:tc>
              <w:tc>
                <w:tcPr>
                  <w:tcW w:w="1985" w:type="dxa"/>
                  <w:shd w:val="clear" w:color="auto" w:fill="auto"/>
                </w:tcPr>
                <w:p w:rsidR="00577AEE" w:rsidRPr="00FF586E" w:rsidRDefault="00B51959" w:rsidP="00FF586E">
                  <w:pPr>
                    <w:suppressAutoHyphens/>
                    <w:jc w:val="center"/>
                    <w:rPr>
                      <w:rFonts w:cs="Calibri"/>
                      <w:lang w:eastAsia="en-US"/>
                    </w:rPr>
                  </w:pPr>
                  <w:r w:rsidRPr="00FF586E">
                    <w:rPr>
                      <w:rFonts w:cs="Calibri"/>
                      <w:lang w:eastAsia="en-US"/>
                    </w:rPr>
                    <w:t>12 (57</w:t>
                  </w:r>
                  <w:r w:rsidR="00577AEE" w:rsidRPr="00FF586E">
                    <w:rPr>
                      <w:rFonts w:cs="Calibri"/>
                      <w:lang w:eastAsia="en-US"/>
                    </w:rPr>
                    <w:t xml:space="preserve"> %)</w:t>
                  </w:r>
                </w:p>
              </w:tc>
              <w:tc>
                <w:tcPr>
                  <w:tcW w:w="2126" w:type="dxa"/>
                  <w:shd w:val="clear" w:color="auto" w:fill="auto"/>
                </w:tcPr>
                <w:p w:rsidR="00577AEE" w:rsidRPr="00FF586E" w:rsidRDefault="00577AEE" w:rsidP="00FF586E">
                  <w:pPr>
                    <w:suppressAutoHyphens/>
                    <w:jc w:val="center"/>
                    <w:rPr>
                      <w:rFonts w:cs="Calibri"/>
                      <w:lang w:eastAsia="en-US"/>
                    </w:rPr>
                  </w:pPr>
                  <w:r w:rsidRPr="00FF586E">
                    <w:rPr>
                      <w:rFonts w:cs="Calibri"/>
                      <w:lang w:eastAsia="en-US"/>
                    </w:rPr>
                    <w:t>6 (</w:t>
                  </w:r>
                  <w:r w:rsidR="00B51959" w:rsidRPr="00FF586E">
                    <w:rPr>
                      <w:rFonts w:cs="Calibri"/>
                      <w:lang w:eastAsia="en-US"/>
                    </w:rPr>
                    <w:t>29</w:t>
                  </w:r>
                  <w:r w:rsidRPr="00FF586E">
                    <w:rPr>
                      <w:rFonts w:cs="Calibri"/>
                      <w:lang w:eastAsia="en-US"/>
                    </w:rPr>
                    <w:t xml:space="preserve"> %)</w:t>
                  </w:r>
                </w:p>
              </w:tc>
              <w:tc>
                <w:tcPr>
                  <w:tcW w:w="1695" w:type="dxa"/>
                  <w:tcBorders>
                    <w:left w:val="single" w:sz="4" w:space="0" w:color="auto"/>
                  </w:tcBorders>
                  <w:shd w:val="clear" w:color="auto" w:fill="auto"/>
                </w:tcPr>
                <w:p w:rsidR="00577AEE" w:rsidRPr="00FF586E" w:rsidRDefault="00B51959" w:rsidP="00FF586E">
                  <w:pPr>
                    <w:suppressAutoHyphens/>
                    <w:jc w:val="center"/>
                    <w:rPr>
                      <w:rFonts w:cs="Calibri"/>
                      <w:lang w:eastAsia="en-US"/>
                    </w:rPr>
                  </w:pPr>
                  <w:r w:rsidRPr="00FF586E">
                    <w:rPr>
                      <w:rFonts w:cs="Calibri"/>
                      <w:lang w:eastAsia="en-US"/>
                    </w:rPr>
                    <w:t>3</w:t>
                  </w:r>
                  <w:r w:rsidR="00577AEE" w:rsidRPr="00FF586E">
                    <w:rPr>
                      <w:rFonts w:cs="Calibri"/>
                      <w:lang w:eastAsia="en-US"/>
                    </w:rPr>
                    <w:t xml:space="preserve"> (14%)</w:t>
                  </w:r>
                </w:p>
              </w:tc>
            </w:tr>
          </w:tbl>
          <w:p w:rsidR="00B51959" w:rsidRDefault="00577AEE" w:rsidP="00B51959">
            <w:pPr>
              <w:suppressAutoHyphens/>
              <w:jc w:val="both"/>
              <w:rPr>
                <w:lang w:eastAsia="ar-SA"/>
              </w:rPr>
            </w:pPr>
            <w:r w:rsidRPr="00577AEE">
              <w:rPr>
                <w:lang w:eastAsia="ar-SA"/>
              </w:rPr>
              <w:t>Вопросы адаптации обсуждаются на заседаниях медико-педагогических совещаниях, планёрках, с воспитателям</w:t>
            </w:r>
            <w:r w:rsidR="00B51959">
              <w:rPr>
                <w:lang w:eastAsia="ar-SA"/>
              </w:rPr>
              <w:t xml:space="preserve">и проводятся консультации. </w:t>
            </w:r>
          </w:p>
          <w:p w:rsidR="00577AEE" w:rsidRPr="00B51959" w:rsidRDefault="00B51959" w:rsidP="00B51959">
            <w:pPr>
              <w:suppressAutoHyphens/>
              <w:jc w:val="both"/>
              <w:rPr>
                <w:sz w:val="28"/>
                <w:szCs w:val="28"/>
                <w:lang w:eastAsia="ar-SA"/>
              </w:rPr>
            </w:pPr>
            <w:r>
              <w:rPr>
                <w:lang w:eastAsia="ar-SA"/>
              </w:rPr>
              <w:t xml:space="preserve">Для </w:t>
            </w:r>
            <w:r w:rsidR="00577AEE" w:rsidRPr="00577AEE">
              <w:rPr>
                <w:lang w:eastAsia="ar-SA"/>
              </w:rPr>
              <w:t>родителей воспитанников раннего возраста проводятся родительские собрания, где родители получают необходимый консультационный и практический материал по вопросам адаптац</w:t>
            </w:r>
            <w:r>
              <w:rPr>
                <w:lang w:eastAsia="ar-SA"/>
              </w:rPr>
              <w:t>ии и развития детей. Воспитатель группы раннего возраста проводи</w:t>
            </w:r>
            <w:r w:rsidR="00577AEE" w:rsidRPr="00577AEE">
              <w:rPr>
                <w:lang w:eastAsia="ar-SA"/>
              </w:rPr>
              <w:t>т с родителями индивид</w:t>
            </w:r>
            <w:r>
              <w:rPr>
                <w:lang w:eastAsia="ar-SA"/>
              </w:rPr>
              <w:t>уальные консультации, на группе</w:t>
            </w:r>
            <w:r w:rsidR="00577AEE" w:rsidRPr="00577AEE">
              <w:rPr>
                <w:lang w:eastAsia="ar-SA"/>
              </w:rPr>
              <w:t xml:space="preserve"> есть письменные рекомендации по вопросам адаптации детей раннего возраста.</w:t>
            </w:r>
            <w:r w:rsidR="00577AEE" w:rsidRPr="00577AEE">
              <w:rPr>
                <w:sz w:val="28"/>
                <w:szCs w:val="28"/>
                <w:lang w:eastAsia="ar-SA"/>
              </w:rPr>
              <w:t xml:space="preserve"> </w:t>
            </w:r>
          </w:p>
          <w:p w:rsidR="00577AEE" w:rsidRPr="00FF586E" w:rsidRDefault="00577AEE" w:rsidP="00B51959">
            <w:pPr>
              <w:widowControl w:val="0"/>
              <w:shd w:val="clear" w:color="auto" w:fill="FFFFFF"/>
              <w:tabs>
                <w:tab w:val="left" w:pos="0"/>
              </w:tabs>
              <w:suppressAutoHyphens/>
              <w:autoSpaceDE w:val="0"/>
              <w:autoSpaceDN w:val="0"/>
              <w:adjustRightInd w:val="0"/>
              <w:ind w:left="142"/>
              <w:jc w:val="center"/>
              <w:rPr>
                <w:b/>
                <w:spacing w:val="-2"/>
                <w:lang w:eastAsia="ar-SA"/>
              </w:rPr>
            </w:pPr>
            <w:r w:rsidRPr="00FF586E">
              <w:rPr>
                <w:b/>
                <w:lang w:eastAsia="ar-SA"/>
              </w:rPr>
              <w:t>Анализ  нервно-психического развития воспитанников раннего возраста</w:t>
            </w:r>
          </w:p>
          <w:p w:rsidR="00577AEE" w:rsidRPr="00577AEE" w:rsidRDefault="00577AEE" w:rsidP="00B51959">
            <w:pPr>
              <w:suppressAutoHyphens/>
              <w:jc w:val="both"/>
              <w:rPr>
                <w:lang w:eastAsia="ar-SA"/>
              </w:rPr>
            </w:pPr>
            <w:r w:rsidRPr="00577AEE">
              <w:rPr>
                <w:lang w:eastAsia="ar-SA"/>
              </w:rPr>
              <w:t xml:space="preserve">Уровень нервно-психического развития (далее НПР) рассматривается как один из важных показателей комплексной оценки состояния здоровья воспитанников. В течение года обследовано - </w:t>
            </w:r>
            <w:r w:rsidR="00B51959">
              <w:rPr>
                <w:lang w:eastAsia="ar-SA"/>
              </w:rPr>
              <w:t>19</w:t>
            </w:r>
            <w:r w:rsidRPr="00577AEE">
              <w:rPr>
                <w:lang w:eastAsia="ar-SA"/>
              </w:rPr>
              <w:t xml:space="preserve"> </w:t>
            </w:r>
            <w:r w:rsidR="00B51959">
              <w:rPr>
                <w:lang w:eastAsia="ar-SA"/>
              </w:rPr>
              <w:t>детей</w:t>
            </w:r>
            <w:r w:rsidRPr="00577AEE">
              <w:rPr>
                <w:lang w:eastAsia="ar-SA"/>
              </w:rPr>
              <w:t xml:space="preserve"> раннего возраста. При определении уровня НПР учитывали понимание воспитанником речи, особенности его поведения в группе и в игре, манипуляции с предметами, степень овладения навыками, развитие речи и двигательной сферы. В качестве нормативов НПР для воспитанников раннего возраста использовали показатели К.Л. Печоры.</w:t>
            </w:r>
          </w:p>
          <w:p w:rsidR="00577AEE" w:rsidRPr="00577AEE" w:rsidRDefault="00577AEE" w:rsidP="00B51959">
            <w:pPr>
              <w:suppressAutoHyphens/>
              <w:jc w:val="both"/>
              <w:rPr>
                <w:lang w:eastAsia="ar-SA"/>
              </w:rPr>
            </w:pPr>
            <w:r w:rsidRPr="00577AEE">
              <w:rPr>
                <w:lang w:eastAsia="ar-SA"/>
              </w:rPr>
              <w:t>Получены следующие результаты:</w:t>
            </w:r>
          </w:p>
          <w:p w:rsidR="00577AEE" w:rsidRPr="00577AEE" w:rsidRDefault="00577AEE" w:rsidP="00B51959">
            <w:pPr>
              <w:suppressAutoHyphens/>
              <w:jc w:val="both"/>
              <w:rPr>
                <w:lang w:eastAsia="ar-SA"/>
              </w:rPr>
            </w:pPr>
            <w:r w:rsidRPr="00577AEE">
              <w:rPr>
                <w:lang w:val="en-US" w:eastAsia="ar-SA"/>
              </w:rPr>
              <w:t>I</w:t>
            </w:r>
            <w:r w:rsidRPr="00577AEE">
              <w:rPr>
                <w:lang w:eastAsia="ar-SA"/>
              </w:rPr>
              <w:t xml:space="preserve"> степень развития (все показатели соответствуют возрасту) - </w:t>
            </w:r>
            <w:r w:rsidR="00B51959">
              <w:rPr>
                <w:lang w:eastAsia="ar-SA"/>
              </w:rPr>
              <w:t>7</w:t>
            </w:r>
            <w:r w:rsidRPr="00577AEE">
              <w:rPr>
                <w:lang w:eastAsia="ar-SA"/>
              </w:rPr>
              <w:t xml:space="preserve"> детей - 37%. </w:t>
            </w:r>
          </w:p>
          <w:p w:rsidR="00577AEE" w:rsidRPr="00577AEE" w:rsidRDefault="00577AEE" w:rsidP="00B51959">
            <w:pPr>
              <w:suppressAutoHyphens/>
              <w:jc w:val="both"/>
              <w:rPr>
                <w:lang w:eastAsia="ar-SA"/>
              </w:rPr>
            </w:pPr>
            <w:r w:rsidRPr="00577AEE">
              <w:rPr>
                <w:lang w:val="en-US" w:eastAsia="ar-SA"/>
              </w:rPr>
              <w:t>II</w:t>
            </w:r>
            <w:r w:rsidRPr="00577AEE">
              <w:rPr>
                <w:lang w:eastAsia="ar-SA"/>
              </w:rPr>
              <w:t xml:space="preserve"> степень развития (задержка на 1 </w:t>
            </w:r>
            <w:proofErr w:type="spellStart"/>
            <w:r w:rsidRPr="00577AEE">
              <w:rPr>
                <w:lang w:eastAsia="ar-SA"/>
              </w:rPr>
              <w:t>эпикризный</w:t>
            </w:r>
            <w:proofErr w:type="spellEnd"/>
            <w:r w:rsidRPr="00577AEE">
              <w:rPr>
                <w:lang w:eastAsia="ar-SA"/>
              </w:rPr>
              <w:t xml:space="preserve"> срок) – 6 детей – </w:t>
            </w:r>
            <w:r w:rsidR="00816BA4">
              <w:rPr>
                <w:lang w:eastAsia="ar-SA"/>
              </w:rPr>
              <w:t>32</w:t>
            </w:r>
            <w:r w:rsidRPr="00577AEE">
              <w:rPr>
                <w:lang w:eastAsia="ar-SA"/>
              </w:rPr>
              <w:t>%.</w:t>
            </w:r>
          </w:p>
          <w:p w:rsidR="00577AEE" w:rsidRPr="00577AEE" w:rsidRDefault="00577AEE" w:rsidP="00B51959">
            <w:pPr>
              <w:suppressAutoHyphens/>
              <w:jc w:val="both"/>
              <w:rPr>
                <w:lang w:eastAsia="ar-SA"/>
              </w:rPr>
            </w:pPr>
            <w:r w:rsidRPr="00577AEE">
              <w:rPr>
                <w:lang w:val="en-US" w:eastAsia="ar-SA"/>
              </w:rPr>
              <w:t>III</w:t>
            </w:r>
            <w:r w:rsidRPr="00577AEE">
              <w:rPr>
                <w:lang w:eastAsia="ar-SA"/>
              </w:rPr>
              <w:t xml:space="preserve"> степень развития (зад</w:t>
            </w:r>
            <w:r w:rsidR="00B51959">
              <w:rPr>
                <w:lang w:eastAsia="ar-SA"/>
              </w:rPr>
              <w:t xml:space="preserve">ержка на 2 </w:t>
            </w:r>
            <w:proofErr w:type="spellStart"/>
            <w:r w:rsidR="00B51959">
              <w:rPr>
                <w:lang w:eastAsia="ar-SA"/>
              </w:rPr>
              <w:t>эпикризных</w:t>
            </w:r>
            <w:proofErr w:type="spellEnd"/>
            <w:r w:rsidR="00B51959">
              <w:rPr>
                <w:lang w:eastAsia="ar-SA"/>
              </w:rPr>
              <w:t xml:space="preserve"> срока) – 4</w:t>
            </w:r>
            <w:r w:rsidR="00816BA4">
              <w:rPr>
                <w:lang w:eastAsia="ar-SA"/>
              </w:rPr>
              <w:t xml:space="preserve"> детей – 21</w:t>
            </w:r>
            <w:r w:rsidRPr="00577AEE">
              <w:rPr>
                <w:lang w:eastAsia="ar-SA"/>
              </w:rPr>
              <w:t xml:space="preserve">% наблюдается задержка уровня развития активной речи на 2 </w:t>
            </w:r>
            <w:proofErr w:type="spellStart"/>
            <w:r w:rsidRPr="00577AEE">
              <w:rPr>
                <w:lang w:eastAsia="ar-SA"/>
              </w:rPr>
              <w:t>эпикризных</w:t>
            </w:r>
            <w:proofErr w:type="spellEnd"/>
            <w:r w:rsidRPr="00577AEE">
              <w:rPr>
                <w:lang w:eastAsia="ar-SA"/>
              </w:rPr>
              <w:t xml:space="preserve"> срока). </w:t>
            </w:r>
          </w:p>
          <w:p w:rsidR="00577AEE" w:rsidRPr="00577AEE" w:rsidRDefault="00577AEE" w:rsidP="00B51959">
            <w:pPr>
              <w:suppressAutoHyphens/>
              <w:jc w:val="both"/>
              <w:rPr>
                <w:lang w:eastAsia="ar-SA"/>
              </w:rPr>
            </w:pPr>
            <w:r w:rsidRPr="00577AEE">
              <w:rPr>
                <w:lang w:val="en-US" w:eastAsia="ar-SA"/>
              </w:rPr>
              <w:t>IV</w:t>
            </w:r>
            <w:r w:rsidRPr="00577AEE">
              <w:rPr>
                <w:lang w:eastAsia="ar-SA"/>
              </w:rPr>
              <w:t xml:space="preserve"> степень развития (задержка на 3 (и более) </w:t>
            </w:r>
            <w:proofErr w:type="spellStart"/>
            <w:r w:rsidRPr="00577AEE">
              <w:rPr>
                <w:lang w:eastAsia="ar-SA"/>
              </w:rPr>
              <w:t>э</w:t>
            </w:r>
            <w:r w:rsidR="00B51959">
              <w:rPr>
                <w:lang w:eastAsia="ar-SA"/>
              </w:rPr>
              <w:t>пикризных</w:t>
            </w:r>
            <w:proofErr w:type="spellEnd"/>
            <w:r w:rsidR="00B51959">
              <w:rPr>
                <w:lang w:eastAsia="ar-SA"/>
              </w:rPr>
              <w:t xml:space="preserve"> срока) наблюдается у 2</w:t>
            </w:r>
            <w:r w:rsidRPr="00577AEE">
              <w:rPr>
                <w:lang w:eastAsia="ar-SA"/>
              </w:rPr>
              <w:t xml:space="preserve"> детей – </w:t>
            </w:r>
            <w:r w:rsidR="00816BA4">
              <w:rPr>
                <w:lang w:eastAsia="ar-SA"/>
              </w:rPr>
              <w:t>10</w:t>
            </w:r>
            <w:r w:rsidRPr="00577AEE">
              <w:rPr>
                <w:lang w:eastAsia="ar-SA"/>
              </w:rPr>
              <w:t>%</w:t>
            </w:r>
          </w:p>
          <w:p w:rsidR="00577AEE" w:rsidRPr="00FF586E" w:rsidRDefault="00577AEE" w:rsidP="00577AEE">
            <w:pPr>
              <w:suppressAutoHyphens/>
              <w:jc w:val="both"/>
              <w:rPr>
                <w:i/>
                <w:lang w:eastAsia="ar-SA"/>
              </w:rPr>
            </w:pPr>
            <w:r w:rsidRPr="00FF586E">
              <w:rPr>
                <w:i/>
                <w:lang w:eastAsia="ar-SA"/>
              </w:rPr>
              <w:t xml:space="preserve">Линии развития: </w:t>
            </w:r>
          </w:p>
          <w:p w:rsidR="00577AEE" w:rsidRPr="00577AEE" w:rsidRDefault="00577AEE" w:rsidP="00577AEE">
            <w:pPr>
              <w:numPr>
                <w:ilvl w:val="0"/>
                <w:numId w:val="5"/>
              </w:numPr>
              <w:suppressAutoHyphens/>
              <w:jc w:val="both"/>
              <w:rPr>
                <w:lang w:eastAsia="ar-SA"/>
              </w:rPr>
            </w:pPr>
            <w:r w:rsidRPr="00577AEE">
              <w:rPr>
                <w:lang w:eastAsia="ar-SA"/>
              </w:rPr>
              <w:t>В целях снижения тяжести прохождения адаптационного периода детьми раннего возраста продолжить проведения цикла занятий по адаптации детей раннего возраста к условиям дошкольного учреждения.</w:t>
            </w:r>
          </w:p>
          <w:p w:rsidR="00577AEE" w:rsidRPr="00FF586E" w:rsidRDefault="00577AEE" w:rsidP="00FF586E">
            <w:pPr>
              <w:numPr>
                <w:ilvl w:val="0"/>
                <w:numId w:val="5"/>
              </w:numPr>
              <w:suppressAutoHyphens/>
              <w:jc w:val="both"/>
              <w:rPr>
                <w:lang w:eastAsia="ar-SA"/>
              </w:rPr>
            </w:pPr>
            <w:r w:rsidRPr="00577AEE">
              <w:rPr>
                <w:lang w:eastAsia="ar-SA"/>
              </w:rPr>
              <w:lastRenderedPageBreak/>
              <w:t>С родителями воспитанников продолжать проведение просветительской работы по прохождению детьми раннего возраста адаптации, вопросам развития детей ранн</w:t>
            </w:r>
            <w:r w:rsidR="00816BA4">
              <w:rPr>
                <w:lang w:eastAsia="ar-SA"/>
              </w:rPr>
              <w:t>его возраста.</w:t>
            </w:r>
          </w:p>
          <w:p w:rsidR="00577AEE" w:rsidRPr="00577AEE" w:rsidRDefault="00577AEE" w:rsidP="00171B99">
            <w:pPr>
              <w:suppressAutoHyphens/>
              <w:ind w:firstLine="709"/>
              <w:jc w:val="center"/>
              <w:rPr>
                <w:b/>
                <w:lang w:eastAsia="ar-SA"/>
              </w:rPr>
            </w:pPr>
            <w:r w:rsidRPr="00816BA4">
              <w:rPr>
                <w:b/>
                <w:lang w:eastAsia="ar-SA"/>
              </w:rPr>
              <w:t>Психологическая готовность воспитанников дошкольного</w:t>
            </w:r>
            <w:r w:rsidR="00171B99">
              <w:rPr>
                <w:b/>
                <w:lang w:eastAsia="ar-SA"/>
              </w:rPr>
              <w:t xml:space="preserve"> учреждения к школьным условиям</w:t>
            </w:r>
          </w:p>
          <w:p w:rsidR="00577AEE" w:rsidRPr="00577AEE" w:rsidRDefault="00816BA4" w:rsidP="00816BA4">
            <w:pPr>
              <w:suppressAutoHyphens/>
              <w:rPr>
                <w:color w:val="000000"/>
                <w:u w:val="single"/>
                <w:lang w:eastAsia="ar-SA"/>
              </w:rPr>
            </w:pPr>
            <w:r>
              <w:rPr>
                <w:lang w:eastAsia="ar-SA"/>
              </w:rPr>
              <w:t>Одним из показателей</w:t>
            </w:r>
            <w:r w:rsidR="00577AEE" w:rsidRPr="00577AEE">
              <w:rPr>
                <w:lang w:eastAsia="ar-SA"/>
              </w:rPr>
              <w:t xml:space="preserve"> достижений в</w:t>
            </w:r>
            <w:r>
              <w:rPr>
                <w:lang w:eastAsia="ar-SA"/>
              </w:rPr>
              <w:t xml:space="preserve">оспитанника в дошкольные годы  в </w:t>
            </w:r>
            <w:r w:rsidR="00577AEE" w:rsidRPr="00577AEE">
              <w:rPr>
                <w:lang w:eastAsia="ar-SA"/>
              </w:rPr>
              <w:t>условиях воспитания и обучения в Учреждении выступает готовность к школе.</w:t>
            </w:r>
          </w:p>
          <w:p w:rsidR="00816BA4" w:rsidRPr="006704D9" w:rsidRDefault="00577AEE" w:rsidP="00816BA4">
            <w:pPr>
              <w:widowControl w:val="0"/>
              <w:suppressAutoHyphens/>
              <w:rPr>
                <w:i/>
                <w:color w:val="000000"/>
                <w:lang w:eastAsia="ar-SA"/>
              </w:rPr>
            </w:pPr>
            <w:r w:rsidRPr="00816BA4">
              <w:rPr>
                <w:color w:val="000000"/>
                <w:lang w:eastAsia="ar-SA"/>
              </w:rPr>
              <w:t>К</w:t>
            </w:r>
            <w:r w:rsidR="00816BA4">
              <w:rPr>
                <w:color w:val="000000"/>
                <w:lang w:eastAsia="ar-SA"/>
              </w:rPr>
              <w:t xml:space="preserve">оличество выпускников 2017 года – </w:t>
            </w:r>
            <w:r w:rsidR="00171B99">
              <w:rPr>
                <w:color w:val="000000"/>
                <w:lang w:eastAsia="ar-SA"/>
              </w:rPr>
              <w:t>30</w:t>
            </w:r>
          </w:p>
          <w:p w:rsidR="006704D9" w:rsidRPr="006704D9" w:rsidRDefault="00577AEE" w:rsidP="00171B99">
            <w:pPr>
              <w:widowControl w:val="0"/>
              <w:suppressAutoHyphens/>
              <w:jc w:val="center"/>
              <w:rPr>
                <w:b/>
                <w:i/>
                <w:color w:val="000000"/>
                <w:lang w:eastAsia="ar-SA"/>
              </w:rPr>
            </w:pPr>
            <w:r w:rsidRPr="00816BA4">
              <w:rPr>
                <w:b/>
                <w:color w:val="000000"/>
                <w:lang w:eastAsia="ar-SA"/>
              </w:rPr>
              <w:t>Результаты мотивационной готовности воспитанников к школьному обучению</w:t>
            </w:r>
          </w:p>
          <w:tbl>
            <w:tblPr>
              <w:tblW w:w="0" w:type="auto"/>
              <w:tblInd w:w="108" w:type="dxa"/>
              <w:tblLook w:val="0000" w:firstRow="0" w:lastRow="0" w:firstColumn="0" w:lastColumn="0" w:noHBand="0" w:noVBand="0"/>
            </w:tblPr>
            <w:tblGrid>
              <w:gridCol w:w="2757"/>
              <w:gridCol w:w="2752"/>
              <w:gridCol w:w="2578"/>
            </w:tblGrid>
            <w:tr w:rsidR="00577AEE" w:rsidRPr="00577AEE" w:rsidTr="00E82F74">
              <w:tc>
                <w:tcPr>
                  <w:tcW w:w="3190" w:type="dxa"/>
                  <w:tcBorders>
                    <w:top w:val="single" w:sz="4" w:space="0" w:color="000000"/>
                    <w:left w:val="single" w:sz="4" w:space="0" w:color="000000"/>
                    <w:bottom w:val="single" w:sz="4" w:space="0" w:color="000000"/>
                    <w:right w:val="nil"/>
                  </w:tcBorders>
                </w:tcPr>
                <w:p w:rsidR="00577AEE" w:rsidRPr="00577AEE" w:rsidRDefault="00577AEE" w:rsidP="00577AEE">
                  <w:pPr>
                    <w:suppressAutoHyphens/>
                    <w:jc w:val="both"/>
                    <w:rPr>
                      <w:color w:val="000000"/>
                      <w:lang w:eastAsia="ar-SA"/>
                    </w:rPr>
                  </w:pPr>
                  <w:r w:rsidRPr="00577AEE">
                    <w:rPr>
                      <w:color w:val="000000"/>
                      <w:lang w:eastAsia="ar-SA"/>
                    </w:rPr>
                    <w:t>Высокий уровень</w:t>
                  </w:r>
                </w:p>
              </w:tc>
              <w:tc>
                <w:tcPr>
                  <w:tcW w:w="3190" w:type="dxa"/>
                  <w:tcBorders>
                    <w:top w:val="single" w:sz="4" w:space="0" w:color="000000"/>
                    <w:left w:val="single" w:sz="4" w:space="0" w:color="000000"/>
                    <w:bottom w:val="single" w:sz="4" w:space="0" w:color="000000"/>
                    <w:right w:val="nil"/>
                  </w:tcBorders>
                </w:tcPr>
                <w:p w:rsidR="00577AEE" w:rsidRPr="00577AEE" w:rsidRDefault="00577AEE" w:rsidP="00577AEE">
                  <w:pPr>
                    <w:suppressAutoHyphens/>
                    <w:ind w:firstLine="708"/>
                    <w:jc w:val="both"/>
                    <w:rPr>
                      <w:color w:val="000000"/>
                      <w:lang w:eastAsia="ar-SA"/>
                    </w:rPr>
                  </w:pPr>
                  <w:r w:rsidRPr="00577AEE">
                    <w:rPr>
                      <w:color w:val="000000"/>
                      <w:lang w:eastAsia="ar-SA"/>
                    </w:rPr>
                    <w:t>Средний уровень</w:t>
                  </w:r>
                </w:p>
              </w:tc>
              <w:tc>
                <w:tcPr>
                  <w:tcW w:w="2990" w:type="dxa"/>
                  <w:tcBorders>
                    <w:top w:val="single" w:sz="4" w:space="0" w:color="000000"/>
                    <w:left w:val="single" w:sz="4" w:space="0" w:color="000000"/>
                    <w:bottom w:val="single" w:sz="4" w:space="0" w:color="000000"/>
                    <w:right w:val="single" w:sz="4" w:space="0" w:color="000000"/>
                  </w:tcBorders>
                </w:tcPr>
                <w:p w:rsidR="00577AEE" w:rsidRPr="00577AEE" w:rsidRDefault="00577AEE" w:rsidP="00577AEE">
                  <w:pPr>
                    <w:suppressAutoHyphens/>
                    <w:jc w:val="both"/>
                    <w:rPr>
                      <w:color w:val="000000"/>
                      <w:lang w:eastAsia="ar-SA"/>
                    </w:rPr>
                  </w:pPr>
                  <w:r w:rsidRPr="00577AEE">
                    <w:rPr>
                      <w:color w:val="000000"/>
                      <w:lang w:eastAsia="ar-SA"/>
                    </w:rPr>
                    <w:t>Низкий уровень</w:t>
                  </w:r>
                </w:p>
              </w:tc>
            </w:tr>
            <w:tr w:rsidR="00577AEE" w:rsidRPr="00577AEE" w:rsidTr="00E82F74">
              <w:tc>
                <w:tcPr>
                  <w:tcW w:w="3190" w:type="dxa"/>
                  <w:tcBorders>
                    <w:top w:val="single" w:sz="4" w:space="0" w:color="000000"/>
                    <w:left w:val="single" w:sz="4" w:space="0" w:color="000000"/>
                    <w:bottom w:val="single" w:sz="4" w:space="0" w:color="000000"/>
                    <w:right w:val="nil"/>
                  </w:tcBorders>
                </w:tcPr>
                <w:p w:rsidR="00577AEE" w:rsidRPr="006704D9" w:rsidRDefault="006704D9" w:rsidP="00171B99">
                  <w:pPr>
                    <w:suppressAutoHyphens/>
                    <w:jc w:val="center"/>
                    <w:rPr>
                      <w:lang w:eastAsia="ar-SA"/>
                    </w:rPr>
                  </w:pPr>
                  <w:r w:rsidRPr="006704D9">
                    <w:rPr>
                      <w:lang w:eastAsia="ar-SA"/>
                    </w:rPr>
                    <w:t xml:space="preserve">53 </w:t>
                  </w:r>
                  <w:r w:rsidR="00577AEE" w:rsidRPr="006704D9">
                    <w:rPr>
                      <w:lang w:eastAsia="ar-SA"/>
                    </w:rPr>
                    <w:t>%    (</w:t>
                  </w:r>
                  <w:r w:rsidR="00171B99">
                    <w:rPr>
                      <w:lang w:eastAsia="ar-SA"/>
                    </w:rPr>
                    <w:t>16</w:t>
                  </w:r>
                  <w:r w:rsidR="00577AEE" w:rsidRPr="006704D9">
                    <w:rPr>
                      <w:lang w:eastAsia="ar-SA"/>
                    </w:rPr>
                    <w:t xml:space="preserve"> чел)</w:t>
                  </w:r>
                </w:p>
              </w:tc>
              <w:tc>
                <w:tcPr>
                  <w:tcW w:w="3190" w:type="dxa"/>
                  <w:tcBorders>
                    <w:top w:val="single" w:sz="4" w:space="0" w:color="000000"/>
                    <w:left w:val="single" w:sz="4" w:space="0" w:color="000000"/>
                    <w:bottom w:val="single" w:sz="4" w:space="0" w:color="000000"/>
                    <w:right w:val="nil"/>
                  </w:tcBorders>
                </w:tcPr>
                <w:p w:rsidR="00577AEE" w:rsidRPr="006704D9" w:rsidRDefault="006704D9" w:rsidP="00171B99">
                  <w:pPr>
                    <w:suppressAutoHyphens/>
                    <w:jc w:val="center"/>
                    <w:rPr>
                      <w:lang w:eastAsia="ar-SA"/>
                    </w:rPr>
                  </w:pPr>
                  <w:r w:rsidRPr="006704D9">
                    <w:rPr>
                      <w:lang w:eastAsia="ar-SA"/>
                    </w:rPr>
                    <w:t xml:space="preserve">  47 % (</w:t>
                  </w:r>
                  <w:r w:rsidR="00171B99">
                    <w:rPr>
                      <w:lang w:eastAsia="ar-SA"/>
                    </w:rPr>
                    <w:t>14</w:t>
                  </w:r>
                  <w:r w:rsidR="00577AEE" w:rsidRPr="006704D9">
                    <w:rPr>
                      <w:lang w:eastAsia="ar-SA"/>
                    </w:rPr>
                    <w:t xml:space="preserve"> чел)</w:t>
                  </w:r>
                </w:p>
              </w:tc>
              <w:tc>
                <w:tcPr>
                  <w:tcW w:w="2990" w:type="dxa"/>
                  <w:tcBorders>
                    <w:top w:val="single" w:sz="4" w:space="0" w:color="000000"/>
                    <w:left w:val="single" w:sz="4" w:space="0" w:color="000000"/>
                    <w:bottom w:val="single" w:sz="4" w:space="0" w:color="000000"/>
                    <w:right w:val="single" w:sz="4" w:space="0" w:color="000000"/>
                  </w:tcBorders>
                </w:tcPr>
                <w:p w:rsidR="00577AEE" w:rsidRPr="00816BA4" w:rsidRDefault="00577AEE" w:rsidP="00577AEE">
                  <w:pPr>
                    <w:suppressAutoHyphens/>
                    <w:jc w:val="center"/>
                    <w:rPr>
                      <w:color w:val="FF0000"/>
                      <w:lang w:eastAsia="ar-SA"/>
                    </w:rPr>
                  </w:pPr>
                  <w:r w:rsidRPr="00171B99">
                    <w:rPr>
                      <w:lang w:eastAsia="ar-SA"/>
                    </w:rPr>
                    <w:t>-</w:t>
                  </w:r>
                </w:p>
              </w:tc>
            </w:tr>
          </w:tbl>
          <w:p w:rsidR="00577AEE" w:rsidRPr="00577AEE" w:rsidRDefault="00577AEE" w:rsidP="00577AEE">
            <w:pPr>
              <w:suppressAutoHyphens/>
              <w:jc w:val="both"/>
              <w:rPr>
                <w:lang w:eastAsia="ar-SA"/>
              </w:rPr>
            </w:pPr>
            <w:r w:rsidRPr="00577AEE">
              <w:rPr>
                <w:lang w:eastAsia="ar-SA"/>
              </w:rPr>
              <w:t>В результате проведённ</w:t>
            </w:r>
            <w:r w:rsidR="00816BA4">
              <w:rPr>
                <w:lang w:eastAsia="ar-SA"/>
              </w:rPr>
              <w:t xml:space="preserve">ой диагностики </w:t>
            </w:r>
            <w:r w:rsidRPr="00577AEE">
              <w:rPr>
                <w:lang w:eastAsia="ar-SA"/>
              </w:rPr>
              <w:t>было выявлено соответствие развития высших психических процессов возрастной норме у выпускников. Были определены психические процессы с наиболее высокими показателями развития: память (в основном, зрительная и краткосрочная слуховая), восприятие, логическое мышление.</w:t>
            </w:r>
          </w:p>
          <w:p w:rsidR="00577AEE" w:rsidRPr="00577AEE" w:rsidRDefault="00577AEE" w:rsidP="00816BA4">
            <w:pPr>
              <w:suppressAutoHyphens/>
              <w:jc w:val="both"/>
              <w:rPr>
                <w:b/>
                <w:lang w:eastAsia="ar-SA"/>
              </w:rPr>
            </w:pPr>
            <w:r w:rsidRPr="00577AEE">
              <w:rPr>
                <w:lang w:eastAsia="ar-SA"/>
              </w:rPr>
              <w:t>У большинства обследуемых воспитанников сформирована «внутренняя позиция школьника». Выпускники мотивационно готовы к школьному обучению, их привлекает возможность получать новые знания. Дети готовы к выполнению новых видов деятельности. Вместе с тем, внешние атрибуты (портфель, форма, канцелярские принадлежности и т.д.) для некоторых детей остаются важными составляющими обучения в школе.</w:t>
            </w:r>
          </w:p>
          <w:p w:rsidR="00577AEE" w:rsidRPr="00FF586E" w:rsidRDefault="00577AEE" w:rsidP="00816BA4">
            <w:pPr>
              <w:jc w:val="both"/>
              <w:rPr>
                <w:i/>
              </w:rPr>
            </w:pPr>
            <w:r w:rsidRPr="00FF586E">
              <w:rPr>
                <w:i/>
              </w:rPr>
              <w:t>Линии развития:</w:t>
            </w:r>
          </w:p>
          <w:p w:rsidR="00577AEE" w:rsidRPr="00577AEE" w:rsidRDefault="00816BA4" w:rsidP="00816BA4">
            <w:pPr>
              <w:suppressAutoHyphens/>
              <w:jc w:val="both"/>
            </w:pPr>
            <w:r>
              <w:t xml:space="preserve">- </w:t>
            </w:r>
            <w:r w:rsidR="00577AEE" w:rsidRPr="00577AEE">
              <w:t>Методической службе Учреждения оказывать консультационную помощь воспитателям, родителям воспитанников в подготовке  детей к обучению в школе.</w:t>
            </w:r>
          </w:p>
          <w:p w:rsidR="00577AEE" w:rsidRDefault="00816BA4" w:rsidP="00816BA4">
            <w:pPr>
              <w:suppressAutoHyphens/>
              <w:jc w:val="both"/>
            </w:pPr>
            <w:r>
              <w:t xml:space="preserve">- </w:t>
            </w:r>
            <w:r w:rsidR="00577AEE" w:rsidRPr="00577AEE">
              <w:t>Продолжать вести индивидуальные образовательные маршруты для воспитанников, имеющих низкие показатели успешности обучения.</w:t>
            </w:r>
          </w:p>
          <w:p w:rsidR="00577AEE" w:rsidRDefault="00577AEE" w:rsidP="00577AEE">
            <w:pPr>
              <w:suppressAutoHyphens/>
              <w:jc w:val="both"/>
            </w:pPr>
            <w:r w:rsidRPr="00577AEE">
              <w:t>При реализации основной образовательной программы дошкольного образования педагогами дошкольного учреждения проводилась оценка индивидуального развития воспитанников. Мониторинговые исследования осуществлялись с целью анализа эффективности педагогических действий, применяемых методов и приёмов, выявления индивидуальных особенностей развития каждого ребёнка, планирования дальнейшего педагогического воздействия. Данные педагогической диагностики  необходимы для построения индивидуальной образовательной траектории ребёнка (как для поддержки ребёнка – для максимального раскрытия потенциала детской личности, так и, при необходимости, для разработки индивидуального образовательного маршрута). Также результаты педагогической диагностики используются педагогами для оптимизации работы с группой детей.</w:t>
            </w:r>
          </w:p>
          <w:p w:rsidR="00B81C0A" w:rsidRPr="00B81C0A" w:rsidRDefault="00B81C0A" w:rsidP="00B81C0A">
            <w:pPr>
              <w:suppressAutoHyphens/>
              <w:jc w:val="center"/>
              <w:rPr>
                <w:b/>
                <w:lang w:eastAsia="ar-SA"/>
              </w:rPr>
            </w:pPr>
            <w:r>
              <w:rPr>
                <w:b/>
                <w:lang w:eastAsia="ar-SA"/>
              </w:rPr>
              <w:t xml:space="preserve">Организация </w:t>
            </w:r>
            <w:r w:rsidRPr="00B81C0A">
              <w:rPr>
                <w:b/>
                <w:lang w:eastAsia="ar-SA"/>
              </w:rPr>
              <w:t>образовательного процесса</w:t>
            </w:r>
          </w:p>
          <w:p w:rsidR="00B81C0A" w:rsidRPr="00B81C0A" w:rsidRDefault="00373760" w:rsidP="00373760">
            <w:pPr>
              <w:suppressAutoHyphens/>
              <w:jc w:val="both"/>
              <w:rPr>
                <w:rFonts w:ascii="Calibri" w:hAnsi="Calibri" w:cs="Calibri"/>
                <w:sz w:val="22"/>
                <w:szCs w:val="22"/>
                <w:lang w:eastAsia="ar-SA"/>
              </w:rPr>
            </w:pPr>
            <w:r>
              <w:rPr>
                <w:lang w:eastAsia="ar-SA"/>
              </w:rPr>
              <w:t xml:space="preserve">Содержание </w:t>
            </w:r>
            <w:r w:rsidR="00B81C0A" w:rsidRPr="00B81C0A">
              <w:rPr>
                <w:lang w:eastAsia="ar-SA"/>
              </w:rPr>
              <w:t>образовательного процесса выстроено по пяти образовательным областям в соответствии с ФГОС дошкольного образования.</w:t>
            </w:r>
          </w:p>
          <w:p w:rsidR="00B81C0A" w:rsidRPr="00B81C0A" w:rsidRDefault="00B81C0A" w:rsidP="00373760">
            <w:pPr>
              <w:suppressAutoHyphens/>
              <w:jc w:val="both"/>
              <w:rPr>
                <w:lang w:eastAsia="ar-SA"/>
              </w:rPr>
            </w:pPr>
            <w:r w:rsidRPr="00B81C0A">
              <w:rPr>
                <w:lang w:eastAsia="ar-SA"/>
              </w:rPr>
              <w:t xml:space="preserve">В основу организации образовательного </w:t>
            </w:r>
            <w:r w:rsidR="00373760">
              <w:rPr>
                <w:lang w:eastAsia="ar-SA"/>
              </w:rPr>
              <w:t>процесса определен комплексно-</w:t>
            </w:r>
            <w:r w:rsidRPr="00B81C0A">
              <w:rPr>
                <w:lang w:eastAsia="ar-SA"/>
              </w:rPr>
              <w:t xml:space="preserve">тематический принцип организации детских видов деятельности, а решение программных задач осуществляется в различных формах совместной деятельности взрослых и детей, а также в самостоятельной деятельности детей. </w:t>
            </w:r>
            <w:r w:rsidRPr="00B81C0A">
              <w:rPr>
                <w:rFonts w:eastAsia="Calibri"/>
                <w:lang w:eastAsia="ar-SA"/>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B81C0A" w:rsidRPr="00B81C0A" w:rsidRDefault="00B81C0A" w:rsidP="00373760">
            <w:pPr>
              <w:suppressAutoHyphens/>
              <w:jc w:val="both"/>
              <w:rPr>
                <w:lang w:eastAsia="ar-SA"/>
              </w:rPr>
            </w:pPr>
            <w:r w:rsidRPr="00B81C0A">
              <w:rPr>
                <w:lang w:eastAsia="ar-SA"/>
              </w:rPr>
              <w:lastRenderedPageBreak/>
              <w:t xml:space="preserve">Реализация задач Программы организуется педагогами </w:t>
            </w:r>
            <w:r w:rsidR="00373760" w:rsidRPr="00B81C0A">
              <w:rPr>
                <w:rFonts w:eastAsia="Calibri"/>
                <w:color w:val="000000"/>
                <w:lang w:eastAsia="ar-SA"/>
              </w:rPr>
              <w:t>на адекватных возрасту формах работы с детьми</w:t>
            </w:r>
            <w:r w:rsidRPr="00B81C0A">
              <w:rPr>
                <w:lang w:eastAsia="ar-SA"/>
              </w:rPr>
              <w:t>:</w:t>
            </w:r>
          </w:p>
          <w:p w:rsidR="00B81C0A" w:rsidRPr="00B81C0A" w:rsidRDefault="00373760" w:rsidP="00373760">
            <w:pPr>
              <w:suppressAutoHyphens/>
              <w:jc w:val="both"/>
              <w:rPr>
                <w:lang w:eastAsia="ar-SA"/>
              </w:rPr>
            </w:pPr>
            <w:r>
              <w:rPr>
                <w:lang w:eastAsia="ar-SA"/>
              </w:rPr>
              <w:t>- в</w:t>
            </w:r>
            <w:r w:rsidR="00B81C0A" w:rsidRPr="00B81C0A">
              <w:rPr>
                <w:lang w:eastAsia="ar-SA"/>
              </w:rPr>
              <w:t xml:space="preserve"> совместной деятельности взрослого и воспитанников в рамках образовательной деятельности по освоению основной образовательной программы дошкольного образования (далее ОД)  и при проведении режимных моментов в соответствии со спецификой группы.</w:t>
            </w:r>
          </w:p>
          <w:p w:rsidR="00373760" w:rsidRDefault="00373760" w:rsidP="00B81C0A">
            <w:pPr>
              <w:suppressAutoHyphens/>
              <w:spacing w:line="276" w:lineRule="auto"/>
              <w:jc w:val="both"/>
              <w:rPr>
                <w:rFonts w:eastAsia="Calibri"/>
                <w:color w:val="000000"/>
                <w:lang w:eastAsia="ar-SA"/>
              </w:rPr>
            </w:pPr>
            <w:r>
              <w:rPr>
                <w:lang w:eastAsia="ar-SA"/>
              </w:rPr>
              <w:t xml:space="preserve">- </w:t>
            </w:r>
            <w:r w:rsidR="00B81C0A" w:rsidRPr="00B81C0A">
              <w:rPr>
                <w:lang w:eastAsia="ar-SA"/>
              </w:rPr>
              <w:t>самостоятельная деятельность воспитанников.</w:t>
            </w:r>
          </w:p>
          <w:p w:rsidR="00B81C0A" w:rsidRPr="00B81C0A" w:rsidRDefault="00B81C0A" w:rsidP="00B81C0A">
            <w:pPr>
              <w:suppressAutoHyphens/>
              <w:spacing w:line="276" w:lineRule="auto"/>
              <w:jc w:val="both"/>
              <w:rPr>
                <w:rFonts w:eastAsia="Calibri"/>
                <w:color w:val="000000"/>
                <w:lang w:eastAsia="ar-SA"/>
              </w:rPr>
            </w:pPr>
            <w:r w:rsidRPr="00B81C0A">
              <w:rPr>
                <w:rFonts w:eastAsia="Calibri"/>
                <w:color w:val="000000"/>
                <w:lang w:eastAsia="ar-SA"/>
              </w:rPr>
              <w:t>Основной формой работы с детьми дошкольного возраста и ведущим видом деятельности является игра.</w:t>
            </w:r>
          </w:p>
          <w:p w:rsidR="00B81C0A" w:rsidRPr="00B81C0A" w:rsidRDefault="00B81C0A" w:rsidP="00373760">
            <w:pPr>
              <w:suppressAutoHyphens/>
              <w:spacing w:line="276" w:lineRule="auto"/>
              <w:jc w:val="both"/>
              <w:rPr>
                <w:lang w:eastAsia="ar-SA"/>
              </w:rPr>
            </w:pPr>
            <w:r w:rsidRPr="00B81C0A">
              <w:rPr>
                <w:lang w:eastAsia="ar-SA"/>
              </w:rPr>
              <w:t xml:space="preserve">Количество и продолжительность </w:t>
            </w:r>
            <w:r w:rsidR="00373760">
              <w:rPr>
                <w:lang w:eastAsia="ar-SA"/>
              </w:rPr>
              <w:t>образовательной деятельности</w:t>
            </w:r>
            <w:r w:rsidRPr="00B81C0A">
              <w:rPr>
                <w:lang w:eastAsia="ar-SA"/>
              </w:rPr>
              <w:t xml:space="preserve"> соответствуют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утверждённым Постановлением Главного государственного санитарного врача РФ от 15 мая 2013 года № 26.</w:t>
            </w:r>
          </w:p>
          <w:p w:rsidR="00B81C0A" w:rsidRPr="00B81C0A" w:rsidRDefault="00B81C0A" w:rsidP="00373760">
            <w:pPr>
              <w:suppressAutoHyphens/>
              <w:autoSpaceDE w:val="0"/>
              <w:jc w:val="both"/>
              <w:rPr>
                <w:rFonts w:eastAsia="Calibri"/>
                <w:color w:val="000000"/>
                <w:lang w:eastAsia="ar-SA"/>
              </w:rPr>
            </w:pPr>
            <w:r w:rsidRPr="00B81C0A">
              <w:rPr>
                <w:rFonts w:eastAsia="Calibri"/>
                <w:color w:val="000000"/>
                <w:lang w:eastAsia="ar-SA"/>
              </w:rPr>
              <w:t xml:space="preserve">В подборе программного содержания образовательной деятельности педагоги исходят </w:t>
            </w:r>
            <w:proofErr w:type="gramStart"/>
            <w:r w:rsidRPr="00B81C0A">
              <w:rPr>
                <w:rFonts w:eastAsia="Calibri"/>
                <w:color w:val="000000"/>
                <w:lang w:eastAsia="ar-SA"/>
              </w:rPr>
              <w:t>из</w:t>
            </w:r>
            <w:proofErr w:type="gramEnd"/>
            <w:r w:rsidRPr="00B81C0A">
              <w:rPr>
                <w:rFonts w:eastAsia="Calibri"/>
                <w:color w:val="000000"/>
                <w:lang w:eastAsia="ar-SA"/>
              </w:rPr>
              <w:t xml:space="preserve">: </w:t>
            </w:r>
          </w:p>
          <w:p w:rsidR="00B81C0A" w:rsidRPr="00B81C0A" w:rsidRDefault="00B81C0A" w:rsidP="00B81C0A">
            <w:pPr>
              <w:suppressAutoHyphens/>
              <w:autoSpaceDE w:val="0"/>
              <w:jc w:val="both"/>
              <w:rPr>
                <w:rFonts w:eastAsia="Calibri"/>
                <w:color w:val="000000"/>
                <w:lang w:eastAsia="ar-SA"/>
              </w:rPr>
            </w:pPr>
            <w:r w:rsidRPr="00B81C0A">
              <w:rPr>
                <w:rFonts w:eastAsia="Calibri"/>
                <w:color w:val="000000"/>
                <w:lang w:eastAsia="ar-SA"/>
              </w:rPr>
              <w:t>- реального учета уровня развития воспита</w:t>
            </w:r>
            <w:r w:rsidR="00373760">
              <w:rPr>
                <w:rFonts w:eastAsia="Calibri"/>
                <w:color w:val="000000"/>
                <w:lang w:eastAsia="ar-SA"/>
              </w:rPr>
              <w:t>нников каждой возрастной группы (</w:t>
            </w:r>
            <w:r w:rsidRPr="00B81C0A">
              <w:rPr>
                <w:rFonts w:eastAsia="Calibri"/>
                <w:color w:val="000000"/>
                <w:lang w:eastAsia="ar-SA"/>
              </w:rPr>
              <w:t xml:space="preserve">какие представления, умения у них сформированы на данном этапе (эти представления могут не соответствовать требованиям программы); </w:t>
            </w:r>
          </w:p>
          <w:p w:rsidR="00B81C0A" w:rsidRPr="00B81C0A" w:rsidRDefault="00B81C0A" w:rsidP="00B81C0A">
            <w:pPr>
              <w:suppressAutoHyphens/>
              <w:autoSpaceDE w:val="0"/>
              <w:jc w:val="both"/>
              <w:rPr>
                <w:rFonts w:eastAsia="Calibri"/>
                <w:color w:val="000000"/>
                <w:lang w:eastAsia="ar-SA"/>
              </w:rPr>
            </w:pPr>
            <w:r w:rsidRPr="00B81C0A">
              <w:rPr>
                <w:rFonts w:eastAsia="Calibri"/>
                <w:color w:val="000000"/>
                <w:lang w:eastAsia="ar-SA"/>
              </w:rPr>
              <w:t xml:space="preserve">- постановки конкретных и посильных задач, решение которых требует от детей усилий, мыслительной деятельности и активности, умения решать поставленные задачи, опираясь на собственный опыт. </w:t>
            </w:r>
          </w:p>
          <w:p w:rsidR="00B81C0A" w:rsidRPr="00B81C0A" w:rsidRDefault="00B81C0A" w:rsidP="00373760">
            <w:pPr>
              <w:suppressAutoHyphens/>
              <w:autoSpaceDE w:val="0"/>
              <w:jc w:val="both"/>
              <w:rPr>
                <w:rFonts w:eastAsia="Calibri"/>
                <w:color w:val="000000"/>
                <w:lang w:eastAsia="ar-SA"/>
              </w:rPr>
            </w:pPr>
            <w:r w:rsidRPr="00B81C0A">
              <w:rPr>
                <w:rFonts w:eastAsia="Calibri"/>
                <w:color w:val="000000"/>
                <w:lang w:eastAsia="ar-SA"/>
              </w:rPr>
              <w:t xml:space="preserve">Планирование образовательного процесса осуществляется по следующим блокам: </w:t>
            </w:r>
          </w:p>
          <w:p w:rsidR="00B81C0A" w:rsidRPr="00B81C0A" w:rsidRDefault="00B81C0A" w:rsidP="00373760">
            <w:pPr>
              <w:suppressAutoHyphens/>
              <w:autoSpaceDE w:val="0"/>
              <w:jc w:val="both"/>
              <w:rPr>
                <w:rFonts w:eastAsia="Calibri"/>
                <w:color w:val="000000"/>
                <w:lang w:eastAsia="ar-SA"/>
              </w:rPr>
            </w:pPr>
            <w:r w:rsidRPr="00B81C0A">
              <w:rPr>
                <w:rFonts w:eastAsia="Calibri"/>
                <w:i/>
                <w:color w:val="000000"/>
                <w:lang w:eastAsia="ar-SA"/>
              </w:rPr>
              <w:t>Совместная деятельность педагогов и воспитанников</w:t>
            </w:r>
            <w:r w:rsidRPr="00B81C0A">
              <w:rPr>
                <w:rFonts w:eastAsia="Calibri"/>
                <w:color w:val="000000"/>
                <w:lang w:eastAsia="ar-SA"/>
              </w:rPr>
              <w:t>:</w:t>
            </w:r>
          </w:p>
          <w:p w:rsidR="00B81C0A" w:rsidRPr="00B81C0A" w:rsidRDefault="00B81C0A" w:rsidP="00373760">
            <w:pPr>
              <w:suppressAutoHyphens/>
              <w:autoSpaceDE w:val="0"/>
              <w:jc w:val="both"/>
              <w:rPr>
                <w:rFonts w:eastAsia="Calibri"/>
                <w:color w:val="000000"/>
                <w:lang w:eastAsia="ar-SA"/>
              </w:rPr>
            </w:pPr>
            <w:r w:rsidRPr="00B81C0A">
              <w:rPr>
                <w:rFonts w:eastAsia="Calibri"/>
                <w:color w:val="000000"/>
                <w:lang w:eastAsia="ar-SA"/>
              </w:rPr>
              <w:t>- образовательная деятельность, осуществляемая в процессе организации различных видов детской деятельности;</w:t>
            </w:r>
          </w:p>
          <w:p w:rsidR="00B81C0A" w:rsidRPr="00B81C0A" w:rsidRDefault="00B81C0A" w:rsidP="00373760">
            <w:pPr>
              <w:suppressAutoHyphens/>
              <w:autoSpaceDE w:val="0"/>
              <w:jc w:val="both"/>
              <w:rPr>
                <w:rFonts w:eastAsia="Calibri"/>
                <w:color w:val="000000"/>
                <w:lang w:eastAsia="ar-SA"/>
              </w:rPr>
            </w:pPr>
            <w:r w:rsidRPr="00B81C0A">
              <w:rPr>
                <w:rFonts w:eastAsia="Calibri"/>
                <w:color w:val="000000"/>
                <w:lang w:eastAsia="ar-SA"/>
              </w:rPr>
              <w:t>- образовательная деятельность, осуществляемая в ходе режимных моментов;</w:t>
            </w:r>
          </w:p>
          <w:p w:rsidR="00373760" w:rsidRDefault="00B81C0A" w:rsidP="00373760">
            <w:pPr>
              <w:suppressAutoHyphens/>
              <w:autoSpaceDE w:val="0"/>
              <w:jc w:val="both"/>
              <w:rPr>
                <w:rFonts w:eastAsia="Calibri"/>
                <w:color w:val="000000"/>
                <w:lang w:eastAsia="ar-SA"/>
              </w:rPr>
            </w:pPr>
            <w:r w:rsidRPr="00B81C0A">
              <w:rPr>
                <w:rFonts w:eastAsia="Calibri"/>
                <w:color w:val="000000"/>
                <w:lang w:eastAsia="ar-SA"/>
              </w:rPr>
              <w:t>- индивидуальная работа с воспитанниками;</w:t>
            </w:r>
          </w:p>
          <w:p w:rsidR="00B81C0A" w:rsidRPr="00B81C0A" w:rsidRDefault="00373760" w:rsidP="00373760">
            <w:pPr>
              <w:suppressAutoHyphens/>
              <w:autoSpaceDE w:val="0"/>
              <w:jc w:val="both"/>
              <w:rPr>
                <w:rFonts w:eastAsia="Calibri"/>
                <w:color w:val="000000"/>
                <w:lang w:eastAsia="ar-SA"/>
              </w:rPr>
            </w:pPr>
            <w:r>
              <w:rPr>
                <w:rFonts w:eastAsia="Calibri"/>
                <w:color w:val="000000"/>
                <w:lang w:eastAsia="ar-SA"/>
              </w:rPr>
              <w:t xml:space="preserve">- </w:t>
            </w:r>
            <w:r w:rsidR="00B81C0A" w:rsidRPr="00B81C0A">
              <w:rPr>
                <w:rFonts w:eastAsia="Calibri"/>
                <w:color w:val="000000"/>
                <w:lang w:eastAsia="ar-SA"/>
              </w:rPr>
              <w:t xml:space="preserve">совместная деятельность взрослого и детей, личная гигиена, свободная деятельность, </w:t>
            </w:r>
          </w:p>
          <w:p w:rsidR="00B81C0A" w:rsidRPr="00B81C0A" w:rsidRDefault="00B81C0A" w:rsidP="00373760">
            <w:pPr>
              <w:suppressAutoHyphens/>
              <w:autoSpaceDE w:val="0"/>
              <w:jc w:val="both"/>
              <w:rPr>
                <w:rFonts w:eastAsia="Calibri"/>
                <w:lang w:eastAsia="ar-SA"/>
              </w:rPr>
            </w:pPr>
            <w:r w:rsidRPr="00B81C0A">
              <w:rPr>
                <w:rFonts w:eastAsia="Calibri"/>
                <w:i/>
                <w:color w:val="000000"/>
                <w:lang w:eastAsia="ar-SA"/>
              </w:rPr>
              <w:t>Самостоятельная деятельность воспитанников в центрах активности и организация развивающей среды для самостоятельной деятельности детей</w:t>
            </w:r>
            <w:r w:rsidRPr="00B81C0A">
              <w:rPr>
                <w:rFonts w:eastAsia="Calibri"/>
                <w:color w:val="000000"/>
                <w:lang w:eastAsia="ar-SA"/>
              </w:rPr>
              <w:t xml:space="preserve"> (центры активности, все помещения группы) </w:t>
            </w:r>
          </w:p>
          <w:p w:rsidR="00B81C0A" w:rsidRPr="00B81C0A" w:rsidRDefault="00B81C0A" w:rsidP="00373760">
            <w:pPr>
              <w:suppressAutoHyphens/>
              <w:jc w:val="both"/>
              <w:rPr>
                <w:rFonts w:eastAsia="Calibri"/>
                <w:i/>
                <w:lang w:eastAsia="ar-SA"/>
              </w:rPr>
            </w:pPr>
            <w:r w:rsidRPr="00B81C0A">
              <w:rPr>
                <w:rFonts w:eastAsia="Calibri"/>
                <w:i/>
                <w:lang w:eastAsia="ar-SA"/>
              </w:rPr>
              <w:t>Взаимод</w:t>
            </w:r>
            <w:r w:rsidR="00373760" w:rsidRPr="00373760">
              <w:rPr>
                <w:rFonts w:eastAsia="Calibri"/>
                <w:i/>
                <w:lang w:eastAsia="ar-SA"/>
              </w:rPr>
              <w:t xml:space="preserve">ействие с семьями воспитанников </w:t>
            </w:r>
            <w:r w:rsidRPr="00B81C0A">
              <w:rPr>
                <w:rFonts w:eastAsia="Calibri"/>
                <w:i/>
                <w:lang w:eastAsia="ar-SA"/>
              </w:rPr>
              <w:t>с социумом</w:t>
            </w:r>
            <w:r w:rsidR="00373760">
              <w:rPr>
                <w:rFonts w:eastAsia="Calibri"/>
                <w:i/>
                <w:lang w:eastAsia="ar-SA"/>
              </w:rPr>
              <w:t>.</w:t>
            </w:r>
          </w:p>
          <w:p w:rsidR="00B81C0A" w:rsidRPr="00B81C0A" w:rsidRDefault="00B81C0A" w:rsidP="00373760">
            <w:pPr>
              <w:suppressAutoHyphens/>
              <w:jc w:val="both"/>
              <w:rPr>
                <w:rFonts w:eastAsia="Calibri"/>
                <w:color w:val="000000"/>
                <w:lang w:eastAsia="ar-SA"/>
              </w:rPr>
            </w:pPr>
            <w:r w:rsidRPr="00B81C0A">
              <w:rPr>
                <w:rFonts w:eastAsia="Calibri"/>
                <w:lang w:eastAsia="ar-SA"/>
              </w:rPr>
              <w:t>При планировании педагоги учитывают интересы и потребности детей, образовательные инициативы семей воспитанников.</w:t>
            </w:r>
          </w:p>
          <w:p w:rsidR="00B81C0A" w:rsidRPr="00B81C0A" w:rsidRDefault="00B81C0A" w:rsidP="00373760">
            <w:pPr>
              <w:suppressAutoHyphens/>
              <w:autoSpaceDE w:val="0"/>
              <w:spacing w:line="276" w:lineRule="auto"/>
              <w:jc w:val="both"/>
              <w:rPr>
                <w:rFonts w:eastAsia="Calibri"/>
                <w:color w:val="000000"/>
                <w:lang w:eastAsia="ar-SA"/>
              </w:rPr>
            </w:pPr>
            <w:r w:rsidRPr="00B81C0A">
              <w:rPr>
                <w:rFonts w:eastAsia="Calibri"/>
                <w:color w:val="000000"/>
                <w:lang w:eastAsia="ar-SA"/>
              </w:rPr>
              <w:t xml:space="preserve">Основной целью выстраивания взаимодействия с семьями воспитанников является </w:t>
            </w:r>
            <w:r w:rsidRPr="00B81C0A">
              <w:rPr>
                <w:rFonts w:eastAsia="Calibri"/>
                <w:lang w:eastAsia="ar-SA"/>
              </w:rPr>
              <w:t>психолого-педагогическая поддержка семьи и повышения компетентности родителей (законных представителей) в вопросах развития и образования детей, охраны</w:t>
            </w:r>
            <w:r w:rsidRPr="00B81C0A">
              <w:rPr>
                <w:rFonts w:eastAsia="Calibri"/>
                <w:color w:val="000000"/>
                <w:lang w:eastAsia="ar-SA"/>
              </w:rPr>
              <w:t xml:space="preserve"> и укреплении их здоровья, непосредственное вовлечение семей воспитанников в образовательную деятельность.</w:t>
            </w:r>
          </w:p>
          <w:p w:rsidR="00B81C0A" w:rsidRPr="00B81C0A" w:rsidRDefault="00B81C0A" w:rsidP="00171B99">
            <w:pPr>
              <w:suppressAutoHyphens/>
              <w:autoSpaceDE w:val="0"/>
              <w:jc w:val="both"/>
              <w:rPr>
                <w:rFonts w:eastAsia="Calibri"/>
                <w:color w:val="000000"/>
                <w:lang w:eastAsia="ar-SA"/>
              </w:rPr>
            </w:pPr>
            <w:r w:rsidRPr="00B81C0A">
              <w:rPr>
                <w:rFonts w:eastAsia="Calibri"/>
                <w:color w:val="000000"/>
                <w:lang w:eastAsia="ar-SA"/>
              </w:rPr>
              <w:t>Основные направления:</w:t>
            </w:r>
          </w:p>
          <w:p w:rsidR="00B81C0A" w:rsidRPr="00B81C0A" w:rsidRDefault="00373760" w:rsidP="00171B99">
            <w:pPr>
              <w:suppressAutoHyphens/>
              <w:autoSpaceDE w:val="0"/>
              <w:jc w:val="both"/>
              <w:rPr>
                <w:rFonts w:eastAsia="Calibri"/>
                <w:color w:val="000000"/>
                <w:lang w:eastAsia="ar-SA"/>
              </w:rPr>
            </w:pPr>
            <w:r>
              <w:rPr>
                <w:rFonts w:eastAsia="Calibri"/>
                <w:color w:val="000000"/>
                <w:lang w:eastAsia="ar-SA"/>
              </w:rPr>
              <w:t>- Информационно-</w:t>
            </w:r>
            <w:r w:rsidR="00B81C0A" w:rsidRPr="00B81C0A">
              <w:rPr>
                <w:rFonts w:eastAsia="Calibri"/>
                <w:color w:val="000000"/>
                <w:lang w:eastAsia="ar-SA"/>
              </w:rPr>
              <w:t>аналитическое: изучение семьи, запросов, интересов, потребностей, индивидуальных особенностей;</w:t>
            </w:r>
          </w:p>
          <w:p w:rsidR="00B81C0A" w:rsidRPr="00B81C0A" w:rsidRDefault="00B81C0A" w:rsidP="00171B99">
            <w:pPr>
              <w:suppressAutoHyphens/>
              <w:autoSpaceDE w:val="0"/>
              <w:jc w:val="both"/>
              <w:rPr>
                <w:rFonts w:eastAsia="Calibri"/>
                <w:color w:val="000000"/>
                <w:lang w:eastAsia="ar-SA"/>
              </w:rPr>
            </w:pPr>
            <w:r w:rsidRPr="00B81C0A">
              <w:rPr>
                <w:rFonts w:eastAsia="Calibri"/>
                <w:color w:val="000000"/>
                <w:lang w:eastAsia="ar-SA"/>
              </w:rPr>
              <w:t>- Информирование;</w:t>
            </w:r>
          </w:p>
          <w:p w:rsidR="00B81C0A" w:rsidRPr="00B81C0A" w:rsidRDefault="00B81C0A" w:rsidP="00171B99">
            <w:pPr>
              <w:suppressAutoHyphens/>
              <w:autoSpaceDE w:val="0"/>
              <w:jc w:val="both"/>
              <w:rPr>
                <w:rFonts w:eastAsia="Calibri"/>
                <w:color w:val="000000"/>
                <w:lang w:eastAsia="ar-SA"/>
              </w:rPr>
            </w:pPr>
            <w:r w:rsidRPr="00B81C0A">
              <w:rPr>
                <w:rFonts w:eastAsia="Calibri"/>
                <w:color w:val="000000"/>
                <w:lang w:eastAsia="ar-SA"/>
              </w:rPr>
              <w:t>- Консультирование;</w:t>
            </w:r>
          </w:p>
          <w:p w:rsidR="00B81C0A" w:rsidRPr="00B81C0A" w:rsidRDefault="00B81C0A" w:rsidP="00171B99">
            <w:pPr>
              <w:suppressAutoHyphens/>
              <w:autoSpaceDE w:val="0"/>
              <w:jc w:val="both"/>
              <w:rPr>
                <w:rFonts w:eastAsia="Calibri"/>
                <w:color w:val="000000"/>
                <w:lang w:eastAsia="ar-SA"/>
              </w:rPr>
            </w:pPr>
            <w:r w:rsidRPr="00B81C0A">
              <w:rPr>
                <w:rFonts w:eastAsia="Calibri"/>
                <w:color w:val="000000"/>
                <w:lang w:eastAsia="ar-SA"/>
              </w:rPr>
              <w:t>- Просвещение и обучение;</w:t>
            </w:r>
          </w:p>
          <w:p w:rsidR="00B81C0A" w:rsidRDefault="00373760" w:rsidP="00171B99">
            <w:pPr>
              <w:suppressAutoHyphens/>
              <w:autoSpaceDE w:val="0"/>
              <w:jc w:val="both"/>
              <w:rPr>
                <w:rFonts w:eastAsia="Calibri"/>
                <w:color w:val="000000"/>
                <w:lang w:eastAsia="ar-SA"/>
              </w:rPr>
            </w:pPr>
            <w:r>
              <w:rPr>
                <w:rFonts w:eastAsia="Calibri"/>
                <w:color w:val="000000"/>
                <w:lang w:eastAsia="ar-SA"/>
              </w:rPr>
              <w:t xml:space="preserve">- </w:t>
            </w:r>
            <w:r w:rsidR="00B81C0A" w:rsidRPr="00B81C0A">
              <w:rPr>
                <w:rFonts w:eastAsia="Calibri"/>
                <w:color w:val="000000"/>
                <w:lang w:eastAsia="ar-SA"/>
              </w:rPr>
              <w:t>Совместная деятельность Учреждения и семьи.</w:t>
            </w:r>
          </w:p>
          <w:p w:rsidR="00067BBA" w:rsidRDefault="00067BBA" w:rsidP="00067BBA">
            <w:pPr>
              <w:suppressAutoHyphens/>
              <w:ind w:firstLine="708"/>
              <w:jc w:val="center"/>
              <w:rPr>
                <w:b/>
                <w:lang w:eastAsia="ar-SA"/>
              </w:rPr>
            </w:pPr>
            <w:r w:rsidRPr="00067BBA">
              <w:rPr>
                <w:b/>
                <w:lang w:eastAsia="ar-SA"/>
              </w:rPr>
              <w:lastRenderedPageBreak/>
              <w:t xml:space="preserve">Содержание коррекционной работы в группе </w:t>
            </w:r>
          </w:p>
          <w:p w:rsidR="00067BBA" w:rsidRPr="00067BBA" w:rsidRDefault="00067BBA" w:rsidP="00067BBA">
            <w:pPr>
              <w:suppressAutoHyphens/>
              <w:ind w:firstLine="708"/>
              <w:jc w:val="center"/>
              <w:rPr>
                <w:b/>
                <w:lang w:eastAsia="ar-SA"/>
              </w:rPr>
            </w:pPr>
            <w:r w:rsidRPr="00067BBA">
              <w:rPr>
                <w:b/>
                <w:lang w:eastAsia="ar-SA"/>
              </w:rPr>
              <w:t>компенсирующей направленности для детей с тяжёлыми нарушениями речи</w:t>
            </w:r>
          </w:p>
          <w:p w:rsidR="00067BBA" w:rsidRPr="00067BBA" w:rsidRDefault="00067BBA" w:rsidP="00067BBA">
            <w:pPr>
              <w:suppressAutoHyphens/>
              <w:jc w:val="both"/>
              <w:rPr>
                <w:lang w:eastAsia="ar-SA"/>
              </w:rPr>
            </w:pPr>
            <w:r w:rsidRPr="00067BBA">
              <w:rPr>
                <w:lang w:eastAsia="ar-SA"/>
              </w:rPr>
              <w:t xml:space="preserve">В дошкольном учреждении функционирует </w:t>
            </w:r>
            <w:r>
              <w:rPr>
                <w:lang w:eastAsia="ar-SA"/>
              </w:rPr>
              <w:t>2 группы</w:t>
            </w:r>
            <w:r w:rsidRPr="00067BBA">
              <w:rPr>
                <w:lang w:eastAsia="ar-SA"/>
              </w:rPr>
              <w:t xml:space="preserve"> компенсирующей направленности для детей с тяжёлыми нарушениями речи. Коррекционно-образ</w:t>
            </w:r>
            <w:r>
              <w:rPr>
                <w:lang w:eastAsia="ar-SA"/>
              </w:rPr>
              <w:t>овательный процесс ведут учителя</w:t>
            </w:r>
            <w:r w:rsidRPr="00067BBA">
              <w:rPr>
                <w:lang w:eastAsia="ar-SA"/>
              </w:rPr>
              <w:t>-логопед</w:t>
            </w:r>
            <w:r>
              <w:rPr>
                <w:lang w:eastAsia="ar-SA"/>
              </w:rPr>
              <w:t>ы</w:t>
            </w:r>
            <w:r w:rsidRPr="00067BBA">
              <w:rPr>
                <w:lang w:eastAsia="ar-SA"/>
              </w:rPr>
              <w:t xml:space="preserve"> и </w:t>
            </w:r>
            <w:r>
              <w:rPr>
                <w:lang w:eastAsia="ar-SA"/>
              </w:rPr>
              <w:t>воспитатели</w:t>
            </w:r>
            <w:r w:rsidRPr="00067BBA">
              <w:rPr>
                <w:lang w:eastAsia="ar-SA"/>
              </w:rPr>
              <w:t xml:space="preserve">. Содержание работы строится по адаптированной образовательной программе. </w:t>
            </w:r>
            <w:proofErr w:type="gramStart"/>
            <w:r w:rsidRPr="00067BBA">
              <w:rPr>
                <w:lang w:eastAsia="ar-SA"/>
              </w:rPr>
              <w:t>Содержание коррекционной работы направлено на оказание квалифицированной помощи детям с нарушениями речи в освоении основной образовательной программы дошкольного образования, в создании условий для их разностороннего развитие с учётом возрастных, индивидуальных особенностей, особых образовательных потребностей, социальной адаптации.</w:t>
            </w:r>
            <w:proofErr w:type="gramEnd"/>
            <w:r w:rsidRPr="00067BBA">
              <w:rPr>
                <w:lang w:eastAsia="ar-SA"/>
              </w:rPr>
              <w:t xml:space="preserve"> В содержании коррекционной работы учтены общие и специфические особенности психического развития детей с нарушениями речи, формы организации коррекции речевого развития. </w:t>
            </w:r>
          </w:p>
          <w:p w:rsidR="00067BBA" w:rsidRPr="00067BBA" w:rsidRDefault="00067BBA" w:rsidP="00067BBA">
            <w:pPr>
              <w:suppressAutoHyphens/>
              <w:jc w:val="both"/>
              <w:rPr>
                <w:lang w:eastAsia="ar-SA"/>
              </w:rPr>
            </w:pPr>
            <w:r w:rsidRPr="00067BBA">
              <w:rPr>
                <w:lang w:eastAsia="ar-SA"/>
              </w:rPr>
              <w:t xml:space="preserve">В основе планирования занятий с детьми с общим недоразвитием речи лежит тематический принцип организации познавательного и речевого материала занятия, который предлагает выбор не только языковой (или речевой) темы, а также изучение окружающего ребенка предметного, природного мира, явлений социального окружения. Это позволяет обеспечить более широкий спектр образовательных, воспитательных задач для развития детей и более тесную взаимосвязь в работе всего педагогического коллектива. Раскрытие темы происходит в разнообразных видах детской деятельности. </w:t>
            </w:r>
          </w:p>
          <w:p w:rsidR="00067BBA" w:rsidRPr="00067BBA" w:rsidRDefault="00067BBA" w:rsidP="00067BBA">
            <w:pPr>
              <w:suppressAutoHyphens/>
              <w:jc w:val="both"/>
              <w:rPr>
                <w:lang w:eastAsia="ar-SA"/>
              </w:rPr>
            </w:pPr>
            <w:r w:rsidRPr="00067BBA">
              <w:rPr>
                <w:lang w:eastAsia="ar-SA"/>
              </w:rPr>
              <w:t>Индивидуальные занятия составляют существенную часть работы логопеда в течение каждого рабочего дня. Количество занятий, реализующих коррекционно-развивающие задачи, меняется в зависимости от периода обучения. Содержание фронтальных занятий, проводимых учителем-логопедом,  направлено на развитие фонематического слуха, формирование фонематического восприятия, навыков звукового анализа и синтеза, лексико-грамматических представлений, активизацию, обогащение и уточнение словаря детей, работой над звуковой структурой слова, развитие навыков связной речи и т.д.</w:t>
            </w:r>
          </w:p>
          <w:p w:rsidR="00067BBA" w:rsidRDefault="00067BBA" w:rsidP="00067BBA">
            <w:pPr>
              <w:suppressAutoHyphens/>
              <w:jc w:val="both"/>
              <w:rPr>
                <w:lang w:eastAsia="ar-SA"/>
              </w:rPr>
            </w:pPr>
            <w:r>
              <w:rPr>
                <w:lang w:eastAsia="ar-SA"/>
              </w:rPr>
              <w:t>Воспитатели групп</w:t>
            </w:r>
            <w:r w:rsidRPr="00067BBA">
              <w:rPr>
                <w:lang w:eastAsia="ar-SA"/>
              </w:rPr>
              <w:t xml:space="preserve"> компенсирующей направленности проводят дополнительную работу по закреплению речевого материала с воспитанниками на специально-организованном логопедическом часе, а также материал закрепляется с детьми в режимных моментах, при проведении разных видов д</w:t>
            </w:r>
            <w:r>
              <w:rPr>
                <w:lang w:eastAsia="ar-SA"/>
              </w:rPr>
              <w:t>еятельности с воспитанниками.</w:t>
            </w:r>
          </w:p>
          <w:p w:rsidR="00067BBA" w:rsidRPr="00067BBA" w:rsidRDefault="00067BBA" w:rsidP="00067BBA">
            <w:pPr>
              <w:suppressAutoHyphens/>
              <w:jc w:val="both"/>
              <w:rPr>
                <w:lang w:eastAsia="ar-SA"/>
              </w:rPr>
            </w:pPr>
            <w:r w:rsidRPr="00067BBA">
              <w:rPr>
                <w:lang w:eastAsia="ar-SA"/>
              </w:rPr>
              <w:t>Одним из важней</w:t>
            </w:r>
            <w:r>
              <w:rPr>
                <w:lang w:eastAsia="ar-SA"/>
              </w:rPr>
              <w:t>ших направлений педагогов групп</w:t>
            </w:r>
            <w:r w:rsidRPr="00067BBA">
              <w:rPr>
                <w:lang w:eastAsia="ar-SA"/>
              </w:rPr>
              <w:t xml:space="preserve"> компенсирующей направленности  является взаимодействие с родителями, как  одного из основных условий успешной работы</w:t>
            </w:r>
            <w:r>
              <w:rPr>
                <w:lang w:eastAsia="ar-SA"/>
              </w:rPr>
              <w:t xml:space="preserve"> с ребенком. Еженедельно учителя</w:t>
            </w:r>
            <w:r w:rsidRPr="00067BBA">
              <w:rPr>
                <w:lang w:eastAsia="ar-SA"/>
              </w:rPr>
              <w:t>м</w:t>
            </w:r>
            <w:r>
              <w:rPr>
                <w:lang w:eastAsia="ar-SA"/>
              </w:rPr>
              <w:t>и-логопедами</w:t>
            </w:r>
            <w:r w:rsidRPr="00067BBA">
              <w:rPr>
                <w:lang w:eastAsia="ar-SA"/>
              </w:rPr>
              <w:t xml:space="preserve"> проводятся индивидуальные консультации с показом практических методов работы с детьми. На родительских собраниях, подгрупповых консультациях педагоги разъясняют специфику речевых нарушений и методы их коррекции.</w:t>
            </w:r>
          </w:p>
          <w:p w:rsidR="00067BBA" w:rsidRPr="00067BBA" w:rsidRDefault="00067BBA" w:rsidP="00067BBA">
            <w:pPr>
              <w:suppressAutoHyphens/>
              <w:jc w:val="both"/>
              <w:rPr>
                <w:lang w:eastAsia="ar-SA"/>
              </w:rPr>
            </w:pPr>
            <w:r w:rsidRPr="00067BBA">
              <w:rPr>
                <w:lang w:eastAsia="ar-SA"/>
              </w:rPr>
              <w:t>В дошкольном учреждении имеется специально-оборудованный кабинет для работы учителя-логопеда, где имеется достаточное количество пособий, наглядного материала. В группе также созданы все условия для проведения логопедической работы с детьми, имеющих нарушения речи: зеркало для индивидуальной работы, в достаточном количестве: наглядные пособия, дидактический и демонстрационный материал, маленькие зеркала на каждого ребёнка, пособия для формирования воздушной струи, мелкой моторики рук, картотеки игр, игровых заданий и т.д.</w:t>
            </w:r>
          </w:p>
        </w:tc>
      </w:tr>
      <w:tr w:rsidR="00493066" w:rsidRPr="00C11950" w:rsidTr="00067BBA">
        <w:tc>
          <w:tcPr>
            <w:tcW w:w="2176" w:type="dxa"/>
          </w:tcPr>
          <w:p w:rsidR="00493066" w:rsidRDefault="00766DBB" w:rsidP="00493066">
            <w:pPr>
              <w:ind w:right="-5"/>
              <w:jc w:val="both"/>
            </w:pPr>
            <w:r>
              <w:lastRenderedPageBreak/>
              <w:t>Кадровое обеспечение</w:t>
            </w:r>
          </w:p>
        </w:tc>
        <w:tc>
          <w:tcPr>
            <w:tcW w:w="8421" w:type="dxa"/>
          </w:tcPr>
          <w:p w:rsidR="003D4AD1" w:rsidRPr="00EC3CFE" w:rsidRDefault="003D4AD1" w:rsidP="003D4AD1">
            <w:pPr>
              <w:jc w:val="both"/>
            </w:pPr>
            <w:r w:rsidRPr="00EC3CFE">
              <w:t>В МБД</w:t>
            </w:r>
            <w:r>
              <w:t>ОУ г. Иркутска детском саду № 129</w:t>
            </w:r>
            <w:r w:rsidRPr="00EC3CFE">
              <w:t xml:space="preserve"> </w:t>
            </w:r>
            <w:r w:rsidR="00C866E5">
              <w:t>работает 17</w:t>
            </w:r>
            <w:r w:rsidRPr="00EC3CFE">
              <w:t xml:space="preserve"> педаго</w:t>
            </w:r>
            <w:r>
              <w:t>гов (по штатному расписанию 21,3), что составляет 80</w:t>
            </w:r>
            <w:r w:rsidRPr="00EC3CFE">
              <w:t xml:space="preserve">% укомплектованности педагогическими кадрами. </w:t>
            </w:r>
          </w:p>
          <w:p w:rsidR="003D4AD1" w:rsidRPr="003D4AD1" w:rsidRDefault="003D4AD1" w:rsidP="003D4AD1">
            <w:pPr>
              <w:jc w:val="both"/>
            </w:pPr>
            <w:r>
              <w:t>У  12</w:t>
            </w:r>
            <w:r w:rsidRPr="00EC3CFE">
              <w:t xml:space="preserve"> педагог</w:t>
            </w:r>
            <w:r>
              <w:t>ов (71</w:t>
            </w:r>
            <w:r w:rsidRPr="00EC3CFE">
              <w:t>%) имеется курсовая подготовка</w:t>
            </w:r>
            <w:r>
              <w:t xml:space="preserve">. За 2017 год 6 педагогов приняли участие в семинарах и </w:t>
            </w:r>
            <w:proofErr w:type="spellStart"/>
            <w:r>
              <w:t>вебинарах</w:t>
            </w:r>
            <w:proofErr w:type="spellEnd"/>
            <w:r>
              <w:t xml:space="preserve"> всероссийского уровня.</w:t>
            </w:r>
          </w:p>
          <w:p w:rsidR="003D4AD1" w:rsidRDefault="003D4AD1" w:rsidP="003D4AD1">
            <w:pPr>
              <w:ind w:left="34"/>
              <w:jc w:val="both"/>
            </w:pPr>
            <w:r w:rsidRPr="004612DB">
              <w:rPr>
                <w:bCs/>
              </w:rPr>
              <w:t>Ведущим направлением в повышении педагогического мастерства является целенаправленная методическая помощь. Все педагоги ДОУ прошли через разные формы повышения профессионального мастерства.</w:t>
            </w:r>
            <w:r w:rsidRPr="00630CC0">
              <w:t xml:space="preserve"> </w:t>
            </w:r>
          </w:p>
          <w:p w:rsidR="003D4AD1" w:rsidRPr="00E557B8" w:rsidRDefault="003D4AD1" w:rsidP="003D4AD1">
            <w:pPr>
              <w:jc w:val="both"/>
              <w:rPr>
                <w:b/>
              </w:rPr>
            </w:pPr>
            <w:r w:rsidRPr="00E557B8">
              <w:rPr>
                <w:b/>
              </w:rPr>
              <w:t>Особые заслуги (звания и награды):</w:t>
            </w:r>
          </w:p>
          <w:p w:rsidR="003D4AD1" w:rsidRPr="00E557B8" w:rsidRDefault="003D4AD1" w:rsidP="003D4AD1">
            <w:pPr>
              <w:widowControl w:val="0"/>
              <w:numPr>
                <w:ilvl w:val="0"/>
                <w:numId w:val="1"/>
              </w:numPr>
              <w:autoSpaceDE w:val="0"/>
              <w:autoSpaceDN w:val="0"/>
              <w:adjustRightInd w:val="0"/>
              <w:jc w:val="both"/>
            </w:pPr>
            <w:r w:rsidRPr="00E557B8">
              <w:t>Знак «Почетный работник общего и профессионального образования» -   1 педагог</w:t>
            </w:r>
          </w:p>
          <w:p w:rsidR="003D4AD1" w:rsidRPr="00E557B8" w:rsidRDefault="003D4AD1" w:rsidP="003D4AD1">
            <w:pPr>
              <w:widowControl w:val="0"/>
              <w:numPr>
                <w:ilvl w:val="0"/>
                <w:numId w:val="1"/>
              </w:numPr>
              <w:autoSpaceDE w:val="0"/>
              <w:autoSpaceDN w:val="0"/>
              <w:adjustRightInd w:val="0"/>
              <w:jc w:val="both"/>
            </w:pPr>
            <w:r w:rsidRPr="00E557B8">
              <w:t>Грамота Министер</w:t>
            </w:r>
            <w:r>
              <w:t>ства  образования и науки РФ – 1</w:t>
            </w:r>
            <w:r w:rsidRPr="00E557B8">
              <w:t xml:space="preserve"> педагог </w:t>
            </w:r>
          </w:p>
          <w:p w:rsidR="003D4AD1" w:rsidRPr="00E557B8" w:rsidRDefault="003D4AD1" w:rsidP="003D4AD1">
            <w:pPr>
              <w:widowControl w:val="0"/>
              <w:numPr>
                <w:ilvl w:val="0"/>
                <w:numId w:val="1"/>
              </w:numPr>
              <w:autoSpaceDE w:val="0"/>
              <w:autoSpaceDN w:val="0"/>
              <w:adjustRightInd w:val="0"/>
              <w:jc w:val="both"/>
            </w:pPr>
            <w:r w:rsidRPr="00E557B8">
              <w:t>Благодарность  Министерства  образования и науки РФ – 3 педагога</w:t>
            </w:r>
          </w:p>
          <w:p w:rsidR="003D4AD1" w:rsidRDefault="003D4AD1" w:rsidP="003D4AD1">
            <w:pPr>
              <w:widowControl w:val="0"/>
              <w:numPr>
                <w:ilvl w:val="0"/>
                <w:numId w:val="1"/>
              </w:numPr>
              <w:autoSpaceDE w:val="0"/>
              <w:autoSpaceDN w:val="0"/>
              <w:adjustRightInd w:val="0"/>
              <w:jc w:val="both"/>
            </w:pPr>
            <w:r w:rsidRPr="00E557B8">
              <w:t>Почетная грамота ДО г. Иркутска – 8 педагогов</w:t>
            </w:r>
          </w:p>
          <w:p w:rsidR="003D4AD1" w:rsidRPr="003D4AD1" w:rsidRDefault="003D4AD1" w:rsidP="003D4AD1">
            <w:pPr>
              <w:widowControl w:val="0"/>
              <w:autoSpaceDE w:val="0"/>
              <w:autoSpaceDN w:val="0"/>
              <w:adjustRightInd w:val="0"/>
              <w:jc w:val="both"/>
            </w:pPr>
            <w:r w:rsidRPr="004612DB">
              <w:t xml:space="preserve">С целью повышения профессиональной компетентности педагогов в ДОУ разработана система методического сопровождения, которая  включает следующие уровни:  </w:t>
            </w:r>
          </w:p>
          <w:p w:rsidR="003D4AD1" w:rsidRPr="004612DB" w:rsidRDefault="003D4AD1" w:rsidP="003D4AD1">
            <w:pPr>
              <w:autoSpaceDE w:val="0"/>
              <w:autoSpaceDN w:val="0"/>
              <w:adjustRightInd w:val="0"/>
              <w:jc w:val="both"/>
              <w:rPr>
                <w:rFonts w:eastAsia="Calibri"/>
                <w:b/>
                <w:bCs/>
                <w:color w:val="000000"/>
                <w:lang w:eastAsia="en-US"/>
              </w:rPr>
            </w:pPr>
            <w:r w:rsidRPr="004612DB">
              <w:rPr>
                <w:rFonts w:eastAsia="Calibri"/>
                <w:b/>
                <w:bCs/>
                <w:i/>
                <w:iCs/>
                <w:color w:val="000000"/>
                <w:u w:val="single"/>
                <w:lang w:eastAsia="en-US"/>
              </w:rPr>
              <w:t>Информационно-методический</w:t>
            </w:r>
            <w:r w:rsidRPr="004612DB">
              <w:rPr>
                <w:rFonts w:eastAsia="Calibri"/>
                <w:color w:val="000000"/>
                <w:lang w:eastAsia="en-US"/>
              </w:rPr>
              <w:t>.</w:t>
            </w:r>
          </w:p>
          <w:p w:rsidR="003D4AD1" w:rsidRPr="004612DB" w:rsidRDefault="003D4AD1" w:rsidP="003D4AD1">
            <w:pPr>
              <w:autoSpaceDE w:val="0"/>
              <w:autoSpaceDN w:val="0"/>
              <w:adjustRightInd w:val="0"/>
              <w:jc w:val="both"/>
              <w:rPr>
                <w:rFonts w:eastAsia="Calibri"/>
                <w:color w:val="000000"/>
                <w:lang w:eastAsia="en-US"/>
              </w:rPr>
            </w:pPr>
            <w:r w:rsidRPr="004612DB">
              <w:rPr>
                <w:rFonts w:eastAsia="Calibri"/>
                <w:b/>
                <w:bCs/>
                <w:i/>
                <w:iCs/>
                <w:color w:val="000000"/>
                <w:u w:val="single"/>
                <w:lang w:eastAsia="en-US"/>
              </w:rPr>
              <w:t>Консультативно-методический</w:t>
            </w:r>
            <w:r w:rsidRPr="004612DB">
              <w:rPr>
                <w:rFonts w:eastAsia="Calibri"/>
                <w:color w:val="000000"/>
                <w:lang w:eastAsia="en-US"/>
              </w:rPr>
              <w:t>.</w:t>
            </w:r>
          </w:p>
          <w:p w:rsidR="003D4AD1" w:rsidRPr="004612DB" w:rsidRDefault="003D4AD1" w:rsidP="003D4AD1">
            <w:pPr>
              <w:autoSpaceDE w:val="0"/>
              <w:autoSpaceDN w:val="0"/>
              <w:adjustRightInd w:val="0"/>
              <w:jc w:val="both"/>
              <w:rPr>
                <w:rFonts w:eastAsia="Calibri"/>
                <w:color w:val="000000"/>
                <w:lang w:eastAsia="en-US"/>
              </w:rPr>
            </w:pPr>
            <w:r w:rsidRPr="004612DB">
              <w:rPr>
                <w:rFonts w:eastAsia="Calibri"/>
                <w:b/>
                <w:bCs/>
                <w:i/>
                <w:iCs/>
                <w:color w:val="000000"/>
                <w:u w:val="single"/>
                <w:lang w:eastAsia="en-US"/>
              </w:rPr>
              <w:t>Научно-методический</w:t>
            </w:r>
            <w:r w:rsidRPr="004612DB">
              <w:rPr>
                <w:rFonts w:eastAsia="Calibri"/>
                <w:color w:val="000000"/>
                <w:lang w:eastAsia="en-US"/>
              </w:rPr>
              <w:t xml:space="preserve">. </w:t>
            </w:r>
          </w:p>
          <w:p w:rsidR="00493066" w:rsidRDefault="003D4AD1" w:rsidP="003D4AD1">
            <w:pPr>
              <w:ind w:right="-5"/>
              <w:jc w:val="both"/>
              <w:rPr>
                <w:bCs/>
              </w:rPr>
            </w:pPr>
            <w:r w:rsidRPr="004612DB">
              <w:rPr>
                <w:bCs/>
              </w:rPr>
              <w:t>Сложившиеся система повышения квалификации педагогических кадров положительно влияет на качество  образовательного процесса с детьми. Позволяет реализовать новые вариативные програм</w:t>
            </w:r>
            <w:r>
              <w:rPr>
                <w:bCs/>
              </w:rPr>
              <w:t>мы, обобщать опыт своей работы и представлять его на различных уровнях.</w:t>
            </w:r>
          </w:p>
          <w:p w:rsidR="003D4AD1" w:rsidRDefault="003D4AD1" w:rsidP="003D4AD1">
            <w:pPr>
              <w:ind w:right="-5"/>
              <w:jc w:val="both"/>
              <w:rPr>
                <w:bCs/>
              </w:rPr>
            </w:pPr>
            <w:r>
              <w:rPr>
                <w:bCs/>
              </w:rPr>
              <w:t xml:space="preserve">За 2017 года педагоги приняли участие: </w:t>
            </w:r>
          </w:p>
          <w:p w:rsidR="003D4AD1" w:rsidRDefault="003D4AD1" w:rsidP="003D4AD1">
            <w:pPr>
              <w:ind w:right="-5"/>
              <w:jc w:val="both"/>
              <w:rPr>
                <w:bCs/>
              </w:rPr>
            </w:pPr>
            <w:r>
              <w:rPr>
                <w:bCs/>
              </w:rPr>
              <w:t>- международные и всероссийские интернет конкурсы – 7 педагогов</w:t>
            </w:r>
          </w:p>
          <w:p w:rsidR="003D4AD1" w:rsidRDefault="003D4AD1" w:rsidP="003D4AD1">
            <w:pPr>
              <w:ind w:right="-5"/>
              <w:jc w:val="both"/>
              <w:rPr>
                <w:bCs/>
              </w:rPr>
            </w:pPr>
            <w:r>
              <w:rPr>
                <w:bCs/>
              </w:rPr>
              <w:t>- Региональный научно-практический семинар «Педагогические технологии развития инициативности и любознательности детей» - 2 человека</w:t>
            </w:r>
          </w:p>
          <w:p w:rsidR="003D4AD1" w:rsidRDefault="003D4AD1" w:rsidP="003D4AD1">
            <w:pPr>
              <w:ind w:right="-5"/>
              <w:jc w:val="both"/>
              <w:rPr>
                <w:bCs/>
              </w:rPr>
            </w:pPr>
            <w:r>
              <w:rPr>
                <w:bCs/>
              </w:rPr>
              <w:t>- публикации на всероссийских сайтах – 5 человек.</w:t>
            </w:r>
          </w:p>
          <w:p w:rsidR="00EF7A28" w:rsidRDefault="00EF7A28" w:rsidP="003D4AD1">
            <w:pPr>
              <w:ind w:right="-5"/>
              <w:jc w:val="both"/>
              <w:rPr>
                <w:bCs/>
              </w:rPr>
            </w:pPr>
            <w:r>
              <w:rPr>
                <w:bCs/>
              </w:rPr>
              <w:t>За период с 2015 по 2017 год наблюдается положительная динамика профессионального роста педагогов:</w:t>
            </w:r>
          </w:p>
          <w:p w:rsidR="00EF7A28" w:rsidRDefault="00EF7A28" w:rsidP="00EF7A28">
            <w:pPr>
              <w:ind w:right="-5"/>
              <w:jc w:val="both"/>
            </w:pPr>
            <w:r>
              <w:t>- количество педагогов с квалификационными категориями повысилось с 41% до 71%;</w:t>
            </w:r>
          </w:p>
          <w:p w:rsidR="00EF7A28" w:rsidRDefault="00EF7A28" w:rsidP="00EF7A28">
            <w:pPr>
              <w:ind w:right="-5"/>
              <w:jc w:val="both"/>
            </w:pPr>
            <w:r>
              <w:t>- количество педагогов имеющих курсовую подготовку с 50% до 71%;</w:t>
            </w:r>
          </w:p>
          <w:p w:rsidR="00EF7A28" w:rsidRPr="00C11950" w:rsidRDefault="00EF7A28" w:rsidP="00EF7A28">
            <w:pPr>
              <w:ind w:right="-5"/>
              <w:jc w:val="both"/>
            </w:pPr>
            <w:r>
              <w:t xml:space="preserve">- количество педагогов активно принимающих участие в мероприятиях (конкурсах, конференциях, мастер-классах) различного уровня с 44% до 68%. </w:t>
            </w:r>
          </w:p>
        </w:tc>
      </w:tr>
      <w:tr w:rsidR="00766DBB" w:rsidRPr="00C11950" w:rsidTr="00067BBA">
        <w:tc>
          <w:tcPr>
            <w:tcW w:w="2176" w:type="dxa"/>
          </w:tcPr>
          <w:p w:rsidR="00766DBB" w:rsidRDefault="00766DBB" w:rsidP="00493066">
            <w:pPr>
              <w:ind w:right="-5"/>
              <w:jc w:val="both"/>
            </w:pPr>
            <w:r>
              <w:t xml:space="preserve">Учебно-методическое </w:t>
            </w:r>
            <w:r w:rsidR="003D4AD1">
              <w:t xml:space="preserve">и библиотечно-информационное </w:t>
            </w:r>
            <w:r>
              <w:t>обеспечение</w:t>
            </w:r>
          </w:p>
        </w:tc>
        <w:tc>
          <w:tcPr>
            <w:tcW w:w="8421" w:type="dxa"/>
          </w:tcPr>
          <w:p w:rsidR="00C13C2C" w:rsidRPr="00C13C2C" w:rsidRDefault="00C13C2C" w:rsidP="00C13C2C">
            <w:pPr>
              <w:suppressAutoHyphens/>
              <w:jc w:val="both"/>
              <w:rPr>
                <w:lang w:eastAsia="ar-SA"/>
              </w:rPr>
            </w:pPr>
            <w:r w:rsidRPr="00C13C2C">
              <w:rPr>
                <w:lang w:eastAsia="ar-SA"/>
              </w:rPr>
              <w:t xml:space="preserve">Учебно-методическое обеспечение в учреждении соответствует требованиям реализуемой основной образовательной программы и адаптированной образовательной программы для детей с тяжёлыми нарушениями речи. Педагоги имеют возможность пользоваться как фондом учебно-методической литературы, так и электронно-образовательными ресурсами. Методическое обеспечение способствует развитию творческого потенциала педагогов, качественному росту профессионального мастерства и успехам в конкурсном движении. В Учреждении удовлетворены информационные, учебно-методические образовательные потребности педагогов. </w:t>
            </w:r>
          </w:p>
          <w:p w:rsidR="00C13C2C" w:rsidRPr="00C13C2C" w:rsidRDefault="00C13C2C" w:rsidP="00C13C2C">
            <w:pPr>
              <w:suppressAutoHyphens/>
              <w:jc w:val="both"/>
              <w:rPr>
                <w:i/>
                <w:color w:val="000000"/>
                <w:lang w:eastAsia="ar-SA"/>
              </w:rPr>
            </w:pPr>
            <w:r w:rsidRPr="00C13C2C">
              <w:rPr>
                <w:lang w:eastAsia="ar-SA"/>
              </w:rPr>
              <w:t>Для реализации обязательной части основной образовательной программы дошкольного образования используется программно-методическое сопровождение о</w:t>
            </w:r>
            <w:r w:rsidRPr="00C13C2C">
              <w:rPr>
                <w:color w:val="000000"/>
                <w:lang w:eastAsia="ar-SA"/>
              </w:rPr>
              <w:t xml:space="preserve">сновной образовательной программы дошкольного образования «От рождения до школы» /Под редакцией Н.Е. </w:t>
            </w:r>
            <w:proofErr w:type="spellStart"/>
            <w:r w:rsidRPr="00C13C2C">
              <w:rPr>
                <w:color w:val="000000"/>
                <w:lang w:eastAsia="ar-SA"/>
              </w:rPr>
              <w:t>Вераксы</w:t>
            </w:r>
            <w:proofErr w:type="spellEnd"/>
            <w:r w:rsidRPr="00C13C2C">
              <w:rPr>
                <w:color w:val="000000"/>
                <w:lang w:eastAsia="ar-SA"/>
              </w:rPr>
              <w:t xml:space="preserve">, Т.С. Комаровой, М.А. Васильевой. – 3-е изд. </w:t>
            </w:r>
            <w:proofErr w:type="spellStart"/>
            <w:r w:rsidRPr="00C13C2C">
              <w:rPr>
                <w:color w:val="000000"/>
                <w:lang w:eastAsia="ar-SA"/>
              </w:rPr>
              <w:t>Испр</w:t>
            </w:r>
            <w:proofErr w:type="spellEnd"/>
            <w:r w:rsidRPr="00C13C2C">
              <w:rPr>
                <w:color w:val="000000"/>
                <w:lang w:eastAsia="ar-SA"/>
              </w:rPr>
              <w:t>. и доп. М.: МОЗАИКА-СИНТЕЗ, 2016.с. Обеспечение ООП ДО – 100 %</w:t>
            </w:r>
          </w:p>
          <w:p w:rsidR="00C13C2C" w:rsidRPr="00C13C2C" w:rsidRDefault="00C13C2C" w:rsidP="00816BA4">
            <w:pPr>
              <w:suppressAutoHyphens/>
              <w:jc w:val="both"/>
              <w:rPr>
                <w:shd w:val="clear" w:color="auto" w:fill="FFFFFF"/>
                <w:lang w:eastAsia="ar-SA"/>
              </w:rPr>
            </w:pPr>
            <w:r w:rsidRPr="00C13C2C">
              <w:rPr>
                <w:shd w:val="clear" w:color="auto" w:fill="FFFFFF"/>
                <w:lang w:eastAsia="ar-SA"/>
              </w:rPr>
              <w:t xml:space="preserve">Компьютерно-техническое оснащение Учреждения может использоваться для </w:t>
            </w:r>
            <w:r w:rsidRPr="00C13C2C">
              <w:rPr>
                <w:shd w:val="clear" w:color="auto" w:fill="FFFFFF"/>
                <w:lang w:eastAsia="ar-SA"/>
              </w:rPr>
              <w:lastRenderedPageBreak/>
              <w:t>различных целей:</w:t>
            </w:r>
          </w:p>
          <w:p w:rsidR="00C13C2C" w:rsidRPr="00C13C2C" w:rsidRDefault="00C13C2C" w:rsidP="00816BA4">
            <w:pPr>
              <w:suppressAutoHyphens/>
              <w:jc w:val="both"/>
              <w:rPr>
                <w:shd w:val="clear" w:color="auto" w:fill="FFFFFF"/>
                <w:lang w:eastAsia="ar-SA"/>
              </w:rPr>
            </w:pPr>
            <w:r w:rsidRPr="00C13C2C">
              <w:rPr>
                <w:shd w:val="clear" w:color="auto" w:fill="FFFFFF"/>
                <w:lang w:eastAsia="ar-SA"/>
              </w:rPr>
              <w:t>- использование педагогическим персоналом в целях развития профессиональных компетенций, саморазвития и самосовершенствования;</w:t>
            </w:r>
          </w:p>
          <w:p w:rsidR="00C13C2C" w:rsidRPr="00C13C2C" w:rsidRDefault="00C13C2C" w:rsidP="00816BA4">
            <w:pPr>
              <w:suppressAutoHyphens/>
              <w:jc w:val="both"/>
              <w:rPr>
                <w:shd w:val="clear" w:color="auto" w:fill="FFFFFF"/>
                <w:lang w:eastAsia="ar-SA"/>
              </w:rPr>
            </w:pPr>
            <w:r w:rsidRPr="00C13C2C">
              <w:rPr>
                <w:shd w:val="clear" w:color="auto" w:fill="FFFFFF"/>
                <w:lang w:eastAsia="ar-SA"/>
              </w:rPr>
              <w:t>- для подготовки к образовательной деятельности с детьми;</w:t>
            </w:r>
          </w:p>
          <w:p w:rsidR="00C13C2C" w:rsidRPr="00C13C2C" w:rsidRDefault="00C13C2C" w:rsidP="00816BA4">
            <w:pPr>
              <w:suppressAutoHyphens/>
              <w:jc w:val="both"/>
              <w:rPr>
                <w:shd w:val="clear" w:color="auto" w:fill="FFFFFF"/>
                <w:lang w:eastAsia="ar-SA"/>
              </w:rPr>
            </w:pPr>
            <w:r w:rsidRPr="00C13C2C">
              <w:rPr>
                <w:shd w:val="clear" w:color="auto" w:fill="FFFFFF"/>
                <w:lang w:eastAsia="ar-SA"/>
              </w:rPr>
              <w:t>- для демонстрации детям познавательных, художественных, мультипликационных</w:t>
            </w:r>
            <w:r w:rsidR="00816BA4">
              <w:rPr>
                <w:shd w:val="clear" w:color="auto" w:fill="FFFFFF"/>
                <w:lang w:eastAsia="ar-SA"/>
              </w:rPr>
              <w:t xml:space="preserve"> </w:t>
            </w:r>
            <w:r w:rsidRPr="00C13C2C">
              <w:rPr>
                <w:shd w:val="clear" w:color="auto" w:fill="FFFFFF"/>
                <w:lang w:eastAsia="ar-SA"/>
              </w:rPr>
              <w:t>фильмов, литературных, музыкальных произведений и др.;</w:t>
            </w:r>
          </w:p>
          <w:p w:rsidR="00C13C2C" w:rsidRPr="00C13C2C" w:rsidRDefault="00C13C2C" w:rsidP="00816BA4">
            <w:pPr>
              <w:suppressAutoHyphens/>
              <w:jc w:val="both"/>
              <w:rPr>
                <w:shd w:val="clear" w:color="auto" w:fill="FFFFFF"/>
                <w:lang w:eastAsia="ar-SA"/>
              </w:rPr>
            </w:pPr>
            <w:r w:rsidRPr="00C13C2C">
              <w:rPr>
                <w:shd w:val="clear" w:color="auto" w:fill="FFFFFF"/>
                <w:lang w:eastAsia="ar-SA"/>
              </w:rPr>
              <w:t>- для поиска в информационной среде материалов, обеспечивающих реализацию</w:t>
            </w:r>
            <w:r w:rsidR="00816BA4">
              <w:rPr>
                <w:shd w:val="clear" w:color="auto" w:fill="FFFFFF"/>
                <w:lang w:eastAsia="ar-SA"/>
              </w:rPr>
              <w:t xml:space="preserve"> </w:t>
            </w:r>
            <w:r w:rsidRPr="00C13C2C">
              <w:rPr>
                <w:shd w:val="clear" w:color="auto" w:fill="FFFFFF"/>
                <w:lang w:eastAsia="ar-SA"/>
              </w:rPr>
              <w:t>Программы;</w:t>
            </w:r>
          </w:p>
          <w:p w:rsidR="00C13C2C" w:rsidRPr="00C13C2C" w:rsidRDefault="00C13C2C" w:rsidP="00816BA4">
            <w:pPr>
              <w:suppressAutoHyphens/>
              <w:jc w:val="both"/>
              <w:rPr>
                <w:shd w:val="clear" w:color="auto" w:fill="FFFFFF"/>
                <w:lang w:eastAsia="ar-SA"/>
              </w:rPr>
            </w:pPr>
            <w:r w:rsidRPr="00C13C2C">
              <w:rPr>
                <w:shd w:val="clear" w:color="auto" w:fill="FFFFFF"/>
                <w:lang w:eastAsia="ar-SA"/>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C13C2C" w:rsidRPr="00C13C2C" w:rsidRDefault="00C13C2C" w:rsidP="00816BA4">
            <w:pPr>
              <w:suppressAutoHyphens/>
              <w:jc w:val="both"/>
              <w:rPr>
                <w:lang w:eastAsia="ar-SA"/>
              </w:rPr>
            </w:pPr>
            <w:r w:rsidRPr="00C13C2C">
              <w:rPr>
                <w:shd w:val="clear" w:color="auto" w:fill="FFFFFF"/>
                <w:lang w:eastAsia="ar-SA"/>
              </w:rPr>
              <w:t>- для обсуждения с родителями (законными представителями) детей вопросов, связанных с реализацией Программы и т. п.</w:t>
            </w:r>
          </w:p>
          <w:p w:rsidR="00C13C2C" w:rsidRPr="00C13C2C" w:rsidRDefault="00C13C2C" w:rsidP="00816BA4">
            <w:pPr>
              <w:suppressAutoHyphens/>
              <w:autoSpaceDE w:val="0"/>
              <w:jc w:val="both"/>
              <w:rPr>
                <w:rFonts w:eastAsia="Calibri"/>
                <w:color w:val="000000"/>
                <w:lang w:eastAsia="ar-SA"/>
              </w:rPr>
            </w:pPr>
            <w:r w:rsidRPr="00C13C2C">
              <w:rPr>
                <w:rFonts w:eastAsia="Calibri"/>
                <w:lang w:eastAsia="ar-SA"/>
              </w:rPr>
              <w:t>В Учреждении имеется банк электронных образовательных ресурсов для педагогов и воспитанников, в том числе для реализации регионального компонента</w:t>
            </w:r>
            <w:r w:rsidR="00816BA4">
              <w:rPr>
                <w:rFonts w:eastAsia="Calibri"/>
                <w:lang w:eastAsia="ar-SA"/>
              </w:rPr>
              <w:t>.</w:t>
            </w:r>
          </w:p>
          <w:p w:rsidR="00C13C2C" w:rsidRPr="00C13C2C" w:rsidRDefault="00C13C2C" w:rsidP="00816BA4">
            <w:pPr>
              <w:suppressAutoHyphens/>
              <w:jc w:val="both"/>
              <w:rPr>
                <w:lang w:eastAsia="ar-SA"/>
              </w:rPr>
            </w:pPr>
            <w:r w:rsidRPr="00C13C2C">
              <w:rPr>
                <w:lang w:eastAsia="ar-SA"/>
              </w:rPr>
              <w:t>Библиотека является составной частью методической службы Учрежд</w:t>
            </w:r>
            <w:r w:rsidR="00816BA4">
              <w:rPr>
                <w:lang w:eastAsia="ar-SA"/>
              </w:rPr>
              <w:t xml:space="preserve">ения и включена в </w:t>
            </w:r>
            <w:r w:rsidRPr="00C13C2C">
              <w:rPr>
                <w:lang w:eastAsia="ar-SA"/>
              </w:rPr>
              <w:t>образовательный процесс в целях обеспечения права участников образовательного процесса на бесплатное пользование библиотечно-информационными ресурсами. Библиотечный фонд укомплектован печатными методическими и периодическими изданиями по всем  областям, входящим в образовательную  программу дошкольного образования. В библиотечном фонде также аккумулированы документы, создаваемые в ДОУ (публикации, проекты, методические разработки и др.). Все пособия предназначены для дифференцированной помощи воспитателям, специалистам в работе с детьми, родителями, для повышения деловой квалификации.</w:t>
            </w:r>
          </w:p>
          <w:p w:rsidR="00171B99" w:rsidRPr="00C13C2C" w:rsidRDefault="00171B99" w:rsidP="00816BA4">
            <w:pPr>
              <w:suppressAutoHyphens/>
              <w:jc w:val="both"/>
              <w:rPr>
                <w:lang w:eastAsia="ar-SA"/>
              </w:rPr>
            </w:pPr>
            <w:r>
              <w:rPr>
                <w:lang w:eastAsia="ar-SA"/>
              </w:rPr>
              <w:t xml:space="preserve">Периодические издания журналы «Дошкольное воспитание», «Воспитатель ДОУ», </w:t>
            </w:r>
            <w:r w:rsidR="00C13C2C" w:rsidRPr="00C13C2C">
              <w:rPr>
                <w:lang w:eastAsia="ar-SA"/>
              </w:rPr>
              <w:t>«Инс</w:t>
            </w:r>
            <w:r>
              <w:rPr>
                <w:lang w:eastAsia="ar-SA"/>
              </w:rPr>
              <w:t>труктор по физической культуре», «Музыкальный руководитель», «Музыкальная палитра», «Обруч».</w:t>
            </w:r>
          </w:p>
          <w:p w:rsidR="00C13C2C" w:rsidRPr="00C13C2C" w:rsidRDefault="00C13C2C" w:rsidP="00642A6B">
            <w:pPr>
              <w:suppressAutoHyphens/>
              <w:jc w:val="both"/>
              <w:rPr>
                <w:lang w:eastAsia="ar-SA"/>
              </w:rPr>
            </w:pPr>
            <w:r w:rsidRPr="00C13C2C">
              <w:rPr>
                <w:lang w:eastAsia="ar-SA"/>
              </w:rPr>
              <w:t>Также в каждой группе детского сада оборудована мини-библиотека, в которой имеются как методическая, так и детская художественная литература для чтения детям, справочники, энциклопедии и пр.</w:t>
            </w:r>
          </w:p>
          <w:p w:rsidR="00766DBB" w:rsidRPr="00642A6B" w:rsidRDefault="00C13C2C" w:rsidP="00642A6B">
            <w:pPr>
              <w:suppressAutoHyphens/>
              <w:jc w:val="both"/>
              <w:rPr>
                <w:lang w:eastAsia="ar-SA"/>
              </w:rPr>
            </w:pPr>
            <w:r w:rsidRPr="00C13C2C">
              <w:rPr>
                <w:lang w:eastAsia="ar-SA"/>
              </w:rPr>
              <w:t>Вывод: Оценка учебн</w:t>
            </w:r>
            <w:r w:rsidR="00642A6B">
              <w:rPr>
                <w:lang w:eastAsia="ar-SA"/>
              </w:rPr>
              <w:t>о-методического и библиотечно-</w:t>
            </w:r>
            <w:r w:rsidRPr="00C13C2C">
              <w:rPr>
                <w:lang w:eastAsia="ar-SA"/>
              </w:rPr>
              <w:t>информационного обеспечения</w:t>
            </w:r>
            <w:r w:rsidRPr="00C13C2C">
              <w:rPr>
                <w:b/>
                <w:lang w:eastAsia="ar-SA"/>
              </w:rPr>
              <w:t xml:space="preserve"> </w:t>
            </w:r>
            <w:r w:rsidRPr="00C13C2C">
              <w:rPr>
                <w:lang w:eastAsia="ar-SA"/>
              </w:rPr>
              <w:t xml:space="preserve">показало, что обеспеченность ДОУ основной учебно-методической и дополнительной литературой по образовательным областям, в целом, соответствует  нормативам, характеризуется хорошим  качеством и новизной. Вместе с тем, необходимо приобретение и пополнение новыми изданиями программно-методического сопровождения, дидактическими и разнообразными пособиями в соответствие с ФГОС </w:t>
            </w:r>
            <w:proofErr w:type="gramStart"/>
            <w:r w:rsidRPr="00C13C2C">
              <w:rPr>
                <w:lang w:eastAsia="ar-SA"/>
              </w:rPr>
              <w:t>ДО</w:t>
            </w:r>
            <w:proofErr w:type="gramEnd"/>
            <w:r w:rsidRPr="00C13C2C">
              <w:rPr>
                <w:lang w:eastAsia="ar-SA"/>
              </w:rPr>
              <w:t>.</w:t>
            </w:r>
          </w:p>
        </w:tc>
      </w:tr>
      <w:tr w:rsidR="00766DBB" w:rsidRPr="00C11950" w:rsidTr="00067BBA">
        <w:tc>
          <w:tcPr>
            <w:tcW w:w="2176" w:type="dxa"/>
          </w:tcPr>
          <w:p w:rsidR="00766DBB" w:rsidRDefault="00766DBB" w:rsidP="00493066">
            <w:pPr>
              <w:ind w:right="-5"/>
              <w:jc w:val="both"/>
            </w:pPr>
            <w:r>
              <w:lastRenderedPageBreak/>
              <w:t>Материально-техническая база</w:t>
            </w:r>
          </w:p>
        </w:tc>
        <w:tc>
          <w:tcPr>
            <w:tcW w:w="8421" w:type="dxa"/>
          </w:tcPr>
          <w:p w:rsidR="002036F2" w:rsidRPr="00900A15" w:rsidRDefault="002036F2" w:rsidP="002036F2">
            <w:pPr>
              <w:jc w:val="both"/>
            </w:pPr>
            <w:r w:rsidRPr="00900A15">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В детском саду имеются:</w:t>
            </w:r>
          </w:p>
          <w:p w:rsidR="002036F2" w:rsidRPr="00900A15" w:rsidRDefault="002036F2" w:rsidP="002036F2">
            <w:pPr>
              <w:jc w:val="both"/>
            </w:pPr>
            <w:r>
              <w:t>групповые помещения - 7</w:t>
            </w:r>
          </w:p>
          <w:p w:rsidR="002036F2" w:rsidRPr="00900A15" w:rsidRDefault="002036F2" w:rsidP="002036F2">
            <w:pPr>
              <w:jc w:val="both"/>
            </w:pPr>
            <w:r w:rsidRPr="00900A15">
              <w:t>кабинет заведующего - 1</w:t>
            </w:r>
          </w:p>
          <w:p w:rsidR="002036F2" w:rsidRPr="00900A15" w:rsidRDefault="002036F2" w:rsidP="002036F2">
            <w:pPr>
              <w:jc w:val="both"/>
            </w:pPr>
            <w:r w:rsidRPr="00900A15">
              <w:t>методический кабинет - 1</w:t>
            </w:r>
          </w:p>
          <w:p w:rsidR="002036F2" w:rsidRPr="00900A15" w:rsidRDefault="002036F2" w:rsidP="002036F2">
            <w:pPr>
              <w:jc w:val="both"/>
            </w:pPr>
            <w:r>
              <w:t>кабинет учителя - логопеда – 1</w:t>
            </w:r>
          </w:p>
          <w:p w:rsidR="002036F2" w:rsidRPr="00900A15" w:rsidRDefault="002036F2" w:rsidP="002036F2">
            <w:pPr>
              <w:jc w:val="both"/>
            </w:pPr>
            <w:r w:rsidRPr="00900A15">
              <w:t>кабинет психолога – 1</w:t>
            </w:r>
          </w:p>
          <w:p w:rsidR="002036F2" w:rsidRPr="00900A15" w:rsidRDefault="002036F2" w:rsidP="002036F2">
            <w:pPr>
              <w:jc w:val="both"/>
            </w:pPr>
            <w:r w:rsidRPr="00900A15">
              <w:t>музыкальный зал – 1</w:t>
            </w:r>
          </w:p>
          <w:p w:rsidR="002036F2" w:rsidRPr="00900A15" w:rsidRDefault="002036F2" w:rsidP="002036F2">
            <w:pPr>
              <w:jc w:val="both"/>
            </w:pPr>
            <w:r w:rsidRPr="00900A15">
              <w:t>физкультурный зал - 1</w:t>
            </w:r>
          </w:p>
          <w:p w:rsidR="002036F2" w:rsidRPr="00900A15" w:rsidRDefault="002036F2" w:rsidP="002036F2">
            <w:pPr>
              <w:jc w:val="both"/>
            </w:pPr>
            <w:r w:rsidRPr="00900A15">
              <w:t xml:space="preserve">пищеблок - 1 </w:t>
            </w:r>
          </w:p>
          <w:p w:rsidR="002036F2" w:rsidRPr="00900A15" w:rsidRDefault="002036F2" w:rsidP="002036F2">
            <w:pPr>
              <w:jc w:val="both"/>
            </w:pPr>
            <w:r w:rsidRPr="00900A15">
              <w:t>прачечная - 1</w:t>
            </w:r>
          </w:p>
          <w:p w:rsidR="002036F2" w:rsidRPr="00900A15" w:rsidRDefault="002036F2" w:rsidP="002036F2">
            <w:pPr>
              <w:jc w:val="both"/>
            </w:pPr>
            <w:r w:rsidRPr="00900A15">
              <w:lastRenderedPageBreak/>
              <w:t>медицинский блок -1</w:t>
            </w:r>
          </w:p>
          <w:p w:rsidR="002036F2" w:rsidRPr="00900A15" w:rsidRDefault="002036F2" w:rsidP="002036F2">
            <w:pPr>
              <w:jc w:val="both"/>
            </w:pPr>
            <w:r w:rsidRPr="00900A15">
              <w:t>Групповые комнаты, включающие игровую, познавательную, обеденную и спальную зоны, обо</w:t>
            </w:r>
            <w:r>
              <w:t>рудованы в соответствии с СанПиН</w:t>
            </w:r>
            <w:r w:rsidRPr="00900A15">
              <w:t xml:space="preserve">. При создании предметно-развивающей среды учтены возрастные, индивидуальные особенности детей. Помещения групп регулярно пополняются современным игровым оборудованием, информационными стендами. </w:t>
            </w:r>
          </w:p>
          <w:p w:rsidR="002036F2" w:rsidRPr="00900A15" w:rsidRDefault="002036F2" w:rsidP="002036F2">
            <w:pPr>
              <w:jc w:val="both"/>
            </w:pPr>
            <w:r w:rsidRPr="00900A15">
              <w:t xml:space="preserve">Все кабинеты и залы оформлены и материально оснащены. </w:t>
            </w:r>
          </w:p>
          <w:p w:rsidR="002036F2" w:rsidRPr="00900A15" w:rsidRDefault="002036F2" w:rsidP="002036F2">
            <w:pPr>
              <w:jc w:val="both"/>
            </w:pPr>
            <w:r w:rsidRPr="00900A15">
              <w:t>На территории детского сада находятся: групповые участки для прогулок, спортивный уголок</w:t>
            </w:r>
            <w:r>
              <w:t xml:space="preserve">, </w:t>
            </w:r>
            <w:r w:rsidRPr="00900A15">
              <w:t xml:space="preserve"> цветники.</w:t>
            </w:r>
          </w:p>
          <w:p w:rsidR="002036F2" w:rsidRDefault="002036F2" w:rsidP="002036F2">
            <w:pPr>
              <w:jc w:val="both"/>
            </w:pPr>
            <w:r w:rsidRPr="00900A15">
              <w:t>Безопасность дошкольного учрежден</w:t>
            </w:r>
            <w:r>
              <w:t>ия обеспечена тревожной кнопкой</w:t>
            </w:r>
            <w:r w:rsidRPr="00900A15">
              <w:t>, дежурством сторожей в ночное время.</w:t>
            </w:r>
          </w:p>
          <w:p w:rsidR="002036F2" w:rsidRPr="00900A15" w:rsidRDefault="002036F2" w:rsidP="002036F2">
            <w:pPr>
              <w:jc w:val="both"/>
            </w:pPr>
            <w:r w:rsidRPr="00900A15">
              <w:t xml:space="preserve"> С детьми и персоналом 1 раз в квартал отрабатываются навыки эвакуации при пожаре.</w:t>
            </w:r>
          </w:p>
          <w:p w:rsidR="002036F2" w:rsidRPr="00900A15" w:rsidRDefault="002036F2" w:rsidP="002036F2">
            <w:pPr>
              <w:jc w:val="both"/>
            </w:pPr>
            <w:r>
              <w:t xml:space="preserve"> </w:t>
            </w:r>
            <w:r w:rsidRPr="00900A15">
              <w:t xml:space="preserve">Созданы  необходимые  условия для педагогов и работников для работы в области ИКТ. Заметно выросло число педагогов, которые применяют ИКТ в образовательном процессе. </w:t>
            </w:r>
          </w:p>
          <w:p w:rsidR="002036F2" w:rsidRDefault="002036F2" w:rsidP="002036F2">
            <w:pPr>
              <w:jc w:val="both"/>
            </w:pPr>
            <w:r>
              <w:t xml:space="preserve">В ДОУ существует подключение </w:t>
            </w:r>
            <w:proofErr w:type="gramStart"/>
            <w:r>
              <w:t>к</w:t>
            </w:r>
            <w:proofErr w:type="gramEnd"/>
            <w:r>
              <w:t xml:space="preserve"> Интернет, локальная сеть.</w:t>
            </w:r>
          </w:p>
          <w:p w:rsidR="002036F2" w:rsidRDefault="002036F2" w:rsidP="002036F2">
            <w:pPr>
              <w:jc w:val="both"/>
            </w:pPr>
            <w:r>
              <w:t xml:space="preserve"> Имеется сайт ДОУ в интернете, на котором регулярно освещаются происходящие в ДОУ события.</w:t>
            </w:r>
          </w:p>
          <w:p w:rsidR="002036F2" w:rsidRDefault="002036F2" w:rsidP="002036F2">
            <w:pPr>
              <w:jc w:val="both"/>
            </w:pPr>
            <w:r>
              <w:t xml:space="preserve"> Для осуществления образовательной деятельности в детском саду имеются технические средства обучения.3 компьютера; 1 ноутбук; 3 принтера; 2 мультимедийных проектор; 2 экрана; 1 сканер; 1 телевизор; 2 музыкальных центра; 6 магнитофонов; 1 видеокамера.</w:t>
            </w:r>
          </w:p>
          <w:p w:rsidR="002036F2" w:rsidRDefault="002036F2" w:rsidP="002036F2">
            <w:pPr>
              <w:jc w:val="both"/>
              <w:rPr>
                <w:rFonts w:eastAsia="Calibri"/>
                <w:lang w:eastAsia="en-US"/>
              </w:rPr>
            </w:pPr>
            <w:r w:rsidRPr="00F56AC6">
              <w:rPr>
                <w:rFonts w:eastAsia="Calibri"/>
              </w:rPr>
              <w:t xml:space="preserve">Медицинское обслуживание в ДОУ осуществляет </w:t>
            </w:r>
            <w:r w:rsidRPr="00F56AC6">
              <w:t>ОГАУЗ «Иркутская г</w:t>
            </w:r>
            <w:r>
              <w:t>ородская детская поликлиника № 1</w:t>
            </w:r>
            <w:r w:rsidRPr="00F56AC6">
              <w:t xml:space="preserve">». Медицинское обеспечение осуществляется  </w:t>
            </w:r>
            <w:r w:rsidRPr="002036F2">
              <w:t>внештатным</w:t>
            </w:r>
            <w:r>
              <w:t xml:space="preserve"> </w:t>
            </w:r>
            <w:r w:rsidRPr="00F56AC6">
              <w:t>медицинским персоналом в количестве 2 человек</w:t>
            </w:r>
            <w:r>
              <w:t xml:space="preserve">. </w:t>
            </w:r>
            <w:r w:rsidRPr="002036F2">
              <w:rPr>
                <w:rFonts w:eastAsia="Calibri"/>
                <w:lang w:eastAsia="en-US"/>
              </w:rPr>
              <w:t>Медицинский персонал наряду с администрацией ДОУ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за  обеспечение качества питания.</w:t>
            </w:r>
            <w:r>
              <w:rPr>
                <w:rFonts w:eastAsia="Calibri"/>
                <w:lang w:eastAsia="en-US"/>
              </w:rPr>
              <w:t xml:space="preserve"> </w:t>
            </w:r>
            <w:r w:rsidRPr="002036F2">
              <w:rPr>
                <w:rFonts w:eastAsia="Calibri"/>
                <w:lang w:eastAsia="en-US"/>
              </w:rPr>
              <w:t>Дети, посещающие  детский сад, имеют медицинскую карту,  прививочный сертификат.</w:t>
            </w:r>
          </w:p>
          <w:p w:rsidR="002036F2" w:rsidRPr="002036F2" w:rsidRDefault="002036F2" w:rsidP="002036F2">
            <w:pPr>
              <w:jc w:val="both"/>
              <w:rPr>
                <w:rFonts w:eastAsia="Calibri"/>
                <w:lang w:eastAsia="en-US"/>
              </w:rPr>
            </w:pPr>
            <w:r w:rsidRPr="002036F2">
              <w:rPr>
                <w:rFonts w:eastAsia="Calibri"/>
                <w:lang w:eastAsia="en-US"/>
              </w:rPr>
              <w:t>В ДОУ организовано   5 - разовое питание.</w:t>
            </w:r>
          </w:p>
          <w:p w:rsidR="002036F2" w:rsidRPr="002036F2" w:rsidRDefault="002036F2" w:rsidP="002036F2">
            <w:pPr>
              <w:jc w:val="both"/>
              <w:rPr>
                <w:rFonts w:eastAsia="Calibri"/>
                <w:lang w:eastAsia="en-US"/>
              </w:rPr>
            </w:pPr>
            <w:r w:rsidRPr="002036F2">
              <w:rPr>
                <w:rFonts w:eastAsia="Calibri"/>
                <w:lang w:eastAsia="en-US"/>
              </w:rPr>
              <w:t>Все продукты сопровождаются сертификатами соответствия качеству. Пищеблок оснащён всем необходимым для приготовления пищи оборудованием и уборочным инвентарём.</w:t>
            </w:r>
          </w:p>
          <w:p w:rsidR="002036F2" w:rsidRPr="002036F2" w:rsidRDefault="002036F2" w:rsidP="002036F2">
            <w:pPr>
              <w:jc w:val="both"/>
              <w:rPr>
                <w:rFonts w:eastAsia="Calibri"/>
                <w:lang w:eastAsia="en-US"/>
              </w:rPr>
            </w:pPr>
            <w:r w:rsidRPr="002036F2">
              <w:rPr>
                <w:rFonts w:eastAsia="Calibri"/>
                <w:lang w:eastAsia="en-US"/>
              </w:rPr>
              <w:t xml:space="preserve">Имеется примерное цикличное 10-дневное меню, согласованное с </w:t>
            </w:r>
            <w:proofErr w:type="spellStart"/>
            <w:r w:rsidRPr="002036F2">
              <w:rPr>
                <w:rFonts w:eastAsia="Calibri"/>
                <w:lang w:eastAsia="en-US"/>
              </w:rPr>
              <w:t>Роспотребнадзором</w:t>
            </w:r>
            <w:proofErr w:type="spellEnd"/>
            <w:r w:rsidRPr="002036F2">
              <w:rPr>
                <w:rFonts w:eastAsia="Calibri"/>
                <w:lang w:eastAsia="en-US"/>
              </w:rPr>
              <w:t xml:space="preserve">. Меню по дням недели разнообразное. Соблюдается последовательность технологического процесса приготовления блюд. Нормы питания соблюдаются. Проводится витаминизация третьих блюд.   Есть картотека блюд, технологические карты приготовления пищи. Результаты по нормам питания отслеживаются ежедневно. </w:t>
            </w:r>
            <w:proofErr w:type="spellStart"/>
            <w:r w:rsidRPr="002036F2">
              <w:rPr>
                <w:rFonts w:eastAsia="Calibri"/>
                <w:lang w:eastAsia="en-US"/>
              </w:rPr>
              <w:t>Бракеражная</w:t>
            </w:r>
            <w:proofErr w:type="spellEnd"/>
            <w:r w:rsidRPr="002036F2">
              <w:rPr>
                <w:rFonts w:eastAsia="Calibri"/>
                <w:lang w:eastAsia="en-US"/>
              </w:rPr>
              <w:t xml:space="preserve"> комиссия ДОУ систематически осуществляет </w:t>
            </w:r>
            <w:proofErr w:type="gramStart"/>
            <w:r w:rsidRPr="002036F2">
              <w:rPr>
                <w:rFonts w:eastAsia="Calibri"/>
                <w:lang w:eastAsia="en-US"/>
              </w:rPr>
              <w:t>контроль за</w:t>
            </w:r>
            <w:proofErr w:type="gramEnd"/>
            <w:r w:rsidRPr="002036F2">
              <w:rPr>
                <w:rFonts w:eastAsia="Calibri"/>
                <w:lang w:eastAsia="en-US"/>
              </w:rPr>
              <w:t xml:space="preserve"> правильностью обработки продуктов,  закладкой, выходом блюд, вкусовыми качествами пищи</w:t>
            </w:r>
          </w:p>
        </w:tc>
      </w:tr>
      <w:tr w:rsidR="00766DBB" w:rsidRPr="00C11950" w:rsidTr="00067BBA">
        <w:tc>
          <w:tcPr>
            <w:tcW w:w="2176" w:type="dxa"/>
          </w:tcPr>
          <w:p w:rsidR="00766DBB" w:rsidRDefault="00766DBB" w:rsidP="00493066">
            <w:pPr>
              <w:ind w:right="-5"/>
              <w:jc w:val="both"/>
            </w:pPr>
            <w:r>
              <w:lastRenderedPageBreak/>
              <w:t>ВСОКО</w:t>
            </w:r>
          </w:p>
        </w:tc>
        <w:tc>
          <w:tcPr>
            <w:tcW w:w="8421" w:type="dxa"/>
          </w:tcPr>
          <w:p w:rsidR="00F638D8" w:rsidRDefault="00F638D8" w:rsidP="00F638D8">
            <w:pPr>
              <w:jc w:val="both"/>
            </w:pPr>
            <w:r>
              <w:t xml:space="preserve">В ДОУ разработана и функционирует внутренняя система оценки качества образования. Объектами оценки являются условия реализации основной образовательной программы: финансовые, материально-технические, кадровые, психолого-педагогические условия и развивающая предметно-пространственная среда. По результатам оценки </w:t>
            </w:r>
            <w:r w:rsidR="002036F2">
              <w:t xml:space="preserve">за </w:t>
            </w:r>
            <w:r>
              <w:t xml:space="preserve">2017 года условия соответствуют на 80%. Это на 10% больше чем в 2016 года. </w:t>
            </w:r>
          </w:p>
          <w:p w:rsidR="00F638D8" w:rsidRDefault="00F638D8" w:rsidP="00F638D8">
            <w:pPr>
              <w:jc w:val="both"/>
            </w:pPr>
            <w:r>
              <w:t>Финансовые условия оценены на 100%</w:t>
            </w:r>
          </w:p>
          <w:p w:rsidR="00F638D8" w:rsidRDefault="00F638D8" w:rsidP="00F638D8">
            <w:pPr>
              <w:jc w:val="both"/>
            </w:pPr>
            <w:r>
              <w:t>Материально-технические – 60%</w:t>
            </w:r>
          </w:p>
          <w:p w:rsidR="00F638D8" w:rsidRDefault="00F638D8" w:rsidP="00F638D8">
            <w:pPr>
              <w:jc w:val="both"/>
            </w:pPr>
            <w:r>
              <w:t>Кадровые – 90%</w:t>
            </w:r>
          </w:p>
          <w:p w:rsidR="00F638D8" w:rsidRDefault="00F638D8" w:rsidP="00F638D8">
            <w:pPr>
              <w:jc w:val="both"/>
            </w:pPr>
            <w:r>
              <w:lastRenderedPageBreak/>
              <w:t>Психолого-педагогические – 80%</w:t>
            </w:r>
          </w:p>
          <w:p w:rsidR="002036F2" w:rsidRPr="00C11950" w:rsidRDefault="00F638D8" w:rsidP="00F638D8">
            <w:pPr>
              <w:ind w:right="-5"/>
              <w:jc w:val="both"/>
            </w:pPr>
            <w:r>
              <w:t>РППС – 60%</w:t>
            </w:r>
          </w:p>
        </w:tc>
      </w:tr>
      <w:tr w:rsidR="00BB4936" w:rsidRPr="00C11950" w:rsidTr="00067BBA">
        <w:tc>
          <w:tcPr>
            <w:tcW w:w="2176" w:type="dxa"/>
          </w:tcPr>
          <w:p w:rsidR="00BB4936" w:rsidRPr="00C11950" w:rsidRDefault="00BB4936" w:rsidP="00493066">
            <w:pPr>
              <w:ind w:right="-5"/>
              <w:jc w:val="both"/>
            </w:pPr>
            <w:r>
              <w:lastRenderedPageBreak/>
              <w:t>Удовлетворенность родителей качеством предоставляемых услуг</w:t>
            </w:r>
          </w:p>
        </w:tc>
        <w:tc>
          <w:tcPr>
            <w:tcW w:w="8421" w:type="dxa"/>
          </w:tcPr>
          <w:p w:rsidR="00BB4936" w:rsidRDefault="00BB4936" w:rsidP="00642A6B">
            <w:pPr>
              <w:widowControl w:val="0"/>
              <w:shd w:val="clear" w:color="auto" w:fill="FFFFFF"/>
              <w:autoSpaceDE w:val="0"/>
              <w:autoSpaceDN w:val="0"/>
              <w:adjustRightInd w:val="0"/>
              <w:ind w:right="125"/>
              <w:jc w:val="both"/>
              <w:rPr>
                <w:spacing w:val="-1"/>
              </w:rPr>
            </w:pPr>
            <w:r w:rsidRPr="00E557B8">
              <w:rPr>
                <w:spacing w:val="-1"/>
              </w:rPr>
              <w:t xml:space="preserve">Процесс воспитания и обучения очень трудно осуществлять без тесного сотрудничества педагогов и родителей.  </w:t>
            </w:r>
            <w:proofErr w:type="gramStart"/>
            <w:r w:rsidRPr="00E557B8">
              <w:rPr>
                <w:spacing w:val="-1"/>
              </w:rPr>
              <w:t>Коллектив дошкольного учреждения ищет новые формы и методы взаимодействия: выступления администрации на групповых собраниях; экскурсии по детскому саду с целью ознакомления родителей с предметно-развивающей средой ДОУ; адресные консультации специалистов; проведение дней открытых дверей и создание буклетов с целью информации родителей об особенностях жизни и деятельности  детей в ДОУ, демонстрации их достижений;</w:t>
            </w:r>
            <w:proofErr w:type="gramEnd"/>
            <w:r w:rsidRPr="00E557B8">
              <w:rPr>
                <w:spacing w:val="-1"/>
              </w:rPr>
              <w:t xml:space="preserve"> в каждой группе оформлены родительские уголки, библиотечки, в которых представлена информация по различным вопросам воспитания и обучения детей с учетом стиля воспитания родителей; индивидуальные беседы; совместная деятельность (постановки общих спектаклей, подготовка элементов декораций, костюмов, туристические походы)</w:t>
            </w:r>
            <w:r w:rsidR="00EC4E45">
              <w:rPr>
                <w:spacing w:val="-1"/>
              </w:rPr>
              <w:t>.</w:t>
            </w:r>
            <w:r w:rsidRPr="00E557B8">
              <w:rPr>
                <w:spacing w:val="-1"/>
              </w:rPr>
              <w:t xml:space="preserve"> Родители участвуют в воспитательном процессе, они помогают в изготовлении игр и пособий, ремонтируют игрушки, участвуют в проводимых субботниках, помогают в решении некоторых хозяйственных вопросов. Традиционными в группах стали тематические выставки «Овощной калейдоскоп», выставки совместных работ, изготовленных из разнообразных материалов «мастера на все руки», фотовыставки:  «Домашние друзья», «Новогодняя сказка», «Моя дорогая мамочка…», «Папа может все», в течение года организованы и проведены</w:t>
            </w:r>
            <w:r w:rsidRPr="00E557B8">
              <w:t xml:space="preserve"> </w:t>
            </w:r>
            <w:r w:rsidRPr="00E557B8">
              <w:rPr>
                <w:spacing w:val="-1"/>
              </w:rPr>
              <w:t>конкурсы на лучшую кормушку, новогоднюю игрушку, необычную елку.</w:t>
            </w:r>
            <w:r w:rsidRPr="00E557B8">
              <w:t xml:space="preserve"> </w:t>
            </w:r>
            <w:r w:rsidRPr="00E557B8">
              <w:rPr>
                <w:spacing w:val="-1"/>
              </w:rPr>
              <w:t xml:space="preserve">В целях стимулирования родителей все конкурсы, выставки воспитатель сопровождала вручением грамот, поощрительных призов, подарков победителям; объявлением благодарности в родительских уголках. </w:t>
            </w:r>
          </w:p>
          <w:p w:rsidR="00BB4936" w:rsidRPr="00E557B8" w:rsidRDefault="00BB4936" w:rsidP="00493066">
            <w:pPr>
              <w:widowControl w:val="0"/>
              <w:shd w:val="clear" w:color="auto" w:fill="FFFFFF"/>
              <w:autoSpaceDE w:val="0"/>
              <w:autoSpaceDN w:val="0"/>
              <w:adjustRightInd w:val="0"/>
              <w:ind w:right="125"/>
              <w:jc w:val="both"/>
              <w:rPr>
                <w:spacing w:val="-1"/>
              </w:rPr>
            </w:pPr>
            <w:r>
              <w:rPr>
                <w:spacing w:val="-1"/>
              </w:rPr>
              <w:t>В феврале 2017 года проводился день самоуправления, родители смогли сами поучаствовать в образовательном процессе – провести утреннюю гимнастику, занятия, прогулки и все режимные моменты.</w:t>
            </w:r>
            <w:r w:rsidR="00EC4E45">
              <w:rPr>
                <w:spacing w:val="-1"/>
              </w:rPr>
              <w:t xml:space="preserve"> Также в рамках проведения недели Профессий родители рассказали детям о своей профессии.</w:t>
            </w:r>
          </w:p>
          <w:p w:rsidR="00BB4936" w:rsidRPr="00064471" w:rsidRDefault="00BB4936" w:rsidP="00493066">
            <w:pPr>
              <w:tabs>
                <w:tab w:val="left" w:pos="0"/>
              </w:tabs>
              <w:autoSpaceDE w:val="0"/>
              <w:autoSpaceDN w:val="0"/>
              <w:adjustRightInd w:val="0"/>
              <w:jc w:val="both"/>
              <w:rPr>
                <w:rFonts w:ascii="Times New Roman CYR" w:hAnsi="Times New Roman CYR" w:cs="Times New Roman CYR"/>
              </w:rPr>
            </w:pPr>
            <w:r>
              <w:rPr>
                <w:rFonts w:ascii="Times New Roman CYR" w:hAnsi="Times New Roman CYR" w:cs="Times New Roman CYR"/>
              </w:rPr>
              <w:t>В апреле</w:t>
            </w:r>
            <w:r w:rsidRPr="00064471">
              <w:rPr>
                <w:rFonts w:ascii="Times New Roman CYR" w:hAnsi="Times New Roman CYR" w:cs="Times New Roman CYR"/>
              </w:rPr>
              <w:t xml:space="preserve"> 201</w:t>
            </w:r>
            <w:r>
              <w:rPr>
                <w:rFonts w:ascii="Times New Roman CYR" w:hAnsi="Times New Roman CYR" w:cs="Times New Roman CYR"/>
              </w:rPr>
              <w:t>7</w:t>
            </w:r>
            <w:r w:rsidRPr="00064471">
              <w:rPr>
                <w:rFonts w:ascii="Times New Roman CYR" w:hAnsi="Times New Roman CYR" w:cs="Times New Roman CYR"/>
              </w:rPr>
              <w:t xml:space="preserve"> года было проведено анкетирование с целью изучения мнения родителей о качестве </w:t>
            </w:r>
            <w:r>
              <w:rPr>
                <w:rFonts w:ascii="Times New Roman CYR" w:hAnsi="Times New Roman CYR" w:cs="Times New Roman CYR"/>
              </w:rPr>
              <w:t>предоставляемых услуг ДОУ</w:t>
            </w:r>
            <w:r w:rsidRPr="00064471">
              <w:rPr>
                <w:rFonts w:ascii="Times New Roman CYR" w:hAnsi="Times New Roman CYR" w:cs="Times New Roman CYR"/>
              </w:rPr>
              <w:t>.</w:t>
            </w:r>
          </w:p>
          <w:p w:rsidR="00BB4936" w:rsidRPr="00064471" w:rsidRDefault="00BB4936" w:rsidP="00493066">
            <w:pPr>
              <w:autoSpaceDE w:val="0"/>
              <w:autoSpaceDN w:val="0"/>
              <w:adjustRightInd w:val="0"/>
              <w:jc w:val="both"/>
              <w:rPr>
                <w:rFonts w:ascii="Times New Roman CYR" w:hAnsi="Times New Roman CYR" w:cs="Times New Roman CYR"/>
              </w:rPr>
            </w:pPr>
            <w:r w:rsidRPr="00064471">
              <w:rPr>
                <w:rFonts w:ascii="Times New Roman CYR" w:hAnsi="Times New Roman CYR" w:cs="Times New Roman CYR"/>
              </w:rPr>
              <w:t>В</w:t>
            </w:r>
            <w:r>
              <w:rPr>
                <w:rFonts w:ascii="Times New Roman CYR" w:hAnsi="Times New Roman CYR" w:cs="Times New Roman CYR"/>
              </w:rPr>
              <w:t xml:space="preserve"> анкетировании приняли участие 74</w:t>
            </w:r>
            <w:r w:rsidRPr="00064471">
              <w:rPr>
                <w:rFonts w:ascii="Times New Roman CYR" w:hAnsi="Times New Roman CYR" w:cs="Times New Roman CYR"/>
              </w:rPr>
              <w:t>% родителей.</w:t>
            </w:r>
          </w:p>
          <w:p w:rsidR="00BB4936" w:rsidRPr="00064471" w:rsidRDefault="00BB4936" w:rsidP="00493066">
            <w:pPr>
              <w:tabs>
                <w:tab w:val="left" w:pos="0"/>
              </w:tabs>
              <w:autoSpaceDE w:val="0"/>
              <w:autoSpaceDN w:val="0"/>
              <w:adjustRightInd w:val="0"/>
              <w:jc w:val="both"/>
              <w:rPr>
                <w:rFonts w:ascii="Times New Roman CYR" w:hAnsi="Times New Roman CYR" w:cs="Times New Roman CYR"/>
              </w:rPr>
            </w:pPr>
            <w:r w:rsidRPr="00064471">
              <w:rPr>
                <w:rFonts w:ascii="Times New Roman CYR" w:hAnsi="Times New Roman CYR" w:cs="Times New Roman CYR"/>
              </w:rPr>
              <w:t>Количественно-качественный анализ полученных результатов показал:</w:t>
            </w:r>
          </w:p>
          <w:p w:rsidR="00BB4936" w:rsidRPr="00064471" w:rsidRDefault="00EC4E45" w:rsidP="00493066">
            <w:pPr>
              <w:tabs>
                <w:tab w:val="left" w:pos="0"/>
              </w:tabs>
              <w:autoSpaceDE w:val="0"/>
              <w:autoSpaceDN w:val="0"/>
              <w:adjustRightInd w:val="0"/>
              <w:jc w:val="both"/>
              <w:rPr>
                <w:rFonts w:ascii="Times New Roman CYR" w:hAnsi="Times New Roman CYR" w:cs="Times New Roman CYR"/>
              </w:rPr>
            </w:pPr>
            <w:r>
              <w:rPr>
                <w:rFonts w:ascii="Times New Roman CYR" w:hAnsi="Times New Roman CYR" w:cs="Times New Roman CYR"/>
              </w:rPr>
              <w:t>86</w:t>
            </w:r>
            <w:r w:rsidR="00BB4936" w:rsidRPr="00064471">
              <w:rPr>
                <w:rFonts w:ascii="Times New Roman CYR" w:hAnsi="Times New Roman CYR" w:cs="Times New Roman CYR"/>
              </w:rPr>
              <w:t xml:space="preserve"> % опрошенных полностью </w:t>
            </w:r>
            <w:proofErr w:type="gramStart"/>
            <w:r w:rsidR="00BB4936" w:rsidRPr="00064471">
              <w:rPr>
                <w:rFonts w:ascii="Times New Roman CYR" w:hAnsi="Times New Roman CYR" w:cs="Times New Roman CYR"/>
              </w:rPr>
              <w:t>дово</w:t>
            </w:r>
            <w:r w:rsidR="00BB4936">
              <w:rPr>
                <w:rFonts w:ascii="Times New Roman CYR" w:hAnsi="Times New Roman CYR" w:cs="Times New Roman CYR"/>
              </w:rPr>
              <w:t>льны</w:t>
            </w:r>
            <w:proofErr w:type="gramEnd"/>
            <w:r w:rsidR="00BB4936">
              <w:rPr>
                <w:rFonts w:ascii="Times New Roman CYR" w:hAnsi="Times New Roman CYR" w:cs="Times New Roman CYR"/>
              </w:rPr>
              <w:t xml:space="preserve"> качеством предоставляемых образовательных услуг.</w:t>
            </w:r>
          </w:p>
          <w:p w:rsidR="00BB4936" w:rsidRPr="00C11950" w:rsidRDefault="00BB4936" w:rsidP="00493066">
            <w:pPr>
              <w:ind w:right="-5"/>
              <w:jc w:val="both"/>
            </w:pPr>
            <w:r>
              <w:rPr>
                <w:rFonts w:ascii="Times New Roman CYR" w:hAnsi="Times New Roman CYR" w:cs="Times New Roman CYR"/>
              </w:rPr>
              <w:t>Из полученных данных можно сделать вывод, что родители доверяют коллективу и руководителю ДОУ, довольны качеством предоставляемых услуг.</w:t>
            </w:r>
          </w:p>
        </w:tc>
      </w:tr>
      <w:tr w:rsidR="00BB4936" w:rsidRPr="00C11950" w:rsidTr="00067BBA">
        <w:tc>
          <w:tcPr>
            <w:tcW w:w="2176" w:type="dxa"/>
          </w:tcPr>
          <w:p w:rsidR="00BB4936" w:rsidRDefault="00BB4936" w:rsidP="00493066">
            <w:pPr>
              <w:ind w:right="-5"/>
              <w:jc w:val="both"/>
            </w:pPr>
            <w:r>
              <w:t>Сотрудничество со школой</w:t>
            </w:r>
          </w:p>
        </w:tc>
        <w:tc>
          <w:tcPr>
            <w:tcW w:w="8421" w:type="dxa"/>
          </w:tcPr>
          <w:p w:rsidR="00BB4936" w:rsidRPr="00E557B8" w:rsidRDefault="00642A6B" w:rsidP="00EC4E45">
            <w:pPr>
              <w:widowControl w:val="0"/>
              <w:shd w:val="clear" w:color="auto" w:fill="FFFFFF"/>
              <w:autoSpaceDE w:val="0"/>
              <w:autoSpaceDN w:val="0"/>
              <w:adjustRightInd w:val="0"/>
              <w:ind w:right="125"/>
              <w:jc w:val="both"/>
              <w:rPr>
                <w:spacing w:val="-1"/>
              </w:rPr>
            </w:pPr>
            <w:r>
              <w:rPr>
                <w:spacing w:val="-1"/>
              </w:rPr>
              <w:t xml:space="preserve"> </w:t>
            </w:r>
            <w:r w:rsidR="00BB4936" w:rsidRPr="00E557B8">
              <w:rPr>
                <w:spacing w:val="-1"/>
              </w:rPr>
              <w:t xml:space="preserve">Кроме родителей важным социальным партнером детского сада является школа. </w:t>
            </w:r>
            <w:proofErr w:type="gramStart"/>
            <w:r w:rsidR="00BB4936" w:rsidRPr="00E557B8">
              <w:rPr>
                <w:spacing w:val="-1"/>
              </w:rPr>
              <w:t>В течение многих лет мы используем разные формы взаимодействия (круглые столы «Как избежать проблем в школе?», «Выбор пути: какая школа нужна вашим детям» - встреча с завучами школ района; посещение детьми школы,</w:t>
            </w:r>
            <w:r w:rsidR="00BB4936" w:rsidRPr="00E557B8">
              <w:t xml:space="preserve"> уроков,</w:t>
            </w:r>
            <w:r w:rsidR="00BB4936" w:rsidRPr="00E557B8">
              <w:rPr>
                <w:spacing w:val="-1"/>
              </w:rPr>
              <w:t xml:space="preserve"> участие учителей начальных классов в методических мероприятиях.</w:t>
            </w:r>
            <w:proofErr w:type="gramEnd"/>
            <w:r w:rsidR="00BB4936" w:rsidRPr="00E557B8">
              <w:rPr>
                <w:spacing w:val="-1"/>
              </w:rPr>
              <w:t xml:space="preserve"> В 201</w:t>
            </w:r>
            <w:r w:rsidR="00BB4936">
              <w:rPr>
                <w:spacing w:val="-1"/>
              </w:rPr>
              <w:t>7</w:t>
            </w:r>
            <w:r w:rsidR="00BB4936" w:rsidRPr="00E557B8">
              <w:rPr>
                <w:spacing w:val="-1"/>
              </w:rPr>
              <w:t xml:space="preserve"> году в школу выпущено </w:t>
            </w:r>
            <w:r w:rsidR="00171B99">
              <w:rPr>
                <w:spacing w:val="-1"/>
              </w:rPr>
              <w:t xml:space="preserve"> 30</w:t>
            </w:r>
            <w:r w:rsidR="00BB4936">
              <w:rPr>
                <w:spacing w:val="-1"/>
              </w:rPr>
              <w:t xml:space="preserve"> детей</w:t>
            </w:r>
            <w:r w:rsidR="00BB4936" w:rsidRPr="00E557B8">
              <w:rPr>
                <w:spacing w:val="-1"/>
              </w:rPr>
              <w:t>.</w:t>
            </w:r>
          </w:p>
        </w:tc>
      </w:tr>
    </w:tbl>
    <w:p w:rsidR="00BB4936" w:rsidRDefault="00BB4936" w:rsidP="00171B99">
      <w:pPr>
        <w:rPr>
          <w:b/>
          <w:sz w:val="22"/>
          <w:szCs w:val="22"/>
        </w:rPr>
      </w:pPr>
    </w:p>
    <w:p w:rsidR="00BB4936" w:rsidRDefault="00BB4936" w:rsidP="00BB4936">
      <w:pPr>
        <w:rPr>
          <w:b/>
          <w:sz w:val="22"/>
          <w:szCs w:val="22"/>
        </w:rPr>
      </w:pPr>
    </w:p>
    <w:p w:rsidR="00BB4936" w:rsidRPr="00BE7584" w:rsidRDefault="00BB4936" w:rsidP="00BB4936">
      <w:pPr>
        <w:jc w:val="center"/>
        <w:rPr>
          <w:b/>
          <w:sz w:val="28"/>
          <w:szCs w:val="28"/>
        </w:rPr>
      </w:pPr>
      <w:r w:rsidRPr="00BE7584">
        <w:rPr>
          <w:b/>
          <w:sz w:val="28"/>
          <w:szCs w:val="28"/>
        </w:rPr>
        <w:t>Участие педагогов в конкурсах</w:t>
      </w:r>
    </w:p>
    <w:p w:rsidR="00BB4936" w:rsidRDefault="00BB4936" w:rsidP="00BB4936">
      <w:pPr>
        <w:jc w:val="center"/>
        <w:rPr>
          <w:b/>
          <w:sz w:val="22"/>
          <w:szCs w:val="22"/>
        </w:rPr>
      </w:pPr>
    </w:p>
    <w:tbl>
      <w:tblPr>
        <w:tblStyle w:val="a3"/>
        <w:tblW w:w="0" w:type="auto"/>
        <w:tblInd w:w="-459" w:type="dxa"/>
        <w:tblLook w:val="04A0" w:firstRow="1" w:lastRow="0" w:firstColumn="1" w:lastColumn="0" w:noHBand="0" w:noVBand="1"/>
      </w:tblPr>
      <w:tblGrid>
        <w:gridCol w:w="2552"/>
        <w:gridCol w:w="2268"/>
        <w:gridCol w:w="1701"/>
        <w:gridCol w:w="1843"/>
        <w:gridCol w:w="1666"/>
      </w:tblGrid>
      <w:tr w:rsidR="00BB4936" w:rsidTr="009C7699">
        <w:tc>
          <w:tcPr>
            <w:tcW w:w="2552" w:type="dxa"/>
          </w:tcPr>
          <w:p w:rsidR="00BB4936" w:rsidRDefault="00BB4936" w:rsidP="00493066">
            <w:pPr>
              <w:jc w:val="center"/>
              <w:rPr>
                <w:b/>
                <w:sz w:val="22"/>
                <w:szCs w:val="22"/>
              </w:rPr>
            </w:pPr>
            <w:r>
              <w:rPr>
                <w:b/>
                <w:sz w:val="22"/>
                <w:szCs w:val="22"/>
              </w:rPr>
              <w:t>Наименование конкурса</w:t>
            </w:r>
          </w:p>
        </w:tc>
        <w:tc>
          <w:tcPr>
            <w:tcW w:w="2268" w:type="dxa"/>
          </w:tcPr>
          <w:p w:rsidR="00BB4936" w:rsidRDefault="00BB4936" w:rsidP="00493066">
            <w:pPr>
              <w:jc w:val="center"/>
              <w:rPr>
                <w:b/>
                <w:sz w:val="22"/>
                <w:szCs w:val="22"/>
              </w:rPr>
            </w:pPr>
            <w:r>
              <w:rPr>
                <w:b/>
                <w:sz w:val="22"/>
                <w:szCs w:val="22"/>
              </w:rPr>
              <w:t>Уровень мероприятия</w:t>
            </w:r>
          </w:p>
        </w:tc>
        <w:tc>
          <w:tcPr>
            <w:tcW w:w="1701" w:type="dxa"/>
          </w:tcPr>
          <w:p w:rsidR="00BB4936" w:rsidRDefault="00BB4936" w:rsidP="00493066">
            <w:pPr>
              <w:jc w:val="center"/>
              <w:rPr>
                <w:b/>
                <w:sz w:val="22"/>
                <w:szCs w:val="22"/>
              </w:rPr>
            </w:pPr>
            <w:r>
              <w:rPr>
                <w:b/>
                <w:sz w:val="22"/>
                <w:szCs w:val="22"/>
              </w:rPr>
              <w:t>Форма участия</w:t>
            </w:r>
          </w:p>
        </w:tc>
        <w:tc>
          <w:tcPr>
            <w:tcW w:w="1843" w:type="dxa"/>
          </w:tcPr>
          <w:p w:rsidR="00BB4936" w:rsidRDefault="00BB4936" w:rsidP="00493066">
            <w:pPr>
              <w:jc w:val="center"/>
              <w:rPr>
                <w:b/>
                <w:sz w:val="22"/>
                <w:szCs w:val="22"/>
              </w:rPr>
            </w:pPr>
            <w:r>
              <w:rPr>
                <w:b/>
                <w:sz w:val="22"/>
                <w:szCs w:val="22"/>
              </w:rPr>
              <w:t>ФИО педагога</w:t>
            </w:r>
          </w:p>
        </w:tc>
        <w:tc>
          <w:tcPr>
            <w:tcW w:w="1666" w:type="dxa"/>
          </w:tcPr>
          <w:p w:rsidR="00BB4936" w:rsidRDefault="00BB4936" w:rsidP="00493066">
            <w:pPr>
              <w:jc w:val="center"/>
              <w:rPr>
                <w:b/>
                <w:sz w:val="22"/>
                <w:szCs w:val="22"/>
              </w:rPr>
            </w:pPr>
            <w:r>
              <w:rPr>
                <w:b/>
                <w:sz w:val="22"/>
                <w:szCs w:val="22"/>
              </w:rPr>
              <w:t>Результат участия</w:t>
            </w:r>
          </w:p>
        </w:tc>
      </w:tr>
      <w:tr w:rsidR="00BB4936" w:rsidTr="009C7699">
        <w:tc>
          <w:tcPr>
            <w:tcW w:w="2552" w:type="dxa"/>
          </w:tcPr>
          <w:p w:rsidR="00BB4936" w:rsidRPr="00BE7584" w:rsidRDefault="00BB4936" w:rsidP="00493066">
            <w:pPr>
              <w:jc w:val="center"/>
              <w:rPr>
                <w:sz w:val="22"/>
                <w:szCs w:val="22"/>
              </w:rPr>
            </w:pPr>
            <w:r>
              <w:rPr>
                <w:sz w:val="22"/>
                <w:szCs w:val="22"/>
              </w:rPr>
              <w:t xml:space="preserve">Воспитание в ДОУ – </w:t>
            </w:r>
            <w:r>
              <w:rPr>
                <w:sz w:val="22"/>
                <w:szCs w:val="22"/>
              </w:rPr>
              <w:lastRenderedPageBreak/>
              <w:t>основа будущего</w:t>
            </w:r>
          </w:p>
        </w:tc>
        <w:tc>
          <w:tcPr>
            <w:tcW w:w="2268" w:type="dxa"/>
          </w:tcPr>
          <w:p w:rsidR="00BB4936" w:rsidRPr="00BE7584" w:rsidRDefault="00BB4936" w:rsidP="00493066">
            <w:pPr>
              <w:jc w:val="center"/>
              <w:rPr>
                <w:sz w:val="22"/>
                <w:szCs w:val="22"/>
              </w:rPr>
            </w:pPr>
            <w:r w:rsidRPr="00BE7584">
              <w:rPr>
                <w:sz w:val="22"/>
                <w:szCs w:val="22"/>
              </w:rPr>
              <w:lastRenderedPageBreak/>
              <w:t>Международный</w:t>
            </w:r>
          </w:p>
        </w:tc>
        <w:tc>
          <w:tcPr>
            <w:tcW w:w="1701" w:type="dxa"/>
          </w:tcPr>
          <w:p w:rsidR="00BB4936" w:rsidRPr="00BE7584" w:rsidRDefault="00BB4936" w:rsidP="00493066">
            <w:pPr>
              <w:jc w:val="center"/>
              <w:rPr>
                <w:sz w:val="22"/>
                <w:szCs w:val="22"/>
              </w:rPr>
            </w:pPr>
            <w:r w:rsidRPr="00BE7584">
              <w:rPr>
                <w:sz w:val="22"/>
                <w:szCs w:val="22"/>
              </w:rPr>
              <w:t xml:space="preserve">Заочная </w:t>
            </w:r>
          </w:p>
        </w:tc>
        <w:tc>
          <w:tcPr>
            <w:tcW w:w="1843" w:type="dxa"/>
          </w:tcPr>
          <w:p w:rsidR="00BB4936" w:rsidRPr="00BE7584" w:rsidRDefault="00BB4936" w:rsidP="00493066">
            <w:pPr>
              <w:jc w:val="center"/>
              <w:rPr>
                <w:sz w:val="22"/>
                <w:szCs w:val="22"/>
              </w:rPr>
            </w:pPr>
            <w:r>
              <w:rPr>
                <w:sz w:val="22"/>
                <w:szCs w:val="22"/>
              </w:rPr>
              <w:t>Бутова Н.И.</w:t>
            </w:r>
          </w:p>
        </w:tc>
        <w:tc>
          <w:tcPr>
            <w:tcW w:w="1666" w:type="dxa"/>
          </w:tcPr>
          <w:p w:rsidR="00BB4936" w:rsidRPr="00BE7584" w:rsidRDefault="00BB4936" w:rsidP="00493066">
            <w:pPr>
              <w:jc w:val="center"/>
              <w:rPr>
                <w:sz w:val="22"/>
                <w:szCs w:val="22"/>
              </w:rPr>
            </w:pPr>
            <w:r>
              <w:rPr>
                <w:sz w:val="22"/>
                <w:szCs w:val="22"/>
              </w:rPr>
              <w:t xml:space="preserve">Диплом 3 </w:t>
            </w:r>
            <w:r>
              <w:rPr>
                <w:sz w:val="22"/>
                <w:szCs w:val="22"/>
              </w:rPr>
              <w:lastRenderedPageBreak/>
              <w:t>степени</w:t>
            </w:r>
          </w:p>
        </w:tc>
      </w:tr>
      <w:tr w:rsidR="00BB4936" w:rsidTr="009C7699">
        <w:tc>
          <w:tcPr>
            <w:tcW w:w="2552" w:type="dxa"/>
          </w:tcPr>
          <w:p w:rsidR="00BB4936" w:rsidRDefault="00BB4936" w:rsidP="00493066">
            <w:pPr>
              <w:jc w:val="center"/>
              <w:rPr>
                <w:sz w:val="22"/>
                <w:szCs w:val="22"/>
              </w:rPr>
            </w:pPr>
            <w:r>
              <w:rPr>
                <w:sz w:val="22"/>
                <w:szCs w:val="22"/>
              </w:rPr>
              <w:lastRenderedPageBreak/>
              <w:t>Лучший мастер-класс</w:t>
            </w:r>
          </w:p>
        </w:tc>
        <w:tc>
          <w:tcPr>
            <w:tcW w:w="2268" w:type="dxa"/>
          </w:tcPr>
          <w:p w:rsidR="00BB4936" w:rsidRPr="00BE7584" w:rsidRDefault="00BB4936" w:rsidP="00493066">
            <w:pPr>
              <w:jc w:val="center"/>
              <w:rPr>
                <w:sz w:val="22"/>
                <w:szCs w:val="22"/>
              </w:rPr>
            </w:pPr>
            <w:r>
              <w:rPr>
                <w:sz w:val="22"/>
                <w:szCs w:val="22"/>
              </w:rPr>
              <w:t xml:space="preserve">Международный </w:t>
            </w:r>
          </w:p>
        </w:tc>
        <w:tc>
          <w:tcPr>
            <w:tcW w:w="1701" w:type="dxa"/>
          </w:tcPr>
          <w:p w:rsidR="00BB4936" w:rsidRPr="00BE7584" w:rsidRDefault="00BB4936" w:rsidP="00493066">
            <w:pPr>
              <w:jc w:val="center"/>
              <w:rPr>
                <w:sz w:val="22"/>
                <w:szCs w:val="22"/>
              </w:rPr>
            </w:pPr>
            <w:r>
              <w:rPr>
                <w:sz w:val="22"/>
                <w:szCs w:val="22"/>
              </w:rPr>
              <w:t xml:space="preserve">Заочная </w:t>
            </w:r>
          </w:p>
        </w:tc>
        <w:tc>
          <w:tcPr>
            <w:tcW w:w="1843" w:type="dxa"/>
          </w:tcPr>
          <w:p w:rsidR="00BB4936" w:rsidRDefault="00BB4936" w:rsidP="00493066">
            <w:pPr>
              <w:jc w:val="center"/>
              <w:rPr>
                <w:sz w:val="22"/>
                <w:szCs w:val="22"/>
              </w:rPr>
            </w:pPr>
            <w:proofErr w:type="spellStart"/>
            <w:r>
              <w:rPr>
                <w:sz w:val="22"/>
                <w:szCs w:val="22"/>
              </w:rPr>
              <w:t>Сурманова</w:t>
            </w:r>
            <w:proofErr w:type="spellEnd"/>
            <w:r>
              <w:rPr>
                <w:sz w:val="22"/>
                <w:szCs w:val="22"/>
              </w:rPr>
              <w:t xml:space="preserve"> М.И.</w:t>
            </w:r>
          </w:p>
        </w:tc>
        <w:tc>
          <w:tcPr>
            <w:tcW w:w="1666" w:type="dxa"/>
          </w:tcPr>
          <w:p w:rsidR="00BB4936" w:rsidRDefault="00BB4936" w:rsidP="00493066">
            <w:pPr>
              <w:jc w:val="center"/>
              <w:rPr>
                <w:sz w:val="22"/>
                <w:szCs w:val="22"/>
              </w:rPr>
            </w:pPr>
            <w:r>
              <w:rPr>
                <w:sz w:val="22"/>
                <w:szCs w:val="22"/>
              </w:rPr>
              <w:t>Победитель 2 место</w:t>
            </w:r>
          </w:p>
        </w:tc>
      </w:tr>
      <w:tr w:rsidR="00BB4936" w:rsidTr="009C7699">
        <w:trPr>
          <w:trHeight w:val="769"/>
        </w:trPr>
        <w:tc>
          <w:tcPr>
            <w:tcW w:w="2552" w:type="dxa"/>
          </w:tcPr>
          <w:p w:rsidR="00BB4936" w:rsidRPr="00BE7584" w:rsidRDefault="00BB4936" w:rsidP="00493066">
            <w:pPr>
              <w:jc w:val="center"/>
              <w:rPr>
                <w:sz w:val="22"/>
                <w:szCs w:val="22"/>
              </w:rPr>
            </w:pPr>
            <w:r>
              <w:rPr>
                <w:sz w:val="22"/>
                <w:szCs w:val="22"/>
              </w:rPr>
              <w:t>Педагогика творчества</w:t>
            </w:r>
            <w:r w:rsidRPr="00BE7584">
              <w:rPr>
                <w:sz w:val="22"/>
                <w:szCs w:val="22"/>
              </w:rPr>
              <w:t xml:space="preserve"> </w:t>
            </w:r>
          </w:p>
        </w:tc>
        <w:tc>
          <w:tcPr>
            <w:tcW w:w="2268" w:type="dxa"/>
          </w:tcPr>
          <w:p w:rsidR="00BB4936" w:rsidRPr="00BE7584" w:rsidRDefault="00BB4936" w:rsidP="00493066">
            <w:pPr>
              <w:jc w:val="center"/>
              <w:rPr>
                <w:sz w:val="22"/>
                <w:szCs w:val="22"/>
              </w:rPr>
            </w:pPr>
            <w:r w:rsidRPr="00BE7584">
              <w:rPr>
                <w:sz w:val="22"/>
                <w:szCs w:val="22"/>
              </w:rPr>
              <w:t>Всероссийский</w:t>
            </w:r>
          </w:p>
        </w:tc>
        <w:tc>
          <w:tcPr>
            <w:tcW w:w="1701" w:type="dxa"/>
          </w:tcPr>
          <w:p w:rsidR="00BB4936" w:rsidRPr="00BE7584" w:rsidRDefault="00BB4936" w:rsidP="00493066">
            <w:pPr>
              <w:jc w:val="center"/>
              <w:rPr>
                <w:sz w:val="22"/>
                <w:szCs w:val="22"/>
              </w:rPr>
            </w:pPr>
            <w:r w:rsidRPr="00BE7584">
              <w:rPr>
                <w:sz w:val="22"/>
                <w:szCs w:val="22"/>
              </w:rPr>
              <w:t>Заочная</w:t>
            </w:r>
          </w:p>
        </w:tc>
        <w:tc>
          <w:tcPr>
            <w:tcW w:w="1843" w:type="dxa"/>
          </w:tcPr>
          <w:p w:rsidR="00BB4936" w:rsidRPr="00BE7584" w:rsidRDefault="00BB4936" w:rsidP="00493066">
            <w:pPr>
              <w:jc w:val="center"/>
              <w:rPr>
                <w:sz w:val="22"/>
                <w:szCs w:val="22"/>
              </w:rPr>
            </w:pPr>
            <w:proofErr w:type="spellStart"/>
            <w:r>
              <w:rPr>
                <w:sz w:val="22"/>
                <w:szCs w:val="22"/>
              </w:rPr>
              <w:t>Ястремская</w:t>
            </w:r>
            <w:proofErr w:type="spellEnd"/>
            <w:r>
              <w:rPr>
                <w:sz w:val="22"/>
                <w:szCs w:val="22"/>
              </w:rPr>
              <w:t xml:space="preserve"> Т.В.</w:t>
            </w:r>
          </w:p>
        </w:tc>
        <w:tc>
          <w:tcPr>
            <w:tcW w:w="1666" w:type="dxa"/>
          </w:tcPr>
          <w:p w:rsidR="00BB4936" w:rsidRPr="00BE7584" w:rsidRDefault="00BB4936" w:rsidP="00493066">
            <w:pPr>
              <w:jc w:val="center"/>
              <w:rPr>
                <w:sz w:val="22"/>
                <w:szCs w:val="22"/>
              </w:rPr>
            </w:pPr>
            <w:r>
              <w:rPr>
                <w:sz w:val="22"/>
                <w:szCs w:val="22"/>
              </w:rPr>
              <w:t>Диплом победителя 1 место</w:t>
            </w:r>
          </w:p>
        </w:tc>
      </w:tr>
      <w:tr w:rsidR="00BB4936" w:rsidTr="009C7699">
        <w:trPr>
          <w:trHeight w:val="795"/>
        </w:trPr>
        <w:tc>
          <w:tcPr>
            <w:tcW w:w="2552" w:type="dxa"/>
          </w:tcPr>
          <w:p w:rsidR="00BB4936" w:rsidRPr="00BE7584" w:rsidRDefault="00BB4936" w:rsidP="00493066">
            <w:pPr>
              <w:jc w:val="center"/>
              <w:rPr>
                <w:sz w:val="22"/>
                <w:szCs w:val="22"/>
              </w:rPr>
            </w:pPr>
            <w:r>
              <w:rPr>
                <w:sz w:val="22"/>
                <w:szCs w:val="22"/>
              </w:rPr>
              <w:t>Воспитатель - профессионал</w:t>
            </w:r>
          </w:p>
        </w:tc>
        <w:tc>
          <w:tcPr>
            <w:tcW w:w="2268" w:type="dxa"/>
          </w:tcPr>
          <w:p w:rsidR="00BB4936" w:rsidRPr="00BE7584" w:rsidRDefault="00BB4936" w:rsidP="00493066">
            <w:pPr>
              <w:jc w:val="center"/>
              <w:rPr>
                <w:sz w:val="22"/>
                <w:szCs w:val="22"/>
              </w:rPr>
            </w:pPr>
            <w:r w:rsidRPr="00BE7584">
              <w:rPr>
                <w:sz w:val="22"/>
                <w:szCs w:val="22"/>
              </w:rPr>
              <w:t>Всероссийский</w:t>
            </w:r>
          </w:p>
        </w:tc>
        <w:tc>
          <w:tcPr>
            <w:tcW w:w="1701" w:type="dxa"/>
          </w:tcPr>
          <w:p w:rsidR="00BB4936" w:rsidRPr="00BE7584" w:rsidRDefault="00BB4936" w:rsidP="00493066">
            <w:pPr>
              <w:jc w:val="center"/>
              <w:rPr>
                <w:sz w:val="22"/>
                <w:szCs w:val="22"/>
              </w:rPr>
            </w:pPr>
            <w:r w:rsidRPr="00BE7584">
              <w:rPr>
                <w:sz w:val="22"/>
                <w:szCs w:val="22"/>
              </w:rPr>
              <w:t>Заочная</w:t>
            </w:r>
          </w:p>
        </w:tc>
        <w:tc>
          <w:tcPr>
            <w:tcW w:w="1843" w:type="dxa"/>
          </w:tcPr>
          <w:p w:rsidR="00BB4936" w:rsidRPr="00BE7584" w:rsidRDefault="00BB4936" w:rsidP="00493066">
            <w:pPr>
              <w:jc w:val="center"/>
              <w:rPr>
                <w:sz w:val="22"/>
                <w:szCs w:val="22"/>
              </w:rPr>
            </w:pPr>
            <w:proofErr w:type="spellStart"/>
            <w:r>
              <w:rPr>
                <w:sz w:val="22"/>
                <w:szCs w:val="22"/>
              </w:rPr>
              <w:t>Ястремская</w:t>
            </w:r>
            <w:proofErr w:type="spellEnd"/>
            <w:r>
              <w:rPr>
                <w:sz w:val="22"/>
                <w:szCs w:val="22"/>
              </w:rPr>
              <w:t xml:space="preserve"> Т.В.</w:t>
            </w:r>
          </w:p>
        </w:tc>
        <w:tc>
          <w:tcPr>
            <w:tcW w:w="1666" w:type="dxa"/>
          </w:tcPr>
          <w:p w:rsidR="00BB4936" w:rsidRPr="00BE7584" w:rsidRDefault="00BB4936" w:rsidP="00493066">
            <w:pPr>
              <w:jc w:val="center"/>
              <w:rPr>
                <w:sz w:val="22"/>
                <w:szCs w:val="22"/>
              </w:rPr>
            </w:pPr>
            <w:r>
              <w:rPr>
                <w:sz w:val="22"/>
                <w:szCs w:val="22"/>
              </w:rPr>
              <w:t>Диплом победителя 2 место</w:t>
            </w:r>
          </w:p>
        </w:tc>
      </w:tr>
      <w:tr w:rsidR="00BB4936" w:rsidTr="009C7699">
        <w:tc>
          <w:tcPr>
            <w:tcW w:w="2552" w:type="dxa"/>
          </w:tcPr>
          <w:p w:rsidR="00BB4936" w:rsidRPr="00BE7584" w:rsidRDefault="00BB4936" w:rsidP="00493066">
            <w:pPr>
              <w:jc w:val="center"/>
              <w:rPr>
                <w:sz w:val="22"/>
                <w:szCs w:val="22"/>
              </w:rPr>
            </w:pPr>
            <w:r>
              <w:rPr>
                <w:sz w:val="22"/>
                <w:szCs w:val="22"/>
              </w:rPr>
              <w:t>Лучший современный урок (занятие)</w:t>
            </w:r>
          </w:p>
        </w:tc>
        <w:tc>
          <w:tcPr>
            <w:tcW w:w="2268" w:type="dxa"/>
          </w:tcPr>
          <w:p w:rsidR="00BB4936" w:rsidRPr="00BE7584" w:rsidRDefault="00BB4936" w:rsidP="00493066">
            <w:pPr>
              <w:jc w:val="center"/>
              <w:rPr>
                <w:sz w:val="22"/>
                <w:szCs w:val="22"/>
              </w:rPr>
            </w:pPr>
            <w:r w:rsidRPr="00BE7584">
              <w:rPr>
                <w:sz w:val="22"/>
                <w:szCs w:val="22"/>
              </w:rPr>
              <w:t>Всероссийский</w:t>
            </w:r>
          </w:p>
        </w:tc>
        <w:tc>
          <w:tcPr>
            <w:tcW w:w="1701" w:type="dxa"/>
          </w:tcPr>
          <w:p w:rsidR="00BB4936" w:rsidRPr="00BE7584" w:rsidRDefault="00BB4936" w:rsidP="00493066">
            <w:pPr>
              <w:jc w:val="center"/>
              <w:rPr>
                <w:sz w:val="22"/>
                <w:szCs w:val="22"/>
              </w:rPr>
            </w:pPr>
            <w:r w:rsidRPr="00BE7584">
              <w:rPr>
                <w:sz w:val="22"/>
                <w:szCs w:val="22"/>
              </w:rPr>
              <w:t>Заочная</w:t>
            </w:r>
          </w:p>
        </w:tc>
        <w:tc>
          <w:tcPr>
            <w:tcW w:w="1843" w:type="dxa"/>
          </w:tcPr>
          <w:p w:rsidR="00BB4936" w:rsidRPr="00BE7584" w:rsidRDefault="00BB4936" w:rsidP="00493066">
            <w:pPr>
              <w:jc w:val="center"/>
              <w:rPr>
                <w:sz w:val="22"/>
                <w:szCs w:val="22"/>
              </w:rPr>
            </w:pPr>
            <w:proofErr w:type="spellStart"/>
            <w:r>
              <w:rPr>
                <w:sz w:val="22"/>
                <w:szCs w:val="22"/>
              </w:rPr>
              <w:t>Ястремская</w:t>
            </w:r>
            <w:proofErr w:type="spellEnd"/>
            <w:r>
              <w:rPr>
                <w:sz w:val="22"/>
                <w:szCs w:val="22"/>
              </w:rPr>
              <w:t xml:space="preserve"> Т.В.</w:t>
            </w:r>
          </w:p>
        </w:tc>
        <w:tc>
          <w:tcPr>
            <w:tcW w:w="1666" w:type="dxa"/>
          </w:tcPr>
          <w:p w:rsidR="00BB4936" w:rsidRPr="00BE7584" w:rsidRDefault="00BB4936" w:rsidP="00493066">
            <w:pPr>
              <w:jc w:val="center"/>
              <w:rPr>
                <w:sz w:val="22"/>
                <w:szCs w:val="22"/>
              </w:rPr>
            </w:pPr>
            <w:r>
              <w:rPr>
                <w:sz w:val="22"/>
                <w:szCs w:val="22"/>
              </w:rPr>
              <w:t>Сертификат участника</w:t>
            </w:r>
          </w:p>
        </w:tc>
      </w:tr>
      <w:tr w:rsidR="00BB4936" w:rsidTr="009C7699">
        <w:tc>
          <w:tcPr>
            <w:tcW w:w="2552" w:type="dxa"/>
          </w:tcPr>
          <w:p w:rsidR="00BB4936" w:rsidRPr="00BE7584" w:rsidRDefault="00BB4936" w:rsidP="00493066">
            <w:pPr>
              <w:jc w:val="center"/>
              <w:rPr>
                <w:sz w:val="22"/>
                <w:szCs w:val="22"/>
              </w:rPr>
            </w:pPr>
            <w:r>
              <w:rPr>
                <w:sz w:val="22"/>
                <w:szCs w:val="22"/>
              </w:rPr>
              <w:t>Время знаний</w:t>
            </w:r>
          </w:p>
        </w:tc>
        <w:tc>
          <w:tcPr>
            <w:tcW w:w="2268" w:type="dxa"/>
          </w:tcPr>
          <w:p w:rsidR="00BB4936" w:rsidRPr="00BE7584" w:rsidRDefault="00BB4936" w:rsidP="00493066">
            <w:pPr>
              <w:jc w:val="center"/>
              <w:rPr>
                <w:sz w:val="22"/>
                <w:szCs w:val="22"/>
              </w:rPr>
            </w:pPr>
            <w:r w:rsidRPr="00BE7584">
              <w:rPr>
                <w:sz w:val="22"/>
                <w:szCs w:val="22"/>
              </w:rPr>
              <w:t>Всероссийский</w:t>
            </w:r>
          </w:p>
        </w:tc>
        <w:tc>
          <w:tcPr>
            <w:tcW w:w="1701" w:type="dxa"/>
          </w:tcPr>
          <w:p w:rsidR="00BB4936" w:rsidRPr="00BE7584" w:rsidRDefault="00BB4936" w:rsidP="00493066">
            <w:pPr>
              <w:jc w:val="center"/>
              <w:rPr>
                <w:sz w:val="22"/>
                <w:szCs w:val="22"/>
              </w:rPr>
            </w:pPr>
            <w:r w:rsidRPr="00BE7584">
              <w:rPr>
                <w:sz w:val="22"/>
                <w:szCs w:val="22"/>
              </w:rPr>
              <w:t xml:space="preserve">Заочная </w:t>
            </w:r>
          </w:p>
        </w:tc>
        <w:tc>
          <w:tcPr>
            <w:tcW w:w="1843" w:type="dxa"/>
          </w:tcPr>
          <w:p w:rsidR="00BB4936" w:rsidRPr="00BE7584" w:rsidRDefault="00BB4936" w:rsidP="00493066">
            <w:pPr>
              <w:jc w:val="center"/>
              <w:rPr>
                <w:sz w:val="22"/>
                <w:szCs w:val="22"/>
              </w:rPr>
            </w:pPr>
            <w:r>
              <w:rPr>
                <w:sz w:val="22"/>
                <w:szCs w:val="22"/>
              </w:rPr>
              <w:t>Бутова Н.И.</w:t>
            </w:r>
          </w:p>
        </w:tc>
        <w:tc>
          <w:tcPr>
            <w:tcW w:w="1666" w:type="dxa"/>
          </w:tcPr>
          <w:p w:rsidR="00BB4936" w:rsidRPr="00BE7584" w:rsidRDefault="00BB4936" w:rsidP="00493066">
            <w:pPr>
              <w:jc w:val="center"/>
              <w:rPr>
                <w:sz w:val="22"/>
                <w:szCs w:val="22"/>
              </w:rPr>
            </w:pPr>
            <w:r>
              <w:rPr>
                <w:sz w:val="22"/>
                <w:szCs w:val="22"/>
              </w:rPr>
              <w:t>Диплом победителя 1 место</w:t>
            </w:r>
          </w:p>
        </w:tc>
      </w:tr>
      <w:tr w:rsidR="00BB4936" w:rsidTr="009C7699">
        <w:tc>
          <w:tcPr>
            <w:tcW w:w="2552" w:type="dxa"/>
          </w:tcPr>
          <w:p w:rsidR="00BB4936" w:rsidRPr="00BE7584" w:rsidRDefault="00BB4936" w:rsidP="00493066">
            <w:pPr>
              <w:jc w:val="center"/>
              <w:rPr>
                <w:sz w:val="22"/>
                <w:szCs w:val="22"/>
              </w:rPr>
            </w:pPr>
            <w:r>
              <w:rPr>
                <w:sz w:val="22"/>
                <w:szCs w:val="22"/>
              </w:rPr>
              <w:t>Время знаний</w:t>
            </w:r>
          </w:p>
        </w:tc>
        <w:tc>
          <w:tcPr>
            <w:tcW w:w="2268" w:type="dxa"/>
          </w:tcPr>
          <w:p w:rsidR="00BB4936" w:rsidRPr="00BE7584" w:rsidRDefault="00BB4936" w:rsidP="00493066">
            <w:pPr>
              <w:jc w:val="center"/>
              <w:rPr>
                <w:sz w:val="22"/>
                <w:szCs w:val="22"/>
              </w:rPr>
            </w:pPr>
            <w:r w:rsidRPr="00BE7584">
              <w:rPr>
                <w:sz w:val="22"/>
                <w:szCs w:val="22"/>
              </w:rPr>
              <w:t>Всероссийский</w:t>
            </w:r>
          </w:p>
        </w:tc>
        <w:tc>
          <w:tcPr>
            <w:tcW w:w="1701" w:type="dxa"/>
          </w:tcPr>
          <w:p w:rsidR="00BB4936" w:rsidRPr="00BE7584" w:rsidRDefault="00BB4936" w:rsidP="00493066">
            <w:pPr>
              <w:jc w:val="center"/>
              <w:rPr>
                <w:sz w:val="22"/>
                <w:szCs w:val="22"/>
              </w:rPr>
            </w:pPr>
            <w:r w:rsidRPr="00BE7584">
              <w:rPr>
                <w:sz w:val="22"/>
                <w:szCs w:val="22"/>
              </w:rPr>
              <w:t xml:space="preserve">Заочная </w:t>
            </w:r>
          </w:p>
        </w:tc>
        <w:tc>
          <w:tcPr>
            <w:tcW w:w="1843" w:type="dxa"/>
          </w:tcPr>
          <w:p w:rsidR="00BB4936" w:rsidRPr="00BE7584" w:rsidRDefault="00BB4936" w:rsidP="00493066">
            <w:pPr>
              <w:jc w:val="center"/>
              <w:rPr>
                <w:sz w:val="22"/>
                <w:szCs w:val="22"/>
              </w:rPr>
            </w:pPr>
            <w:r>
              <w:rPr>
                <w:sz w:val="22"/>
                <w:szCs w:val="22"/>
              </w:rPr>
              <w:t>Бутова Н.И.</w:t>
            </w:r>
          </w:p>
        </w:tc>
        <w:tc>
          <w:tcPr>
            <w:tcW w:w="1666" w:type="dxa"/>
          </w:tcPr>
          <w:p w:rsidR="00BB4936" w:rsidRPr="00BE7584" w:rsidRDefault="00BB4936" w:rsidP="00493066">
            <w:pPr>
              <w:jc w:val="center"/>
              <w:rPr>
                <w:sz w:val="22"/>
                <w:szCs w:val="22"/>
              </w:rPr>
            </w:pPr>
            <w:r>
              <w:rPr>
                <w:sz w:val="22"/>
                <w:szCs w:val="22"/>
              </w:rPr>
              <w:t>Диплом победителя 1 место</w:t>
            </w:r>
          </w:p>
        </w:tc>
      </w:tr>
      <w:tr w:rsidR="00BB4936" w:rsidTr="009C7699">
        <w:tc>
          <w:tcPr>
            <w:tcW w:w="2552" w:type="dxa"/>
          </w:tcPr>
          <w:p w:rsidR="00BB4936" w:rsidRDefault="00BB4936" w:rsidP="00493066">
            <w:pPr>
              <w:jc w:val="center"/>
              <w:rPr>
                <w:sz w:val="22"/>
                <w:szCs w:val="22"/>
              </w:rPr>
            </w:pPr>
            <w:r>
              <w:rPr>
                <w:sz w:val="22"/>
                <w:szCs w:val="22"/>
              </w:rPr>
              <w:t>Время знаний</w:t>
            </w:r>
          </w:p>
        </w:tc>
        <w:tc>
          <w:tcPr>
            <w:tcW w:w="2268" w:type="dxa"/>
          </w:tcPr>
          <w:p w:rsidR="00BB4936" w:rsidRPr="00BE7584" w:rsidRDefault="00BB4936" w:rsidP="00493066">
            <w:pPr>
              <w:jc w:val="center"/>
              <w:rPr>
                <w:sz w:val="22"/>
                <w:szCs w:val="22"/>
              </w:rPr>
            </w:pPr>
            <w:r w:rsidRPr="00BE7584">
              <w:rPr>
                <w:sz w:val="22"/>
                <w:szCs w:val="22"/>
              </w:rPr>
              <w:t>Всероссийский</w:t>
            </w:r>
          </w:p>
        </w:tc>
        <w:tc>
          <w:tcPr>
            <w:tcW w:w="1701" w:type="dxa"/>
          </w:tcPr>
          <w:p w:rsidR="00BB4936" w:rsidRPr="00BE7584" w:rsidRDefault="00BB4936" w:rsidP="00493066">
            <w:pPr>
              <w:jc w:val="center"/>
              <w:rPr>
                <w:sz w:val="22"/>
                <w:szCs w:val="22"/>
              </w:rPr>
            </w:pPr>
            <w:r w:rsidRPr="00BE7584">
              <w:rPr>
                <w:sz w:val="22"/>
                <w:szCs w:val="22"/>
              </w:rPr>
              <w:t xml:space="preserve">Заочная </w:t>
            </w:r>
          </w:p>
        </w:tc>
        <w:tc>
          <w:tcPr>
            <w:tcW w:w="1843" w:type="dxa"/>
          </w:tcPr>
          <w:p w:rsidR="00BB4936" w:rsidRPr="00BE7584" w:rsidRDefault="00BB4936" w:rsidP="00493066">
            <w:pPr>
              <w:jc w:val="center"/>
              <w:rPr>
                <w:sz w:val="22"/>
                <w:szCs w:val="22"/>
              </w:rPr>
            </w:pPr>
            <w:proofErr w:type="spellStart"/>
            <w:r>
              <w:rPr>
                <w:sz w:val="22"/>
                <w:szCs w:val="22"/>
              </w:rPr>
              <w:t>Ястремская</w:t>
            </w:r>
            <w:proofErr w:type="spellEnd"/>
            <w:r>
              <w:rPr>
                <w:sz w:val="22"/>
                <w:szCs w:val="22"/>
              </w:rPr>
              <w:t xml:space="preserve"> Т.В.</w:t>
            </w:r>
          </w:p>
        </w:tc>
        <w:tc>
          <w:tcPr>
            <w:tcW w:w="1666" w:type="dxa"/>
          </w:tcPr>
          <w:p w:rsidR="00BB4936" w:rsidRPr="00BE7584" w:rsidRDefault="00BB4936" w:rsidP="00493066">
            <w:pPr>
              <w:jc w:val="center"/>
              <w:rPr>
                <w:sz w:val="22"/>
                <w:szCs w:val="22"/>
              </w:rPr>
            </w:pPr>
            <w:r>
              <w:rPr>
                <w:sz w:val="22"/>
                <w:szCs w:val="22"/>
              </w:rPr>
              <w:t>Диплом победителя 1 место</w:t>
            </w:r>
          </w:p>
        </w:tc>
      </w:tr>
      <w:tr w:rsidR="00BB4936" w:rsidTr="009C7699">
        <w:tc>
          <w:tcPr>
            <w:tcW w:w="2552" w:type="dxa"/>
          </w:tcPr>
          <w:p w:rsidR="00BB4936" w:rsidRDefault="00BB4936" w:rsidP="00493066">
            <w:pPr>
              <w:jc w:val="center"/>
              <w:rPr>
                <w:sz w:val="22"/>
                <w:szCs w:val="22"/>
              </w:rPr>
            </w:pPr>
            <w:r>
              <w:rPr>
                <w:sz w:val="22"/>
                <w:szCs w:val="22"/>
              </w:rPr>
              <w:t>Лимпопо</w:t>
            </w:r>
          </w:p>
        </w:tc>
        <w:tc>
          <w:tcPr>
            <w:tcW w:w="2268" w:type="dxa"/>
          </w:tcPr>
          <w:p w:rsidR="00BB4936" w:rsidRPr="00BE7584" w:rsidRDefault="00BB4936" w:rsidP="00493066">
            <w:pPr>
              <w:jc w:val="center"/>
              <w:rPr>
                <w:sz w:val="22"/>
                <w:szCs w:val="22"/>
              </w:rPr>
            </w:pPr>
            <w:r>
              <w:rPr>
                <w:sz w:val="22"/>
                <w:szCs w:val="22"/>
              </w:rPr>
              <w:t>Всероссийский</w:t>
            </w:r>
          </w:p>
        </w:tc>
        <w:tc>
          <w:tcPr>
            <w:tcW w:w="1701" w:type="dxa"/>
          </w:tcPr>
          <w:p w:rsidR="00BB4936" w:rsidRPr="00BE7584" w:rsidRDefault="00BB4936" w:rsidP="00493066">
            <w:pPr>
              <w:jc w:val="center"/>
              <w:rPr>
                <w:sz w:val="22"/>
                <w:szCs w:val="22"/>
              </w:rPr>
            </w:pPr>
            <w:r>
              <w:rPr>
                <w:sz w:val="22"/>
                <w:szCs w:val="22"/>
              </w:rPr>
              <w:t xml:space="preserve">Заочная </w:t>
            </w:r>
          </w:p>
        </w:tc>
        <w:tc>
          <w:tcPr>
            <w:tcW w:w="1843" w:type="dxa"/>
          </w:tcPr>
          <w:p w:rsidR="00BB4936" w:rsidRDefault="00BB4936" w:rsidP="00493066">
            <w:pPr>
              <w:jc w:val="center"/>
              <w:rPr>
                <w:sz w:val="22"/>
                <w:szCs w:val="22"/>
              </w:rPr>
            </w:pPr>
            <w:proofErr w:type="spellStart"/>
            <w:r>
              <w:rPr>
                <w:sz w:val="22"/>
                <w:szCs w:val="22"/>
              </w:rPr>
              <w:t>Ястремская</w:t>
            </w:r>
            <w:proofErr w:type="spellEnd"/>
            <w:r>
              <w:rPr>
                <w:sz w:val="22"/>
                <w:szCs w:val="22"/>
              </w:rPr>
              <w:t xml:space="preserve"> Т.В.</w:t>
            </w:r>
          </w:p>
        </w:tc>
        <w:tc>
          <w:tcPr>
            <w:tcW w:w="1666" w:type="dxa"/>
          </w:tcPr>
          <w:p w:rsidR="00BB4936" w:rsidRDefault="00BB4936" w:rsidP="00493066">
            <w:pPr>
              <w:jc w:val="center"/>
              <w:rPr>
                <w:sz w:val="22"/>
                <w:szCs w:val="22"/>
              </w:rPr>
            </w:pPr>
            <w:r>
              <w:rPr>
                <w:sz w:val="22"/>
                <w:szCs w:val="22"/>
              </w:rPr>
              <w:t>Диплом победителя 1 место</w:t>
            </w:r>
          </w:p>
        </w:tc>
      </w:tr>
    </w:tbl>
    <w:p w:rsidR="00BB4936" w:rsidRDefault="00BB4936" w:rsidP="00BB4936">
      <w:pPr>
        <w:jc w:val="center"/>
        <w:rPr>
          <w:b/>
          <w:sz w:val="22"/>
          <w:szCs w:val="22"/>
        </w:rPr>
      </w:pPr>
    </w:p>
    <w:p w:rsidR="00BB4936" w:rsidRDefault="00BB4936" w:rsidP="00BB4936">
      <w:pPr>
        <w:jc w:val="center"/>
        <w:rPr>
          <w:b/>
          <w:sz w:val="22"/>
          <w:szCs w:val="22"/>
        </w:rPr>
      </w:pPr>
    </w:p>
    <w:p w:rsidR="00BB4936" w:rsidRDefault="00BB4936" w:rsidP="00BB4936">
      <w:pPr>
        <w:jc w:val="center"/>
        <w:rPr>
          <w:b/>
          <w:sz w:val="22"/>
          <w:szCs w:val="22"/>
        </w:rPr>
      </w:pPr>
    </w:p>
    <w:p w:rsidR="00BB4936" w:rsidRDefault="00BB4936" w:rsidP="00BB4936">
      <w:pPr>
        <w:jc w:val="center"/>
        <w:rPr>
          <w:b/>
          <w:sz w:val="22"/>
          <w:szCs w:val="22"/>
        </w:rPr>
      </w:pPr>
    </w:p>
    <w:p w:rsidR="00BB4936" w:rsidRDefault="00BB4936" w:rsidP="00BB4936">
      <w:pPr>
        <w:jc w:val="center"/>
        <w:rPr>
          <w:b/>
          <w:sz w:val="22"/>
          <w:szCs w:val="22"/>
        </w:rPr>
      </w:pPr>
    </w:p>
    <w:p w:rsidR="009C7699" w:rsidRDefault="009C7699" w:rsidP="009C7699">
      <w:pPr>
        <w:jc w:val="both"/>
        <w:rPr>
          <w:sz w:val="28"/>
          <w:szCs w:val="22"/>
        </w:rPr>
      </w:pPr>
      <w:r w:rsidRPr="009C7699">
        <w:rPr>
          <w:sz w:val="28"/>
          <w:szCs w:val="22"/>
        </w:rPr>
        <w:t xml:space="preserve">Заведующий </w:t>
      </w:r>
    </w:p>
    <w:p w:rsidR="00BB4936" w:rsidRPr="009C7699" w:rsidRDefault="009C7699" w:rsidP="009C7699">
      <w:pPr>
        <w:jc w:val="both"/>
        <w:rPr>
          <w:sz w:val="28"/>
          <w:szCs w:val="22"/>
        </w:rPr>
      </w:pPr>
      <w:r w:rsidRPr="009C7699">
        <w:rPr>
          <w:sz w:val="28"/>
          <w:szCs w:val="22"/>
        </w:rPr>
        <w:t>МБДОУ г. Иркутска детским садом № 129</w:t>
      </w:r>
      <w:r>
        <w:rPr>
          <w:sz w:val="28"/>
          <w:szCs w:val="22"/>
        </w:rPr>
        <w:t xml:space="preserve">                                Е.Л. </w:t>
      </w:r>
      <w:proofErr w:type="spellStart"/>
      <w:r>
        <w:rPr>
          <w:sz w:val="28"/>
          <w:szCs w:val="22"/>
        </w:rPr>
        <w:t>Булавкина</w:t>
      </w:r>
      <w:proofErr w:type="spellEnd"/>
    </w:p>
    <w:p w:rsidR="00BB4936" w:rsidRDefault="00BB4936" w:rsidP="00BB4936">
      <w:pPr>
        <w:jc w:val="center"/>
        <w:rPr>
          <w:b/>
          <w:sz w:val="22"/>
          <w:szCs w:val="22"/>
        </w:rPr>
      </w:pPr>
    </w:p>
    <w:p w:rsidR="002B5E93" w:rsidRPr="009C7699" w:rsidRDefault="002B5E93"/>
    <w:p w:rsidR="002B5E93" w:rsidRPr="009C7699" w:rsidRDefault="002B5E93"/>
    <w:p w:rsidR="002B5E93" w:rsidRPr="009C7699" w:rsidRDefault="002B5E93"/>
    <w:p w:rsidR="002B5E93" w:rsidRPr="009C7699" w:rsidRDefault="002B5E93"/>
    <w:sectPr w:rsidR="002B5E93" w:rsidRPr="009C76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30"/>
    <w:lvl w:ilvl="0">
      <w:numFmt w:val="bullet"/>
      <w:lvlText w:val="•"/>
      <w:lvlJc w:val="left"/>
      <w:pPr>
        <w:tabs>
          <w:tab w:val="num" w:pos="0"/>
        </w:tabs>
        <w:ind w:left="720" w:hanging="360"/>
      </w:pPr>
      <w:rPr>
        <w:rFonts w:ascii="Times New Roman" w:hAnsi="Times New Roman" w:cs="Times New Roman"/>
      </w:rPr>
    </w:lvl>
  </w:abstractNum>
  <w:abstractNum w:abstractNumId="1">
    <w:nsid w:val="00000014"/>
    <w:multiLevelType w:val="singleLevel"/>
    <w:tmpl w:val="00000014"/>
    <w:name w:val="WW8Num38"/>
    <w:lvl w:ilvl="0">
      <w:start w:val="1"/>
      <w:numFmt w:val="bullet"/>
      <w:lvlText w:val=""/>
      <w:lvlJc w:val="left"/>
      <w:pPr>
        <w:tabs>
          <w:tab w:val="num" w:pos="0"/>
        </w:tabs>
        <w:ind w:left="1069" w:hanging="360"/>
      </w:pPr>
      <w:rPr>
        <w:rFonts w:ascii="Symbol" w:hAnsi="Symbol" w:cs="Symbol"/>
      </w:rPr>
    </w:lvl>
  </w:abstractNum>
  <w:abstractNum w:abstractNumId="2">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241B83"/>
    <w:multiLevelType w:val="hybridMultilevel"/>
    <w:tmpl w:val="48DC908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BD2025"/>
    <w:multiLevelType w:val="hybridMultilevel"/>
    <w:tmpl w:val="E618D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F440E5"/>
    <w:multiLevelType w:val="hybridMultilevel"/>
    <w:tmpl w:val="DC3C6A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386AA3"/>
    <w:multiLevelType w:val="hybridMultilevel"/>
    <w:tmpl w:val="DACEB73A"/>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49D3582"/>
    <w:multiLevelType w:val="hybridMultilevel"/>
    <w:tmpl w:val="EA9013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B62231"/>
    <w:multiLevelType w:val="hybridMultilevel"/>
    <w:tmpl w:val="3098A558"/>
    <w:lvl w:ilvl="0" w:tplc="EB268FAC">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7557FAD"/>
    <w:multiLevelType w:val="hybridMultilevel"/>
    <w:tmpl w:val="4F562C12"/>
    <w:lvl w:ilvl="0" w:tplc="A31CD208">
      <w:start w:val="1"/>
      <w:numFmt w:val="upperRoman"/>
      <w:lvlText w:val="%1."/>
      <w:lvlJc w:val="left"/>
      <w:pPr>
        <w:ind w:left="1080" w:hanging="720"/>
      </w:pPr>
      <w:rPr>
        <w:rFonts w:cs="Times New Roman" w:hint="default"/>
      </w:rPr>
    </w:lvl>
    <w:lvl w:ilvl="1" w:tplc="3C5286F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5"/>
  </w:num>
  <w:num w:numId="6">
    <w:abstractNumId w:val="7"/>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9B5"/>
    <w:rsid w:val="00067BBA"/>
    <w:rsid w:val="001640DF"/>
    <w:rsid w:val="00171B99"/>
    <w:rsid w:val="002036F2"/>
    <w:rsid w:val="00212670"/>
    <w:rsid w:val="002B5E93"/>
    <w:rsid w:val="003666C2"/>
    <w:rsid w:val="00373760"/>
    <w:rsid w:val="003D4AD1"/>
    <w:rsid w:val="004149B5"/>
    <w:rsid w:val="00435498"/>
    <w:rsid w:val="0047625D"/>
    <w:rsid w:val="00493066"/>
    <w:rsid w:val="00525604"/>
    <w:rsid w:val="00577AEE"/>
    <w:rsid w:val="00596AFA"/>
    <w:rsid w:val="005978AB"/>
    <w:rsid w:val="005F1E27"/>
    <w:rsid w:val="00642A6B"/>
    <w:rsid w:val="006704D9"/>
    <w:rsid w:val="0074549C"/>
    <w:rsid w:val="00766DBB"/>
    <w:rsid w:val="00816BA4"/>
    <w:rsid w:val="00920CE2"/>
    <w:rsid w:val="00995002"/>
    <w:rsid w:val="009A0847"/>
    <w:rsid w:val="009C7699"/>
    <w:rsid w:val="00A04188"/>
    <w:rsid w:val="00A378FC"/>
    <w:rsid w:val="00AA7DDC"/>
    <w:rsid w:val="00B51959"/>
    <w:rsid w:val="00B81C0A"/>
    <w:rsid w:val="00BB4936"/>
    <w:rsid w:val="00BC0DFF"/>
    <w:rsid w:val="00BE3B92"/>
    <w:rsid w:val="00C13C2C"/>
    <w:rsid w:val="00C866E5"/>
    <w:rsid w:val="00CB0D33"/>
    <w:rsid w:val="00CD3562"/>
    <w:rsid w:val="00CE3162"/>
    <w:rsid w:val="00D110F1"/>
    <w:rsid w:val="00E82F74"/>
    <w:rsid w:val="00EC4E45"/>
    <w:rsid w:val="00EE107C"/>
    <w:rsid w:val="00EF7A28"/>
    <w:rsid w:val="00F638D8"/>
    <w:rsid w:val="00FF1FA3"/>
    <w:rsid w:val="00FF28E2"/>
    <w:rsid w:val="00FF586E"/>
    <w:rsid w:val="00FF7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49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B4936"/>
    <w:pPr>
      <w:spacing w:before="100" w:beforeAutospacing="1" w:after="100" w:afterAutospacing="1"/>
    </w:pPr>
  </w:style>
  <w:style w:type="paragraph" w:styleId="a5">
    <w:name w:val="Balloon Text"/>
    <w:basedOn w:val="a"/>
    <w:link w:val="a6"/>
    <w:uiPriority w:val="99"/>
    <w:semiHidden/>
    <w:unhideWhenUsed/>
    <w:rsid w:val="00BC0DFF"/>
    <w:rPr>
      <w:rFonts w:ascii="Tahoma" w:hAnsi="Tahoma" w:cs="Tahoma"/>
      <w:sz w:val="16"/>
      <w:szCs w:val="16"/>
    </w:rPr>
  </w:style>
  <w:style w:type="character" w:customStyle="1" w:styleId="a6">
    <w:name w:val="Текст выноски Знак"/>
    <w:basedOn w:val="a0"/>
    <w:link w:val="a5"/>
    <w:uiPriority w:val="99"/>
    <w:semiHidden/>
    <w:rsid w:val="00BC0DFF"/>
    <w:rPr>
      <w:rFonts w:ascii="Tahoma" w:eastAsia="Times New Roman" w:hAnsi="Tahoma" w:cs="Tahoma"/>
      <w:sz w:val="16"/>
      <w:szCs w:val="16"/>
      <w:lang w:eastAsia="ru-RU"/>
    </w:rPr>
  </w:style>
  <w:style w:type="paragraph" w:customStyle="1" w:styleId="1">
    <w:name w:val="Без интервала1"/>
    <w:rsid w:val="00CE3162"/>
    <w:pPr>
      <w:suppressAutoHyphens/>
      <w:spacing w:after="0" w:line="240" w:lineRule="auto"/>
    </w:pPr>
    <w:rPr>
      <w:rFonts w:ascii="Calibri" w:eastAsia="Times New Roman" w:hAnsi="Calibri" w:cs="Calibri"/>
      <w:lang w:eastAsia="ar-SA"/>
    </w:rPr>
  </w:style>
  <w:style w:type="paragraph" w:customStyle="1" w:styleId="a7">
    <w:name w:val="МОН основной"/>
    <w:basedOn w:val="a"/>
    <w:rsid w:val="00577AEE"/>
    <w:pPr>
      <w:widowControl w:val="0"/>
      <w:suppressAutoHyphens/>
      <w:autoSpaceDE w:val="0"/>
      <w:spacing w:line="360" w:lineRule="auto"/>
      <w:ind w:firstLine="709"/>
      <w:jc w:val="both"/>
    </w:pPr>
    <w:rPr>
      <w:rFonts w:ascii="Arial" w:hAnsi="Arial" w:cs="Arial"/>
      <w:sz w:val="28"/>
      <w:szCs w:val="20"/>
      <w:lang w:eastAsia="ar-SA"/>
    </w:rPr>
  </w:style>
  <w:style w:type="paragraph" w:styleId="a8">
    <w:name w:val="Body Text"/>
    <w:basedOn w:val="a"/>
    <w:link w:val="a9"/>
    <w:rsid w:val="00577AEE"/>
    <w:pPr>
      <w:suppressAutoHyphens/>
    </w:pPr>
    <w:rPr>
      <w:sz w:val="28"/>
      <w:lang w:eastAsia="ar-SA"/>
    </w:rPr>
  </w:style>
  <w:style w:type="character" w:customStyle="1" w:styleId="a9">
    <w:name w:val="Основной текст Знак"/>
    <w:basedOn w:val="a0"/>
    <w:link w:val="a8"/>
    <w:rsid w:val="00577AEE"/>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49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B4936"/>
    <w:pPr>
      <w:spacing w:before="100" w:beforeAutospacing="1" w:after="100" w:afterAutospacing="1"/>
    </w:pPr>
  </w:style>
  <w:style w:type="paragraph" w:styleId="a5">
    <w:name w:val="Balloon Text"/>
    <w:basedOn w:val="a"/>
    <w:link w:val="a6"/>
    <w:uiPriority w:val="99"/>
    <w:semiHidden/>
    <w:unhideWhenUsed/>
    <w:rsid w:val="00BC0DFF"/>
    <w:rPr>
      <w:rFonts w:ascii="Tahoma" w:hAnsi="Tahoma" w:cs="Tahoma"/>
      <w:sz w:val="16"/>
      <w:szCs w:val="16"/>
    </w:rPr>
  </w:style>
  <w:style w:type="character" w:customStyle="1" w:styleId="a6">
    <w:name w:val="Текст выноски Знак"/>
    <w:basedOn w:val="a0"/>
    <w:link w:val="a5"/>
    <w:uiPriority w:val="99"/>
    <w:semiHidden/>
    <w:rsid w:val="00BC0DFF"/>
    <w:rPr>
      <w:rFonts w:ascii="Tahoma" w:eastAsia="Times New Roman" w:hAnsi="Tahoma" w:cs="Tahoma"/>
      <w:sz w:val="16"/>
      <w:szCs w:val="16"/>
      <w:lang w:eastAsia="ru-RU"/>
    </w:rPr>
  </w:style>
  <w:style w:type="paragraph" w:customStyle="1" w:styleId="1">
    <w:name w:val="Без интервала1"/>
    <w:rsid w:val="00CE3162"/>
    <w:pPr>
      <w:suppressAutoHyphens/>
      <w:spacing w:after="0" w:line="240" w:lineRule="auto"/>
    </w:pPr>
    <w:rPr>
      <w:rFonts w:ascii="Calibri" w:eastAsia="Times New Roman" w:hAnsi="Calibri" w:cs="Calibri"/>
      <w:lang w:eastAsia="ar-SA"/>
    </w:rPr>
  </w:style>
  <w:style w:type="paragraph" w:customStyle="1" w:styleId="a7">
    <w:name w:val="МОН основной"/>
    <w:basedOn w:val="a"/>
    <w:rsid w:val="00577AEE"/>
    <w:pPr>
      <w:widowControl w:val="0"/>
      <w:suppressAutoHyphens/>
      <w:autoSpaceDE w:val="0"/>
      <w:spacing w:line="360" w:lineRule="auto"/>
      <w:ind w:firstLine="709"/>
      <w:jc w:val="both"/>
    </w:pPr>
    <w:rPr>
      <w:rFonts w:ascii="Arial" w:hAnsi="Arial" w:cs="Arial"/>
      <w:sz w:val="28"/>
      <w:szCs w:val="20"/>
      <w:lang w:eastAsia="ar-SA"/>
    </w:rPr>
  </w:style>
  <w:style w:type="paragraph" w:styleId="a8">
    <w:name w:val="Body Text"/>
    <w:basedOn w:val="a"/>
    <w:link w:val="a9"/>
    <w:rsid w:val="00577AEE"/>
    <w:pPr>
      <w:suppressAutoHyphens/>
    </w:pPr>
    <w:rPr>
      <w:sz w:val="28"/>
      <w:lang w:eastAsia="ar-SA"/>
    </w:rPr>
  </w:style>
  <w:style w:type="character" w:customStyle="1" w:styleId="a9">
    <w:name w:val="Основной текст Знак"/>
    <w:basedOn w:val="a0"/>
    <w:link w:val="a8"/>
    <w:rsid w:val="00577AEE"/>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068969">
      <w:bodyDiv w:val="1"/>
      <w:marLeft w:val="0"/>
      <w:marRight w:val="0"/>
      <w:marTop w:val="0"/>
      <w:marBottom w:val="0"/>
      <w:divBdr>
        <w:top w:val="none" w:sz="0" w:space="0" w:color="auto"/>
        <w:left w:val="none" w:sz="0" w:space="0" w:color="auto"/>
        <w:bottom w:val="none" w:sz="0" w:space="0" w:color="auto"/>
        <w:right w:val="none" w:sz="0" w:space="0" w:color="auto"/>
      </w:divBdr>
      <w:divsChild>
        <w:div w:id="2007632618">
          <w:marLeft w:val="0"/>
          <w:marRight w:val="0"/>
          <w:marTop w:val="0"/>
          <w:marBottom w:val="0"/>
          <w:divBdr>
            <w:top w:val="none" w:sz="0" w:space="0" w:color="auto"/>
            <w:left w:val="none" w:sz="0" w:space="0" w:color="auto"/>
            <w:bottom w:val="none" w:sz="0" w:space="0" w:color="auto"/>
            <w:right w:val="none" w:sz="0" w:space="0" w:color="auto"/>
          </w:divBdr>
        </w:div>
        <w:div w:id="979846704">
          <w:marLeft w:val="0"/>
          <w:marRight w:val="0"/>
          <w:marTop w:val="0"/>
          <w:marBottom w:val="0"/>
          <w:divBdr>
            <w:top w:val="none" w:sz="0" w:space="0" w:color="auto"/>
            <w:left w:val="none" w:sz="0" w:space="0" w:color="auto"/>
            <w:bottom w:val="none" w:sz="0" w:space="0" w:color="auto"/>
            <w:right w:val="none" w:sz="0" w:space="0" w:color="auto"/>
          </w:divBdr>
        </w:div>
        <w:div w:id="1267157131">
          <w:marLeft w:val="0"/>
          <w:marRight w:val="0"/>
          <w:marTop w:val="0"/>
          <w:marBottom w:val="0"/>
          <w:divBdr>
            <w:top w:val="none" w:sz="0" w:space="0" w:color="auto"/>
            <w:left w:val="none" w:sz="0" w:space="0" w:color="auto"/>
            <w:bottom w:val="none" w:sz="0" w:space="0" w:color="auto"/>
            <w:right w:val="none" w:sz="0" w:space="0" w:color="auto"/>
          </w:divBdr>
        </w:div>
        <w:div w:id="238371303">
          <w:marLeft w:val="0"/>
          <w:marRight w:val="0"/>
          <w:marTop w:val="0"/>
          <w:marBottom w:val="0"/>
          <w:divBdr>
            <w:top w:val="none" w:sz="0" w:space="0" w:color="auto"/>
            <w:left w:val="none" w:sz="0" w:space="0" w:color="auto"/>
            <w:bottom w:val="none" w:sz="0" w:space="0" w:color="auto"/>
            <w:right w:val="none" w:sz="0" w:space="0" w:color="auto"/>
          </w:divBdr>
        </w:div>
        <w:div w:id="1471903919">
          <w:marLeft w:val="0"/>
          <w:marRight w:val="0"/>
          <w:marTop w:val="0"/>
          <w:marBottom w:val="0"/>
          <w:divBdr>
            <w:top w:val="none" w:sz="0" w:space="0" w:color="auto"/>
            <w:left w:val="none" w:sz="0" w:space="0" w:color="auto"/>
            <w:bottom w:val="none" w:sz="0" w:space="0" w:color="auto"/>
            <w:right w:val="none" w:sz="0" w:space="0" w:color="auto"/>
          </w:divBdr>
        </w:div>
        <w:div w:id="1956251707">
          <w:marLeft w:val="0"/>
          <w:marRight w:val="0"/>
          <w:marTop w:val="0"/>
          <w:marBottom w:val="0"/>
          <w:divBdr>
            <w:top w:val="none" w:sz="0" w:space="0" w:color="auto"/>
            <w:left w:val="none" w:sz="0" w:space="0" w:color="auto"/>
            <w:bottom w:val="none" w:sz="0" w:space="0" w:color="auto"/>
            <w:right w:val="none" w:sz="0" w:space="0" w:color="auto"/>
          </w:divBdr>
        </w:div>
        <w:div w:id="1026177096">
          <w:marLeft w:val="0"/>
          <w:marRight w:val="0"/>
          <w:marTop w:val="0"/>
          <w:marBottom w:val="0"/>
          <w:divBdr>
            <w:top w:val="none" w:sz="0" w:space="0" w:color="auto"/>
            <w:left w:val="none" w:sz="0" w:space="0" w:color="auto"/>
            <w:bottom w:val="none" w:sz="0" w:space="0" w:color="auto"/>
            <w:right w:val="none" w:sz="0" w:space="0" w:color="auto"/>
          </w:divBdr>
        </w:div>
        <w:div w:id="763258940">
          <w:marLeft w:val="0"/>
          <w:marRight w:val="0"/>
          <w:marTop w:val="0"/>
          <w:marBottom w:val="0"/>
          <w:divBdr>
            <w:top w:val="none" w:sz="0" w:space="0" w:color="auto"/>
            <w:left w:val="none" w:sz="0" w:space="0" w:color="auto"/>
            <w:bottom w:val="none" w:sz="0" w:space="0" w:color="auto"/>
            <w:right w:val="none" w:sz="0" w:space="0" w:color="auto"/>
          </w:divBdr>
        </w:div>
        <w:div w:id="2084063826">
          <w:marLeft w:val="0"/>
          <w:marRight w:val="0"/>
          <w:marTop w:val="0"/>
          <w:marBottom w:val="0"/>
          <w:divBdr>
            <w:top w:val="none" w:sz="0" w:space="0" w:color="auto"/>
            <w:left w:val="none" w:sz="0" w:space="0" w:color="auto"/>
            <w:bottom w:val="none" w:sz="0" w:space="0" w:color="auto"/>
            <w:right w:val="none" w:sz="0" w:space="0" w:color="auto"/>
          </w:divBdr>
        </w:div>
        <w:div w:id="1016419272">
          <w:marLeft w:val="0"/>
          <w:marRight w:val="0"/>
          <w:marTop w:val="0"/>
          <w:marBottom w:val="0"/>
          <w:divBdr>
            <w:top w:val="none" w:sz="0" w:space="0" w:color="auto"/>
            <w:left w:val="none" w:sz="0" w:space="0" w:color="auto"/>
            <w:bottom w:val="none" w:sz="0" w:space="0" w:color="auto"/>
            <w:right w:val="none" w:sz="0" w:space="0" w:color="auto"/>
          </w:divBdr>
        </w:div>
        <w:div w:id="1287194525">
          <w:marLeft w:val="0"/>
          <w:marRight w:val="0"/>
          <w:marTop w:val="0"/>
          <w:marBottom w:val="0"/>
          <w:divBdr>
            <w:top w:val="none" w:sz="0" w:space="0" w:color="auto"/>
            <w:left w:val="none" w:sz="0" w:space="0" w:color="auto"/>
            <w:bottom w:val="none" w:sz="0" w:space="0" w:color="auto"/>
            <w:right w:val="none" w:sz="0" w:space="0" w:color="auto"/>
          </w:divBdr>
        </w:div>
        <w:div w:id="448624189">
          <w:marLeft w:val="0"/>
          <w:marRight w:val="0"/>
          <w:marTop w:val="0"/>
          <w:marBottom w:val="0"/>
          <w:divBdr>
            <w:top w:val="none" w:sz="0" w:space="0" w:color="auto"/>
            <w:left w:val="none" w:sz="0" w:space="0" w:color="auto"/>
            <w:bottom w:val="none" w:sz="0" w:space="0" w:color="auto"/>
            <w:right w:val="none" w:sz="0" w:space="0" w:color="auto"/>
          </w:divBdr>
        </w:div>
        <w:div w:id="875704956">
          <w:marLeft w:val="0"/>
          <w:marRight w:val="0"/>
          <w:marTop w:val="0"/>
          <w:marBottom w:val="0"/>
          <w:divBdr>
            <w:top w:val="none" w:sz="0" w:space="0" w:color="auto"/>
            <w:left w:val="none" w:sz="0" w:space="0" w:color="auto"/>
            <w:bottom w:val="none" w:sz="0" w:space="0" w:color="auto"/>
            <w:right w:val="none" w:sz="0" w:space="0" w:color="auto"/>
          </w:divBdr>
        </w:div>
        <w:div w:id="1646737281">
          <w:marLeft w:val="0"/>
          <w:marRight w:val="0"/>
          <w:marTop w:val="0"/>
          <w:marBottom w:val="0"/>
          <w:divBdr>
            <w:top w:val="none" w:sz="0" w:space="0" w:color="auto"/>
            <w:left w:val="none" w:sz="0" w:space="0" w:color="auto"/>
            <w:bottom w:val="none" w:sz="0" w:space="0" w:color="auto"/>
            <w:right w:val="none" w:sz="0" w:space="0" w:color="auto"/>
          </w:divBdr>
        </w:div>
        <w:div w:id="1525365606">
          <w:marLeft w:val="0"/>
          <w:marRight w:val="0"/>
          <w:marTop w:val="0"/>
          <w:marBottom w:val="0"/>
          <w:divBdr>
            <w:top w:val="none" w:sz="0" w:space="0" w:color="auto"/>
            <w:left w:val="none" w:sz="0" w:space="0" w:color="auto"/>
            <w:bottom w:val="none" w:sz="0" w:space="0" w:color="auto"/>
            <w:right w:val="none" w:sz="0" w:space="0" w:color="auto"/>
          </w:divBdr>
        </w:div>
        <w:div w:id="1210996134">
          <w:marLeft w:val="0"/>
          <w:marRight w:val="0"/>
          <w:marTop w:val="0"/>
          <w:marBottom w:val="0"/>
          <w:divBdr>
            <w:top w:val="none" w:sz="0" w:space="0" w:color="auto"/>
            <w:left w:val="none" w:sz="0" w:space="0" w:color="auto"/>
            <w:bottom w:val="none" w:sz="0" w:space="0" w:color="auto"/>
            <w:right w:val="none" w:sz="0" w:space="0" w:color="auto"/>
          </w:divBdr>
        </w:div>
        <w:div w:id="1891988529">
          <w:marLeft w:val="0"/>
          <w:marRight w:val="0"/>
          <w:marTop w:val="0"/>
          <w:marBottom w:val="0"/>
          <w:divBdr>
            <w:top w:val="none" w:sz="0" w:space="0" w:color="auto"/>
            <w:left w:val="none" w:sz="0" w:space="0" w:color="auto"/>
            <w:bottom w:val="none" w:sz="0" w:space="0" w:color="auto"/>
            <w:right w:val="none" w:sz="0" w:space="0" w:color="auto"/>
          </w:divBdr>
        </w:div>
        <w:div w:id="438573926">
          <w:marLeft w:val="0"/>
          <w:marRight w:val="0"/>
          <w:marTop w:val="0"/>
          <w:marBottom w:val="0"/>
          <w:divBdr>
            <w:top w:val="none" w:sz="0" w:space="0" w:color="auto"/>
            <w:left w:val="none" w:sz="0" w:space="0" w:color="auto"/>
            <w:bottom w:val="none" w:sz="0" w:space="0" w:color="auto"/>
            <w:right w:val="none" w:sz="0" w:space="0" w:color="auto"/>
          </w:divBdr>
        </w:div>
      </w:divsChild>
    </w:div>
    <w:div w:id="2085032327">
      <w:bodyDiv w:val="1"/>
      <w:marLeft w:val="0"/>
      <w:marRight w:val="0"/>
      <w:marTop w:val="0"/>
      <w:marBottom w:val="0"/>
      <w:divBdr>
        <w:top w:val="none" w:sz="0" w:space="0" w:color="auto"/>
        <w:left w:val="none" w:sz="0" w:space="0" w:color="auto"/>
        <w:bottom w:val="none" w:sz="0" w:space="0" w:color="auto"/>
        <w:right w:val="none" w:sz="0" w:space="0" w:color="auto"/>
      </w:divBdr>
      <w:divsChild>
        <w:div w:id="1278492339">
          <w:marLeft w:val="0"/>
          <w:marRight w:val="0"/>
          <w:marTop w:val="0"/>
          <w:marBottom w:val="0"/>
          <w:divBdr>
            <w:top w:val="none" w:sz="0" w:space="0" w:color="auto"/>
            <w:left w:val="none" w:sz="0" w:space="0" w:color="auto"/>
            <w:bottom w:val="none" w:sz="0" w:space="0" w:color="auto"/>
            <w:right w:val="none" w:sz="0" w:space="0" w:color="auto"/>
          </w:divBdr>
        </w:div>
        <w:div w:id="1933271194">
          <w:marLeft w:val="0"/>
          <w:marRight w:val="0"/>
          <w:marTop w:val="0"/>
          <w:marBottom w:val="0"/>
          <w:divBdr>
            <w:top w:val="none" w:sz="0" w:space="0" w:color="auto"/>
            <w:left w:val="none" w:sz="0" w:space="0" w:color="auto"/>
            <w:bottom w:val="none" w:sz="0" w:space="0" w:color="auto"/>
            <w:right w:val="none" w:sz="0" w:space="0" w:color="auto"/>
          </w:divBdr>
        </w:div>
        <w:div w:id="585502012">
          <w:marLeft w:val="0"/>
          <w:marRight w:val="0"/>
          <w:marTop w:val="0"/>
          <w:marBottom w:val="0"/>
          <w:divBdr>
            <w:top w:val="none" w:sz="0" w:space="0" w:color="auto"/>
            <w:left w:val="none" w:sz="0" w:space="0" w:color="auto"/>
            <w:bottom w:val="none" w:sz="0" w:space="0" w:color="auto"/>
            <w:right w:val="none" w:sz="0" w:space="0" w:color="auto"/>
          </w:divBdr>
        </w:div>
        <w:div w:id="1340155371">
          <w:marLeft w:val="0"/>
          <w:marRight w:val="0"/>
          <w:marTop w:val="0"/>
          <w:marBottom w:val="0"/>
          <w:divBdr>
            <w:top w:val="none" w:sz="0" w:space="0" w:color="auto"/>
            <w:left w:val="none" w:sz="0" w:space="0" w:color="auto"/>
            <w:bottom w:val="none" w:sz="0" w:space="0" w:color="auto"/>
            <w:right w:val="none" w:sz="0" w:space="0" w:color="auto"/>
          </w:divBdr>
        </w:div>
        <w:div w:id="853767784">
          <w:marLeft w:val="0"/>
          <w:marRight w:val="0"/>
          <w:marTop w:val="0"/>
          <w:marBottom w:val="0"/>
          <w:divBdr>
            <w:top w:val="none" w:sz="0" w:space="0" w:color="auto"/>
            <w:left w:val="none" w:sz="0" w:space="0" w:color="auto"/>
            <w:bottom w:val="none" w:sz="0" w:space="0" w:color="auto"/>
            <w:right w:val="none" w:sz="0" w:space="0" w:color="auto"/>
          </w:divBdr>
        </w:div>
        <w:div w:id="236863129">
          <w:marLeft w:val="0"/>
          <w:marRight w:val="0"/>
          <w:marTop w:val="0"/>
          <w:marBottom w:val="0"/>
          <w:divBdr>
            <w:top w:val="none" w:sz="0" w:space="0" w:color="auto"/>
            <w:left w:val="none" w:sz="0" w:space="0" w:color="auto"/>
            <w:bottom w:val="none" w:sz="0" w:space="0" w:color="auto"/>
            <w:right w:val="none" w:sz="0" w:space="0" w:color="auto"/>
          </w:divBdr>
        </w:div>
        <w:div w:id="124012303">
          <w:marLeft w:val="0"/>
          <w:marRight w:val="0"/>
          <w:marTop w:val="0"/>
          <w:marBottom w:val="0"/>
          <w:divBdr>
            <w:top w:val="none" w:sz="0" w:space="0" w:color="auto"/>
            <w:left w:val="none" w:sz="0" w:space="0" w:color="auto"/>
            <w:bottom w:val="none" w:sz="0" w:space="0" w:color="auto"/>
            <w:right w:val="none" w:sz="0" w:space="0" w:color="auto"/>
          </w:divBdr>
        </w:div>
        <w:div w:id="682511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1FA9A-AD64-4CA8-9210-0C856902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6001</Words>
  <Characters>34208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№63</dc:creator>
  <cp:keywords/>
  <dc:description/>
  <cp:lastModifiedBy>129 sad</cp:lastModifiedBy>
  <cp:revision>35</cp:revision>
  <cp:lastPrinted>2018-04-13T06:14:00Z</cp:lastPrinted>
  <dcterms:created xsi:type="dcterms:W3CDTF">2014-06-23T04:47:00Z</dcterms:created>
  <dcterms:modified xsi:type="dcterms:W3CDTF">2018-04-13T06:15:00Z</dcterms:modified>
</cp:coreProperties>
</file>