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7A" w:rsidRDefault="00191F7A" w:rsidP="000172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7963"/>
            <wp:effectExtent l="0" t="0" r="3175" b="5080"/>
            <wp:docPr id="1" name="Рисунок 1" descr="C:\Users\Татьяна\Desktop\ЭВ документы\Рукавишникова А.Н\ЗАЯВЛЕНИЕ\2018-03-22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8-03-22 5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7A" w:rsidRDefault="00191F7A" w:rsidP="000172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F7A" w:rsidRDefault="00191F7A" w:rsidP="000172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F7A" w:rsidRDefault="00191F7A" w:rsidP="000172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F7A" w:rsidRDefault="00191F7A" w:rsidP="000172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F7A" w:rsidRDefault="00191F7A" w:rsidP="000172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F7A" w:rsidRDefault="00191F7A" w:rsidP="000172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7212" w:rsidRPr="00017212" w:rsidRDefault="00017212" w:rsidP="000172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 на заседании</w:t>
      </w:r>
      <w:proofErr w:type="gramStart"/>
      <w:r w:rsidRPr="0001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1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У</w:t>
      </w:r>
      <w:proofErr w:type="gramEnd"/>
      <w:r w:rsidRPr="00017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017212" w:rsidRPr="00017212" w:rsidRDefault="00017212" w:rsidP="000172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ДОУ</w:t>
      </w:r>
      <w:r w:rsidRPr="0001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МДОУ г. Иркутска</w:t>
      </w:r>
    </w:p>
    <w:p w:rsidR="00017212" w:rsidRPr="00017212" w:rsidRDefault="00017212" w:rsidP="000172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детского сада № 133</w:t>
      </w:r>
    </w:p>
    <w:p w:rsidR="00017212" w:rsidRPr="00017212" w:rsidRDefault="00191F7A" w:rsidP="0001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 от 25.08.2017</w:t>
      </w:r>
      <w:r w:rsidR="00017212" w:rsidRPr="0001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               </w:t>
      </w:r>
      <w:r w:rsidR="00017212" w:rsidRPr="0001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212" w:rsidRPr="0001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7212" w:rsidRPr="0001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Иркутска </w:t>
      </w:r>
    </w:p>
    <w:p w:rsidR="00017212" w:rsidRPr="00017212" w:rsidRDefault="00017212" w:rsidP="0001721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Кузьминых Е.А.</w:t>
      </w:r>
    </w:p>
    <w:p w:rsidR="00017212" w:rsidRPr="00017212" w:rsidRDefault="00017212" w:rsidP="0001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212" w:rsidRPr="00017212" w:rsidRDefault="00017212" w:rsidP="0001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172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ПОЛОЖЕНИЕ</w:t>
      </w:r>
    </w:p>
    <w:p w:rsidR="00017212" w:rsidRPr="00017212" w:rsidRDefault="00017212" w:rsidP="0001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172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 педагогической диагностике</w:t>
      </w:r>
    </w:p>
    <w:p w:rsidR="00017212" w:rsidRPr="00017212" w:rsidRDefault="00017212" w:rsidP="0001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Общие положения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1.1 Настоящее Положение разработано в соответствии </w:t>
      </w:r>
      <w:proofErr w:type="gramStart"/>
      <w:r w:rsidRPr="00017212">
        <w:rPr>
          <w:rFonts w:ascii="Times New Roman" w:hAnsi="Times New Roman" w:cs="Times New Roman"/>
          <w:color w:val="000000"/>
          <w:sz w:val="23"/>
          <w:szCs w:val="23"/>
        </w:rPr>
        <w:t>с</w:t>
      </w:r>
      <w:proofErr w:type="gramEnd"/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>- Федеральным законом от 29.12.2012 №</w:t>
      </w:r>
      <w:r w:rsidR="00191F7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273-ФЗ «Об образовании в Российской Федерации»;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>- Приказом Минобрнауки России от 17.10.2013 №</w:t>
      </w:r>
      <w:r w:rsidR="00191F7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1155 «Об утверждении федерального государственного образовательного стандарта дошкольного образования»;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Конвенцией о правах ребенка ООН;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Уставом МБДОУ.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Цель, задачи и принципы педагогической диагностики (оценки индивидуального развития)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2.1 Цель педагогической диагностики (оценки индивидуального развития) – оценка эффективности педагогических действий и лежащего в их основе дальнейшего планирования.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2.2 Задачи: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формирование образовательной Программы;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анализ профессиональной деятельности;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построение взаимодействия с семьями;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изучение характеристик образования детей в возрасте от 2 месяцев до 8 лет;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информирование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>2.3</w:t>
      </w:r>
      <w:r w:rsidR="00191F7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017212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 основе педагогической диагностики (оценки индивидуального развития) лежат следующие принципы: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педагогическая диагностика (оценка индивидуального развития) строится на анализе реального поведения ребёнка, а не в результате выполнения специальных заданий. Информация фиксируется посредством прямого наблюдения за поведением ребёнка;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педагогическая диагностика (оценка индивидуального развития) проводят педагоги, которые много времени проводят с ребёнком, знают его поведение;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педагогическая диагностика (оценка индивидуального развития) максимально структурирована.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Планируемые результаты освоения программы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3.1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3.2 Целевые ориентиры не подлежат непосредственной оценке, в том числе в виде педагогической диагностики (мониторинга), и не являются основанием </w:t>
      </w:r>
      <w:proofErr w:type="gramStart"/>
      <w:r w:rsidRPr="00017212">
        <w:rPr>
          <w:rFonts w:ascii="Times New Roman" w:hAnsi="Times New Roman" w:cs="Times New Roman"/>
          <w:color w:val="000000"/>
          <w:sz w:val="23"/>
          <w:szCs w:val="23"/>
        </w:rPr>
        <w:t>для</w:t>
      </w:r>
      <w:proofErr w:type="gramEnd"/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017212">
        <w:rPr>
          <w:rFonts w:ascii="Times New Roman" w:hAnsi="Times New Roman" w:cs="Times New Roman"/>
          <w:color w:val="000000"/>
          <w:sz w:val="23"/>
          <w:szCs w:val="23"/>
        </w:rPr>
        <w:t>их</w:t>
      </w:r>
      <w:proofErr w:type="gramEnd"/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 формального </w:t>
      </w:r>
    </w:p>
    <w:p w:rsidR="00017212" w:rsidRPr="00017212" w:rsidRDefault="00017212" w:rsidP="0001721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сравнения с реальными достижениями детей. Они не являются основой объективной оценки </w:t>
      </w:r>
      <w:proofErr w:type="gramStart"/>
      <w:r w:rsidRPr="00017212">
        <w:rPr>
          <w:rFonts w:ascii="Times New Roman" w:hAnsi="Times New Roman" w:cs="Times New Roman"/>
          <w:color w:val="000000"/>
          <w:sz w:val="23"/>
          <w:szCs w:val="23"/>
        </w:rPr>
        <w:t>соответствия</w:t>
      </w:r>
      <w:proofErr w:type="gramEnd"/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3.3. Настоящие требования являются ориентирами </w:t>
      </w:r>
      <w:proofErr w:type="gramStart"/>
      <w:r w:rsidRPr="00017212">
        <w:rPr>
          <w:rFonts w:ascii="Times New Roman" w:hAnsi="Times New Roman" w:cs="Times New Roman"/>
          <w:color w:val="000000"/>
          <w:sz w:val="23"/>
          <w:szCs w:val="23"/>
        </w:rPr>
        <w:t>для</w:t>
      </w:r>
      <w:proofErr w:type="gramEnd"/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б) решения задач: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формирования Программы;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анализа профессиональной деятельности;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взаимодействия с семьями;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в) изучения характеристик образования детей в возрасте от 2 месяцев до 8 лет;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3.4. Целевые ориентиры не могут служить непосредственным основанием при решении управленческих задач, включая: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аттестацию педагогических кадров;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оценку качества образования;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распределение стимулирующего </w:t>
      </w:r>
      <w:proofErr w:type="gramStart"/>
      <w:r w:rsidRPr="00017212">
        <w:rPr>
          <w:rFonts w:ascii="Times New Roman" w:hAnsi="Times New Roman" w:cs="Times New Roman"/>
          <w:color w:val="000000"/>
          <w:sz w:val="23"/>
          <w:szCs w:val="23"/>
        </w:rPr>
        <w:t>фонда оплаты труда работников Организации</w:t>
      </w:r>
      <w:proofErr w:type="gramEnd"/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3.5. 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Целевые ориентиры образования в </w:t>
      </w:r>
      <w:proofErr w:type="gramStart"/>
      <w:r w:rsidRPr="00017212">
        <w:rPr>
          <w:rFonts w:ascii="Times New Roman" w:hAnsi="Times New Roman" w:cs="Times New Roman"/>
          <w:color w:val="000000"/>
          <w:sz w:val="23"/>
          <w:szCs w:val="23"/>
        </w:rPr>
        <w:t>младенческом</w:t>
      </w:r>
      <w:proofErr w:type="gramEnd"/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и раннем </w:t>
      </w:r>
      <w:proofErr w:type="gramStart"/>
      <w:r w:rsidRPr="00017212">
        <w:rPr>
          <w:rFonts w:ascii="Times New Roman" w:hAnsi="Times New Roman" w:cs="Times New Roman"/>
          <w:color w:val="000000"/>
          <w:sz w:val="23"/>
          <w:szCs w:val="23"/>
        </w:rPr>
        <w:t>возрасте</w:t>
      </w:r>
      <w:proofErr w:type="gramEnd"/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стремится к общению </w:t>
      </w:r>
      <w:proofErr w:type="gramStart"/>
      <w:r w:rsidRPr="00017212">
        <w:rPr>
          <w:rFonts w:ascii="Times New Roman" w:hAnsi="Times New Roman" w:cs="Times New Roman"/>
          <w:color w:val="000000"/>
          <w:sz w:val="23"/>
          <w:szCs w:val="23"/>
        </w:rPr>
        <w:t>со</w:t>
      </w:r>
      <w:proofErr w:type="gramEnd"/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проявляет интерес к сверстникам; наблюдает за их действиями и подражает им;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у ребенка развита крупная моторика, он стремится осваивать различные виды движения (бег, лазанье, перешагивание и пр.).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Целевые ориентиры на этапе завершения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дошкольного образования: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</w:t>
      </w:r>
    </w:p>
    <w:p w:rsidR="00017212" w:rsidRPr="00017212" w:rsidRDefault="00017212" w:rsidP="0001721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участников по совместной деятельности;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  <w:proofErr w:type="gramEnd"/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17212">
        <w:rPr>
          <w:rFonts w:ascii="Times New Roman" w:hAnsi="Times New Roman" w:cs="Times New Roman"/>
          <w:color w:val="000000"/>
          <w:sz w:val="23"/>
          <w:szCs w:val="23"/>
        </w:rPr>
        <w:t>со</w:t>
      </w:r>
      <w:proofErr w:type="gramEnd"/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 взрослыми и сверстниками, может соблюдать правила безопасного поведения и личной гигиены;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3.6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>3.7</w:t>
      </w:r>
      <w:proofErr w:type="gramStart"/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 В</w:t>
      </w:r>
      <w:proofErr w:type="gramEnd"/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Организация проведения педагогической диагностики (оценки индивидуального развития)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4.1 Педагогическая диагностика проводится в ходе наблюдений за активной деятельностью детей в спонтанной и специально организованной деятельности.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4.2 Педагогическая диагностика (оценка индивидуального развития) осуществляется в течение времени пребывания ребенка в Учреждении.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4.3 Методологическая основа педагогической диагностики (оценки индивидуального развития) в МБДОУ обеспечивается на основе комплекса диагностических заданий и карт которые сформированы для оперативного диагностирования степени овладения программным содержанием отдельными детьми и группой в целом.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4.4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ребёнка в ходе: </w:t>
      </w:r>
    </w:p>
    <w:p w:rsidR="00017212" w:rsidRPr="00017212" w:rsidRDefault="00017212" w:rsidP="0001721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- коммуникации со сверстниками и взрослыми (как меняются способы установления и поддерживания контакта, принятия совместных решений, разрешения конфликтов, и лидерства и пр.);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игровой деятельности;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познавательной деятельности (как идёт развитие детских способностей, познавательной активности);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проектной деятельности (как идёт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художественной деятельности;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физического развития.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4.5 Результаты педагогической диагностики могут использоваться исключительно для решения следующих образовательных задач: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оптимизации работы с группой детей.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4.6 Педагогическая диагностика (оценка индивидуального развития) воспитателями, музыкальным руководителем, оценивается: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Оценка: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«высокий» уровень - все компоненты отмечены знаком «+»;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«средний» уровень - большинство компонентов отмечены знаком «+»;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«низкий» уровень - большинство компонентов отмечены знаком « </w:t>
      </w:r>
      <w:proofErr w:type="gramStart"/>
      <w:r w:rsidRPr="00017212">
        <w:rPr>
          <w:rFonts w:ascii="Times New Roman" w:hAnsi="Times New Roman" w:cs="Times New Roman"/>
          <w:color w:val="000000"/>
          <w:sz w:val="23"/>
          <w:szCs w:val="23"/>
        </w:rPr>
        <w:t>- »</w:t>
      </w:r>
      <w:proofErr w:type="gramEnd"/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Контроль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Контроль проведения педагогической диагностики (оценки индивидуального развития) осуществляется заведующим и старшим воспитателем посредством следующих форм: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Проведение ежедневного текущего контроля;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Организацию тематического контроля;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Проведение оперативного контроля;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Посещение занятий, организацию режимных моментов и других видов деятельности;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- Проверку документации.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Отчетность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старшему воспитателю,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Учреждения.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 Документация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7.1 Материал педагогической диагностики, пособия для определения уровня индивидуального развития детей дошкольного возраста с 3 до 7 лет образовательных стандартов – хранятся у педагогов. Обновляется по мере необходимости. </w:t>
      </w:r>
    </w:p>
    <w:p w:rsidR="00017212" w:rsidRPr="00017212" w:rsidRDefault="00017212" w:rsidP="0001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7212">
        <w:rPr>
          <w:rFonts w:ascii="Times New Roman" w:hAnsi="Times New Roman" w:cs="Times New Roman"/>
          <w:color w:val="000000"/>
          <w:sz w:val="23"/>
          <w:szCs w:val="23"/>
        </w:rPr>
        <w:t xml:space="preserve">7.2 Материал педагогической диагностики для определения целевых ориентиров хранятся в методическом кабинете. </w:t>
      </w:r>
    </w:p>
    <w:p w:rsidR="00017212" w:rsidRPr="00017212" w:rsidRDefault="00017212" w:rsidP="0001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12">
        <w:rPr>
          <w:rFonts w:ascii="Times New Roman" w:eastAsia="Times New Roman" w:hAnsi="Times New Roman" w:cs="Times New Roman"/>
          <w:sz w:val="23"/>
          <w:szCs w:val="23"/>
          <w:lang w:eastAsia="ru-RU"/>
        </w:rPr>
        <w:t>7.3 Результаты педагогических наблюдений за уровнем индивидуального развития оформляются в единую таблицу и хранятся в методическом кабинете.</w:t>
      </w:r>
    </w:p>
    <w:p w:rsidR="00E55E94" w:rsidRPr="00017212" w:rsidRDefault="00E55E94">
      <w:pPr>
        <w:rPr>
          <w:rFonts w:ascii="Times New Roman" w:hAnsi="Times New Roman" w:cs="Times New Roman"/>
        </w:rPr>
      </w:pPr>
    </w:p>
    <w:sectPr w:rsidR="00E55E94" w:rsidRPr="00017212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12"/>
    <w:rsid w:val="00017212"/>
    <w:rsid w:val="00191F7A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2018-03-22T05:59:00Z</cp:lastPrinted>
  <dcterms:created xsi:type="dcterms:W3CDTF">2017-05-25T04:23:00Z</dcterms:created>
  <dcterms:modified xsi:type="dcterms:W3CDTF">2018-03-22T06:01:00Z</dcterms:modified>
</cp:coreProperties>
</file>