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10" w:rsidRDefault="00731210">
      <w:pPr>
        <w:rPr>
          <w:lang w:val="en-US"/>
        </w:rPr>
      </w:pPr>
    </w:p>
    <w:p w:rsidR="00F02512" w:rsidRDefault="00F02512" w:rsidP="00F025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02512" w:rsidRPr="00F02512" w:rsidRDefault="00F02512" w:rsidP="00F02512">
      <w:pPr>
        <w:shd w:val="clear" w:color="auto" w:fill="FFFFFF"/>
        <w:spacing w:before="100" w:beforeAutospacing="1" w:after="100" w:afterAutospacing="1" w:line="360" w:lineRule="auto"/>
        <w:ind w:hanging="142"/>
        <w:jc w:val="center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Консультации для родителей</w:t>
      </w:r>
    </w:p>
    <w:p w:rsidR="00731210" w:rsidRPr="00F02512" w:rsidRDefault="00F02512" w:rsidP="00F025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 xml:space="preserve">«Требования к внешнему </w:t>
      </w:r>
      <w:r w:rsidR="00731210"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вид</w:t>
      </w:r>
      <w:r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у</w:t>
      </w:r>
      <w:r w:rsidR="00731210"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 xml:space="preserve"> де</w:t>
      </w:r>
      <w:r w:rsidR="00731210"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тей на музыкальных занятиях</w:t>
      </w:r>
      <w:r w:rsidRPr="00F02512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»</w:t>
      </w:r>
    </w:p>
    <w:p w:rsidR="00731210" w:rsidRPr="000D21B5" w:rsidRDefault="00F02512" w:rsidP="00F02512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Уважаемые родители, м</w:t>
      </w:r>
      <w:r w:rsidR="00731210"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узыкальное занятие</w:t>
      </w:r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 в</w:t>
      </w:r>
      <w:r w:rsidR="0095163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нашем</w:t>
      </w:r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детском саду проводится два раза в неделю в каждой группе. В эти дни дети приходят в </w:t>
      </w:r>
      <w:r w:rsidR="00731210"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музыкальный зал</w:t>
      </w:r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, где всё приготовлено для успешного проведения </w:t>
      </w:r>
      <w:r w:rsidR="00731210"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музыкального занятия</w:t>
      </w:r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</w:t>
      </w:r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Для того</w:t>
      </w:r>
      <w:proofErr w:type="gramStart"/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proofErr w:type="gramEnd"/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чтобы ребёнок мог свободно двигаться во вре</w:t>
      </w:r>
      <w:r w:rsidR="00731210"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мя исполнения упражнений и танцев </w:t>
      </w:r>
      <w:r w:rsidR="00731210"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необходима соответствующая обувь. </w:t>
      </w:r>
    </w:p>
    <w:p w:rsidR="00E90220" w:rsidRDefault="0073121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В детском саду на </w:t>
      </w:r>
      <w:r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музыкальных занятиях требуются балетки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  <w:r w:rsidRPr="00017EF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 </w:t>
      </w:r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>Чешки в качестве обуви для танцев рекомендуется рассматривать лишь как временный</w:t>
      </w:r>
      <w:r w:rsidRPr="00017EF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или промежуточный вариант (мене желательный).</w:t>
      </w:r>
      <w:r w:rsidR="0095163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>В балетках на музыкальных занятиях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делают упражнения для развития стопы, движения для предупре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ждения плоскостопия. В этой обуви 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дети во время подвижных игр, та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нцев не травмируются</w:t>
      </w: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>. В балетках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дети не только занимаются на </w:t>
      </w:r>
      <w:r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, но выступают на различных детских праздниках, концертах.</w:t>
      </w:r>
      <w:r w:rsidRPr="00017EF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8A039C4" wp14:editId="75D4EA98">
            <wp:extent cx="4254229" cy="3124200"/>
            <wp:effectExtent l="0" t="0" r="0" b="0"/>
            <wp:docPr id="4" name="Рисунок 4" descr="https://19.img.avito.st/640x480/266129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9.img.avito.st/640x480/26612954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78" cy="31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220" w:rsidRPr="00E90220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</w:p>
    <w:p w:rsidR="00E90220" w:rsidRDefault="00E9022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E90220" w:rsidRDefault="00E9022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E90220" w:rsidRDefault="00E9022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731210" w:rsidRPr="00E90220" w:rsidRDefault="00E9022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E90220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Требования к балеткам:</w:t>
      </w:r>
    </w:p>
    <w:p w:rsidR="00731210" w:rsidRPr="00A46A0D" w:rsidRDefault="0073121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7EF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1. </w:t>
      </w:r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>Верхняя часть балеток делается из текстиля (100% х/б) или натуральной мягкой кожи, что позволяет ножкам дышать.</w:t>
      </w:r>
    </w:p>
    <w:p w:rsidR="00731210" w:rsidRPr="00A46A0D" w:rsidRDefault="0073121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7EF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2. </w:t>
      </w:r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Балетки имеют раздельную подошву, что более удобно. Танцевальные балетки лучше облегают ногу, кроме того при </w:t>
      </w:r>
      <w:proofErr w:type="spellStart"/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>наличиии</w:t>
      </w:r>
      <w:proofErr w:type="spellEnd"/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шнурков их можно подтягивать по диаметру ноги, особенно когда они растянутся. Также балетки для танцев могут иметь специальную резинку, благодаря которой нога ребенка будет зафиксирована.</w:t>
      </w:r>
    </w:p>
    <w:p w:rsidR="00731210" w:rsidRPr="00A46A0D" w:rsidRDefault="00731210" w:rsidP="00F025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017EFA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3.</w:t>
      </w:r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> Мягкие балетки не предназначены для длительного использования, поэтому поку</w:t>
      </w:r>
      <w:r w:rsidRPr="00017EF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пать их </w:t>
      </w:r>
      <w:proofErr w:type="gramStart"/>
      <w:r w:rsidRPr="00017EFA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proofErr w:type="gramEnd"/>
      <w:r w:rsidRPr="00017EFA">
        <w:rPr>
          <w:rFonts w:asciiTheme="majorHAnsi" w:eastAsia="Times New Roman" w:hAnsiTheme="majorHAnsi" w:cs="Times New Roman"/>
          <w:sz w:val="28"/>
          <w:szCs w:val="28"/>
          <w:lang w:eastAsia="ru-RU"/>
        </w:rPr>
        <w:t> «</w:t>
      </w:r>
      <w:proofErr w:type="gramStart"/>
      <w:r w:rsidRPr="00017EFA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proofErr w:type="gramEnd"/>
      <w:r w:rsidRPr="00017EF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вырост» не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правильно, </w:t>
      </w:r>
      <w:r w:rsidRPr="00A46A0D">
        <w:rPr>
          <w:rFonts w:asciiTheme="majorHAnsi" w:eastAsia="Times New Roman" w:hAnsiTheme="majorHAnsi" w:cs="Times New Roman"/>
          <w:sz w:val="28"/>
          <w:szCs w:val="28"/>
          <w:lang w:eastAsia="ru-RU"/>
        </w:rPr>
        <w:t>допустимо делать выбор с небольшим запасом (до 0,5 см). Обратная же ситуация – излишне маленький размер и сдав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ливание пальцев – недопустимо.</w:t>
      </w:r>
    </w:p>
    <w:p w:rsidR="00731210" w:rsidRPr="000D21B5" w:rsidRDefault="00731210" w:rsidP="00F02512">
      <w:pPr>
        <w:spacing w:before="225" w:after="225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>При выборе балеток для девочек предпочтителен белый цвет, для мальчиков – черный.</w:t>
      </w:r>
    </w:p>
    <w:p w:rsidR="00731210" w:rsidRPr="000D21B5" w:rsidRDefault="00731210" w:rsidP="00F02512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На </w:t>
      </w:r>
      <w:r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 мы приучаем детей видеть красивое, пробуждаем интерес к окружающему миру и его красоте.</w:t>
      </w:r>
    </w:p>
    <w:p w:rsidR="00731210" w:rsidRPr="000D21B5" w:rsidRDefault="00731210" w:rsidP="00F02512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>Необходимо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, чтобы девочки были одеты в юб</w:t>
      </w:r>
      <w:r w:rsidR="00247C6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ки, </w:t>
      </w: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иначе им 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 </w:t>
      </w: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>Желательно, чтобы в кабинках у девочек находилась «дежурная» юбка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, на случай, если </w:t>
      </w: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 детский сад девочка пришла 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шортах</w:t>
      </w:r>
      <w:r w:rsidRPr="00017EFA">
        <w:rPr>
          <w:rFonts w:asciiTheme="majorHAnsi" w:eastAsia="Times New Roman" w:hAnsiTheme="majorHAnsi" w:cs="Arial"/>
          <w:sz w:val="28"/>
          <w:szCs w:val="28"/>
          <w:lang w:eastAsia="ru-RU"/>
        </w:rPr>
        <w:t>, брюках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или лосинах.</w:t>
      </w:r>
    </w:p>
    <w:p w:rsidR="00731210" w:rsidRDefault="00731210" w:rsidP="00F02512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Мальчики перед началом </w:t>
      </w:r>
      <w:r w:rsidRPr="00017EFA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0D21B5">
        <w:rPr>
          <w:rFonts w:asciiTheme="majorHAnsi" w:eastAsia="Times New Roman" w:hAnsiTheme="majorHAnsi" w:cs="Arial"/>
          <w:sz w:val="28"/>
          <w:szCs w:val="28"/>
          <w:lang w:eastAsia="ru-RU"/>
        </w:rPr>
        <w:t> обязательно должны хорошо заправить рубашки в брюки, чтобы выглядеть эстетично.</w:t>
      </w:r>
    </w:p>
    <w:p w:rsidR="00247C6A" w:rsidRDefault="00247C6A" w:rsidP="00F02512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Мы рады Вам на наших праздниках  и благодарны за сотрудничество.</w:t>
      </w:r>
    </w:p>
    <w:p w:rsidR="00247C6A" w:rsidRDefault="00247C6A" w:rsidP="00247C6A">
      <w:pPr>
        <w:spacing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До скорой встречи в музыкальном зале.</w:t>
      </w:r>
    </w:p>
    <w:p w:rsidR="00247C6A" w:rsidRDefault="00247C6A" w:rsidP="00247C6A">
      <w:pPr>
        <w:spacing w:after="0" w:line="360" w:lineRule="auto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 уважением,  </w:t>
      </w:r>
    </w:p>
    <w:p w:rsidR="00247C6A" w:rsidRPr="000D21B5" w:rsidRDefault="00247C6A" w:rsidP="00247C6A">
      <w:pPr>
        <w:spacing w:after="0" w:line="360" w:lineRule="auto"/>
        <w:jc w:val="right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Муз</w:t>
      </w:r>
      <w:proofErr w:type="gram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р</w:t>
      </w:r>
      <w:proofErr w:type="gramEnd"/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ук. </w:t>
      </w:r>
      <w:proofErr w:type="spell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Ковбас</w:t>
      </w:r>
      <w:proofErr w:type="spellEnd"/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Ксен</w:t>
      </w:r>
      <w:bookmarkStart w:id="0" w:name="_GoBack"/>
      <w:bookmarkEnd w:id="0"/>
      <w:r>
        <w:rPr>
          <w:rFonts w:asciiTheme="majorHAnsi" w:eastAsia="Times New Roman" w:hAnsiTheme="majorHAnsi" w:cs="Arial"/>
          <w:sz w:val="28"/>
          <w:szCs w:val="28"/>
          <w:lang w:eastAsia="ru-RU"/>
        </w:rPr>
        <w:t>ия Александровна</w:t>
      </w:r>
    </w:p>
    <w:p w:rsidR="00731210" w:rsidRPr="00731210" w:rsidRDefault="00731210" w:rsidP="00F02512">
      <w:pPr>
        <w:spacing w:line="360" w:lineRule="auto"/>
        <w:jc w:val="both"/>
      </w:pPr>
    </w:p>
    <w:sectPr w:rsidR="00731210" w:rsidRPr="00731210" w:rsidSect="00F02512">
      <w:pgSz w:w="11906" w:h="16838"/>
      <w:pgMar w:top="0" w:right="141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B"/>
    <w:rsid w:val="00247C6A"/>
    <w:rsid w:val="005D137B"/>
    <w:rsid w:val="006C526F"/>
    <w:rsid w:val="00731210"/>
    <w:rsid w:val="00951633"/>
    <w:rsid w:val="00B509B6"/>
    <w:rsid w:val="00E90220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2017-09-18T05:06:00Z</dcterms:created>
  <dcterms:modified xsi:type="dcterms:W3CDTF">2017-09-18T06:25:00Z</dcterms:modified>
</cp:coreProperties>
</file>