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theme/themeOverride10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E" w:rsidRPr="00B8492E" w:rsidRDefault="000E322E" w:rsidP="00B11237">
      <w:pPr>
        <w:framePr w:wrap="none" w:vAnchor="page" w:hAnchor="page" w:x="4909" w:y="3460"/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E322E" w:rsidRDefault="000E322E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D8D3EDA" wp14:editId="5C9EC05F">
            <wp:extent cx="6020435" cy="861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04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81BFD" w:rsidRPr="00B8492E" w:rsidRDefault="00081BFD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322E" w:rsidRPr="00B8492E" w:rsidRDefault="000E322E" w:rsidP="00B1123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соответствии с пунктом 3 части 2 статьи 29 Федерального закона от 29 декабря 2012г. №273-ФЗ «Об образовании в Российской Федерации»,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B8492E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. №462 г. Москва «Об утверждении Порядка проведения самообследования образовательной организацией» и Приказом Министерства образования и </w:t>
      </w:r>
      <w:r w:rsidR="00315161" w:rsidRPr="00B8492E">
        <w:rPr>
          <w:rFonts w:ascii="Times New Roman" w:eastAsia="Calibri" w:hAnsi="Times New Roman" w:cs="Times New Roman"/>
          <w:sz w:val="24"/>
          <w:szCs w:val="24"/>
        </w:rPr>
        <w:t>науки Российской Федерации от 17 декабря 2017</w:t>
      </w: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315161" w:rsidRPr="00B8492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8492E">
        <w:rPr>
          <w:rFonts w:ascii="Times New Roman" w:eastAsia="Calibri" w:hAnsi="Times New Roman" w:cs="Times New Roman"/>
          <w:sz w:val="24"/>
          <w:szCs w:val="24"/>
        </w:rPr>
        <w:t>№1324 «Об утверждении показателей деятельности образовательной организации, подлежащей самообследованию» в МБДОУ г. Иркутска детском саду №141 проведено самообследование.</w:t>
      </w:r>
    </w:p>
    <w:p w:rsidR="00EF584E" w:rsidRPr="00B8492E" w:rsidRDefault="00EF584E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Самообследование в организации проводится ежегодно.</w:t>
      </w:r>
    </w:p>
    <w:p w:rsidR="000E322E" w:rsidRPr="00B8492E" w:rsidRDefault="000E322E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Цель самообследования – обеспечение доступности и открытости информа</w:t>
      </w:r>
      <w:r w:rsidR="00EF584E" w:rsidRPr="00B8492E">
        <w:rPr>
          <w:rFonts w:ascii="Times New Roman" w:eastAsia="Calibri" w:hAnsi="Times New Roman" w:cs="Times New Roman"/>
          <w:sz w:val="24"/>
          <w:szCs w:val="24"/>
        </w:rPr>
        <w:t>ции о деятельности организации</w:t>
      </w:r>
      <w:r w:rsidRPr="00B8492E">
        <w:rPr>
          <w:rFonts w:ascii="Times New Roman" w:eastAsia="Calibri" w:hAnsi="Times New Roman" w:cs="Times New Roman"/>
          <w:sz w:val="24"/>
          <w:szCs w:val="24"/>
        </w:rPr>
        <w:t>, а также подготовка отчета о результатах самообследования.</w:t>
      </w:r>
    </w:p>
    <w:p w:rsidR="000E322E" w:rsidRPr="00B8492E" w:rsidRDefault="000E322E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В процессе самообследования проводилась оцен</w:t>
      </w:r>
      <w:r w:rsidR="009617D8" w:rsidRPr="00B8492E">
        <w:rPr>
          <w:rFonts w:ascii="Times New Roman" w:eastAsia="Calibri" w:hAnsi="Times New Roman" w:cs="Times New Roman"/>
          <w:sz w:val="24"/>
          <w:szCs w:val="24"/>
        </w:rPr>
        <w:t>ка</w:t>
      </w:r>
      <w:r w:rsidR="008876FF" w:rsidRPr="00B8492E">
        <w:rPr>
          <w:rFonts w:ascii="Times New Roman" w:eastAsia="Calibri" w:hAnsi="Times New Roman" w:cs="Times New Roman"/>
          <w:sz w:val="24"/>
          <w:szCs w:val="24"/>
        </w:rPr>
        <w:t>:</w:t>
      </w:r>
      <w:r w:rsidR="009617D8" w:rsidRPr="00B8492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деятельности; системы управления организации; содержания и качества подг</w:t>
      </w:r>
      <w:r w:rsidR="008876FF" w:rsidRPr="00B8492E">
        <w:rPr>
          <w:rFonts w:ascii="Times New Roman" w:eastAsia="Calibri" w:hAnsi="Times New Roman" w:cs="Times New Roman"/>
          <w:sz w:val="24"/>
          <w:szCs w:val="24"/>
        </w:rPr>
        <w:t xml:space="preserve">отовки воспитанников </w:t>
      </w:r>
      <w:r w:rsidRPr="00B8492E">
        <w:rPr>
          <w:rFonts w:ascii="Times New Roman" w:eastAsia="Calibri" w:hAnsi="Times New Roman" w:cs="Times New Roman"/>
          <w:sz w:val="24"/>
          <w:szCs w:val="24"/>
        </w:rPr>
        <w:t>органи</w:t>
      </w:r>
      <w:r w:rsidR="009617D8" w:rsidRPr="00B8492E">
        <w:rPr>
          <w:rFonts w:ascii="Times New Roman" w:eastAsia="Calibri" w:hAnsi="Times New Roman" w:cs="Times New Roman"/>
          <w:sz w:val="24"/>
          <w:szCs w:val="24"/>
        </w:rPr>
        <w:t>зации</w:t>
      </w:r>
      <w:r w:rsidR="008876FF" w:rsidRPr="00B8492E">
        <w:rPr>
          <w:rFonts w:ascii="Times New Roman" w:eastAsia="Calibri" w:hAnsi="Times New Roman" w:cs="Times New Roman"/>
          <w:sz w:val="24"/>
          <w:szCs w:val="24"/>
        </w:rPr>
        <w:t>;</w:t>
      </w:r>
      <w:r w:rsidR="009617D8" w:rsidRPr="00B8492E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процесса;</w:t>
      </w: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 качества кадрового, учебно-методического, информационного обеспечения, материально-технической базы, а также анализ показ</w:t>
      </w:r>
      <w:r w:rsidR="009617D8" w:rsidRPr="00B8492E">
        <w:rPr>
          <w:rFonts w:ascii="Times New Roman" w:eastAsia="Calibri" w:hAnsi="Times New Roman" w:cs="Times New Roman"/>
          <w:sz w:val="24"/>
          <w:szCs w:val="24"/>
        </w:rPr>
        <w:t>ателей деятельности организации в соответствии с Приказом Министерства образования и науки РФ от 10.12.2013г. №1324.</w:t>
      </w:r>
    </w:p>
    <w:p w:rsidR="000E322E" w:rsidRPr="00B8492E" w:rsidRDefault="00D569D7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Результаты самообследования организации оформлены в виде отчета, включающего аналитическую часть и результаты показателей деятельности учреждения, подлежащих самообследованию.</w:t>
      </w:r>
    </w:p>
    <w:p w:rsidR="00D569D7" w:rsidRPr="00B8492E" w:rsidRDefault="00D569D7" w:rsidP="00B11237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Общая характеристика       МБДОУ   </w:t>
      </w: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</w:t>
      </w: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детского сада №141.</w:t>
      </w: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учреждения - Муниципальное бюджетное дошкольное образовательное   учреждение города Иркутска детский  сад №  141.    </w:t>
      </w: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D569D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Россия, город Иркутск, </w:t>
      </w:r>
      <w:proofErr w:type="gram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Постышева, дом 31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Телефоны: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8(3952) 22-45-16, адрес электронной почты: </w:t>
      </w:r>
      <w:proofErr w:type="spellStart"/>
      <w:r w:rsidRPr="00B8492E">
        <w:rPr>
          <w:rFonts w:ascii="Times New Roman" w:eastAsia="Calibri" w:hAnsi="Times New Roman" w:cs="Times New Roman"/>
          <w:sz w:val="24"/>
          <w:szCs w:val="24"/>
          <w:lang w:val="en-US"/>
        </w:rPr>
        <w:t>detsad</w:t>
      </w:r>
      <w:proofErr w:type="spellEnd"/>
      <w:r w:rsidRPr="00B8492E">
        <w:rPr>
          <w:rFonts w:ascii="Times New Roman" w:eastAsia="Calibri" w:hAnsi="Times New Roman" w:cs="Times New Roman"/>
          <w:sz w:val="24"/>
          <w:szCs w:val="24"/>
        </w:rPr>
        <w:t>141@</w:t>
      </w:r>
      <w:proofErr w:type="spellStart"/>
      <w:r w:rsidRPr="00B8492E"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B8492E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B8492E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основания:  1968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322E" w:rsidRPr="00B8492E" w:rsidRDefault="00257A39" w:rsidP="00B112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Заведующий: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Пешкова Татьяна Майевна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322E" w:rsidRPr="00B8492E" w:rsidRDefault="000E322E" w:rsidP="00B11237">
      <w:pPr>
        <w:spacing w:after="0" w:line="240" w:lineRule="auto"/>
        <w:ind w:left="100" w:right="18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г. Иркутска детский сад № 141  построено по типовому проекту -  12 групп.  Дошкольное образовательное учреждение обеспечивает воспитание, обучение и разв</w:t>
      </w:r>
      <w:r w:rsidR="00257A39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итие  детей в возрасте от 3 до 8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0E322E" w:rsidRPr="00B8492E" w:rsidRDefault="000E322E" w:rsidP="00B11237">
      <w:pPr>
        <w:spacing w:after="0" w:line="240" w:lineRule="auto"/>
        <w:ind w:left="1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деятельность МБДОУ по реализации программ дошкольного образования осуществляется в соответствии с лицензией  серия 38Л01, номер 0002963, выданной 01.12.2015 за регистрационным номером 8617. </w:t>
      </w:r>
    </w:p>
    <w:p w:rsidR="000E322E" w:rsidRPr="00B8492E" w:rsidRDefault="000E322E" w:rsidP="00B11237">
      <w:pPr>
        <w:spacing w:after="0" w:line="240" w:lineRule="auto"/>
        <w:ind w:left="1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  работы ДОУ: </w:t>
      </w:r>
    </w:p>
    <w:p w:rsidR="000E322E" w:rsidRPr="00B8492E" w:rsidRDefault="000E322E" w:rsidP="00B11237">
      <w:pPr>
        <w:spacing w:after="0" w:line="240" w:lineRule="auto"/>
        <w:ind w:left="1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рабочая неделя - пятидневная;</w:t>
      </w:r>
    </w:p>
    <w:p w:rsidR="000E322E" w:rsidRPr="00B8492E" w:rsidRDefault="000E322E" w:rsidP="00B11237">
      <w:pPr>
        <w:spacing w:after="0" w:line="240" w:lineRule="auto"/>
        <w:ind w:left="1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длительность работы ДОУ - 12 часов;</w:t>
      </w:r>
    </w:p>
    <w:p w:rsidR="000E322E" w:rsidRPr="00B8492E" w:rsidRDefault="000E322E" w:rsidP="00B11237">
      <w:pPr>
        <w:spacing w:after="0" w:line="240" w:lineRule="auto"/>
        <w:ind w:left="100" w:right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ежедневный график работы - с 07.00 до 19.00.</w:t>
      </w: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Система управления </w:t>
      </w:r>
      <w:r w:rsidRPr="00B84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Иркутска детский сад №141.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8492E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Законом Российской Федерации «Об образовании», Уставом МБДОУ и строится на принципах единоначалия и самоуправления.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ab/>
        <w:t>Непосредственное руководство МБДОУ осуществляет заведующий Пешкова Татьяна Майевна, назначенная приказом начальника  управления образования  комитета по социальной политике и культуре администрации г. Иркутска  от 21.11.2007 г.  № 214-88-190/7.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ab/>
        <w:t>Формами самоуправления  МБДОУ являются</w:t>
      </w:r>
      <w:r w:rsidR="00D569D7" w:rsidRPr="00B8492E">
        <w:rPr>
          <w:rFonts w:ascii="Times New Roman" w:hAnsi="Times New Roman" w:cs="Times New Roman"/>
          <w:sz w:val="24"/>
          <w:szCs w:val="24"/>
        </w:rPr>
        <w:t>:</w:t>
      </w:r>
      <w:r w:rsidRPr="00B8492E">
        <w:rPr>
          <w:rFonts w:ascii="Times New Roman" w:hAnsi="Times New Roman" w:cs="Times New Roman"/>
          <w:sz w:val="24"/>
          <w:szCs w:val="24"/>
        </w:rPr>
        <w:t xml:space="preserve"> Общее собрание</w:t>
      </w:r>
      <w:r w:rsidR="00D569D7" w:rsidRPr="00B8492E">
        <w:rPr>
          <w:rFonts w:ascii="Times New Roman" w:hAnsi="Times New Roman" w:cs="Times New Roman"/>
          <w:sz w:val="24"/>
          <w:szCs w:val="24"/>
        </w:rPr>
        <w:t xml:space="preserve"> работников</w:t>
      </w:r>
      <w:r w:rsidRPr="00B8492E">
        <w:rPr>
          <w:rFonts w:ascii="Times New Roman" w:hAnsi="Times New Roman" w:cs="Times New Roman"/>
          <w:sz w:val="24"/>
          <w:szCs w:val="24"/>
        </w:rPr>
        <w:t xml:space="preserve">, </w:t>
      </w:r>
      <w:r w:rsidR="008876FF" w:rsidRPr="00B8492E">
        <w:rPr>
          <w:rFonts w:ascii="Times New Roman" w:hAnsi="Times New Roman" w:cs="Times New Roman"/>
          <w:sz w:val="24"/>
          <w:szCs w:val="24"/>
        </w:rPr>
        <w:t>П</w:t>
      </w:r>
      <w:r w:rsidRPr="00B8492E">
        <w:rPr>
          <w:rFonts w:ascii="Times New Roman" w:hAnsi="Times New Roman" w:cs="Times New Roman"/>
          <w:sz w:val="24"/>
          <w:szCs w:val="24"/>
        </w:rPr>
        <w:t>едагогический Совет,</w:t>
      </w:r>
      <w:r w:rsidR="008876FF" w:rsidRPr="00B8492E">
        <w:rPr>
          <w:rFonts w:ascii="Times New Roman" w:hAnsi="Times New Roman" w:cs="Times New Roman"/>
          <w:sz w:val="24"/>
          <w:szCs w:val="24"/>
        </w:rPr>
        <w:t xml:space="preserve"> Совет Учреждения,</w:t>
      </w:r>
      <w:r w:rsidRPr="00B8492E">
        <w:rPr>
          <w:rFonts w:ascii="Times New Roman" w:hAnsi="Times New Roman" w:cs="Times New Roman"/>
          <w:sz w:val="24"/>
          <w:szCs w:val="24"/>
        </w:rPr>
        <w:t xml:space="preserve"> родительский Комитет.</w:t>
      </w:r>
    </w:p>
    <w:p w:rsidR="008876FF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ab/>
        <w:t xml:space="preserve">В состав Общего собрания входят все работники МБДОУ с правом решающего голоса, представители родительского Комитета, представители Учредителя – с правом совещательного голоса. </w:t>
      </w:r>
    </w:p>
    <w:p w:rsidR="00A55C89" w:rsidRPr="00B8492E" w:rsidRDefault="00A55C89" w:rsidP="00B112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В 2018г. было проведено 2 заседания Совета Учреждения. Итогом первого заседания стало принятие следующих  решений:</w:t>
      </w:r>
    </w:p>
    <w:p w:rsidR="00A55C89" w:rsidRPr="00B8492E" w:rsidRDefault="00A55C89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- Организовать активное участие всех участников образовательных отношений и общественности  в социологическом опросе общественного мнения об удовлетворенности качеством образовательных услуг в нашем ДОУ на сайте ГАУ ДПО ИРО. </w:t>
      </w:r>
      <w:proofErr w:type="gramEnd"/>
    </w:p>
    <w:p w:rsidR="00A55C89" w:rsidRPr="00B8492E" w:rsidRDefault="00A55C89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- С целью обеспечения комплексного подхода к образовательному процессу в ДОУ развивать деловое сотрудничество с рядом организаций и учреждений г. Иркутска по различным направлениям деятельности. </w:t>
      </w:r>
    </w:p>
    <w:p w:rsidR="00A55C89" w:rsidRPr="00B8492E" w:rsidRDefault="00A55C89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lastRenderedPageBreak/>
        <w:t>- Мотивировать педагогических работников на прохождение аттестации с целью повышения квалификации, что приведёт к улучшению качества образования и повышению статуса воспитателя.</w:t>
      </w:r>
    </w:p>
    <w:p w:rsidR="00A55C89" w:rsidRPr="00B8492E" w:rsidRDefault="00A55C89" w:rsidP="00B112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Итогом второго заседания стало принятие следующих решений:</w:t>
      </w:r>
    </w:p>
    <w:p w:rsidR="00A55C89" w:rsidRPr="00B8492E" w:rsidRDefault="00A55C89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-Были приняты следующие нормативные акты учреждения: Порядок оформления возникновения, приостановления и прекращения отношений между МБДОУ г. Иркутска детским садом № 141 и родителями (законными представителями) воспитанников; Порядок и основания перевода и отчисления воспитанников МБДОУ г. Иркутска детского сада №141;  Правила приема на </w:t>
      </w:r>
      <w:proofErr w:type="gramStart"/>
      <w:r w:rsidRPr="00B8492E">
        <w:rPr>
          <w:rFonts w:ascii="Times New Roman" w:eastAsia="Calibri" w:hAnsi="Times New Roman" w:cs="Times New Roman"/>
          <w:sz w:val="24"/>
          <w:szCs w:val="24"/>
        </w:rPr>
        <w:t>обучение  по</w:t>
      </w:r>
      <w:proofErr w:type="gramEnd"/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образования.</w:t>
      </w:r>
    </w:p>
    <w:p w:rsidR="00A55C89" w:rsidRPr="00B8492E" w:rsidRDefault="00A55C89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-Продолжить работу коллектива и родителей по  созданию эффективной имиджевой политики ДОУ через СМИ; участие в конференциях, семинарах, круглых столах на муниципальном, региональном, международном уровнях; проведение конференций, семинаров, круглых столов по распространению и обсуждению опыта ДОУ.</w:t>
      </w:r>
    </w:p>
    <w:p w:rsidR="00A55C89" w:rsidRPr="00B8492E" w:rsidRDefault="00A55C89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В 2018г.</w:t>
      </w:r>
      <w:r w:rsidRPr="00B8492E">
        <w:rPr>
          <w:rFonts w:ascii="Times New Roman" w:hAnsi="Times New Roman" w:cs="Times New Roman"/>
          <w:sz w:val="24"/>
          <w:szCs w:val="24"/>
        </w:rPr>
        <w:t xml:space="preserve"> </w:t>
      </w: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в рамках проведения первого </w:t>
      </w:r>
      <w:r w:rsidRPr="00B8492E">
        <w:rPr>
          <w:rFonts w:ascii="Times New Roman" w:hAnsi="Times New Roman" w:cs="Times New Roman"/>
          <w:sz w:val="24"/>
          <w:szCs w:val="24"/>
        </w:rPr>
        <w:t xml:space="preserve"> О</w:t>
      </w:r>
      <w:r w:rsidRPr="00B8492E">
        <w:rPr>
          <w:rFonts w:ascii="Times New Roman" w:eastAsia="Calibri" w:hAnsi="Times New Roman" w:cs="Times New Roman"/>
          <w:sz w:val="24"/>
          <w:szCs w:val="24"/>
        </w:rPr>
        <w:t>бщего собрания работников ДОУ были приняты результаты  самообследо</w:t>
      </w:r>
      <w:r w:rsidRPr="00B8492E">
        <w:rPr>
          <w:rFonts w:ascii="Times New Roman" w:hAnsi="Times New Roman" w:cs="Times New Roman"/>
          <w:sz w:val="24"/>
          <w:szCs w:val="24"/>
        </w:rPr>
        <w:t>вания деятельности ДОУ в 2017г.</w:t>
      </w:r>
      <w:r w:rsidRPr="00B8492E">
        <w:rPr>
          <w:rFonts w:ascii="Times New Roman" w:eastAsia="Calibri" w:hAnsi="Times New Roman" w:cs="Times New Roman"/>
          <w:sz w:val="24"/>
          <w:szCs w:val="24"/>
        </w:rPr>
        <w:t>, а также одобрен план мероприятий по организации оздоровительной работы в летний период.  На втором заседании общего собрания  коллектив детского сада решил принять активное участие в организации условий для прогулок детей в зимний период и участии в муниципальном этапе конкурса на лучшее оформление участка детского сада зимой. Вторым вопросом было рассмотрение</w:t>
      </w:r>
      <w:r w:rsidRPr="00B8492E">
        <w:rPr>
          <w:rFonts w:ascii="Times New Roman" w:eastAsia="Calibri" w:hAnsi="Times New Roman" w:cs="Times New Roman"/>
          <w:sz w:val="24"/>
          <w:szCs w:val="24"/>
        </w:rPr>
        <w:tab/>
        <w:t xml:space="preserve">выполнения  обязательств коллективного договора, было принято решение, что в 2018 году </w:t>
      </w:r>
      <w:r w:rsidRPr="00B8492E">
        <w:rPr>
          <w:rFonts w:ascii="Times New Roman" w:eastAsia="Calibri" w:hAnsi="Times New Roman" w:cs="Times New Roman"/>
          <w:sz w:val="24"/>
          <w:szCs w:val="24"/>
        </w:rPr>
        <w:tab/>
        <w:t>коллективный  договор по  основным  пунктам  был  выполнен.  Нарушений  со  стор</w:t>
      </w:r>
      <w:r w:rsidRPr="00B8492E">
        <w:rPr>
          <w:rFonts w:ascii="Times New Roman" w:hAnsi="Times New Roman" w:cs="Times New Roman"/>
          <w:sz w:val="24"/>
          <w:szCs w:val="24"/>
        </w:rPr>
        <w:t>оны  администрации не  выявлены.</w:t>
      </w:r>
    </w:p>
    <w:p w:rsidR="00A55C89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Управление педагогичес</w:t>
      </w:r>
      <w:r w:rsidR="00426D89" w:rsidRPr="00B8492E">
        <w:rPr>
          <w:rFonts w:ascii="Times New Roman" w:hAnsi="Times New Roman" w:cs="Times New Roman"/>
          <w:sz w:val="24"/>
          <w:szCs w:val="24"/>
        </w:rPr>
        <w:t>кой деятельностью осуществляет П</w:t>
      </w:r>
      <w:r w:rsidRPr="00B8492E">
        <w:rPr>
          <w:rFonts w:ascii="Times New Roman" w:hAnsi="Times New Roman" w:cs="Times New Roman"/>
          <w:sz w:val="24"/>
          <w:szCs w:val="24"/>
        </w:rPr>
        <w:t>едаго</w:t>
      </w:r>
      <w:r w:rsidR="00426D89" w:rsidRPr="00B8492E">
        <w:rPr>
          <w:rFonts w:ascii="Times New Roman" w:hAnsi="Times New Roman" w:cs="Times New Roman"/>
          <w:sz w:val="24"/>
          <w:szCs w:val="24"/>
        </w:rPr>
        <w:t>гический Совет МБДОУ. В состав П</w:t>
      </w:r>
      <w:r w:rsidRPr="00B8492E">
        <w:rPr>
          <w:rFonts w:ascii="Times New Roman" w:hAnsi="Times New Roman" w:cs="Times New Roman"/>
          <w:sz w:val="24"/>
          <w:szCs w:val="24"/>
        </w:rPr>
        <w:t>едагогического Совета входят</w:t>
      </w:r>
      <w:r w:rsidR="00426D89" w:rsidRPr="00B8492E">
        <w:rPr>
          <w:rFonts w:ascii="Times New Roman" w:hAnsi="Times New Roman" w:cs="Times New Roman"/>
          <w:sz w:val="24"/>
          <w:szCs w:val="24"/>
        </w:rPr>
        <w:t>:</w:t>
      </w:r>
      <w:r w:rsidRPr="00B8492E">
        <w:rPr>
          <w:rFonts w:ascii="Times New Roman" w:hAnsi="Times New Roman" w:cs="Times New Roman"/>
          <w:sz w:val="24"/>
          <w:szCs w:val="24"/>
        </w:rPr>
        <w:t xml:space="preserve"> заведующий МБДОУ, педагогические и медицинские работники с правом решающего голоса, председатель родительского Комитета, представители Учредителя – с правом совещательного голоса.  </w:t>
      </w:r>
    </w:p>
    <w:p w:rsidR="00FE5522" w:rsidRPr="00B8492E" w:rsidRDefault="0056023E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В  2018 г. заседание Педагогического</w:t>
      </w:r>
      <w:r w:rsidR="000E322E" w:rsidRPr="00B8492E">
        <w:rPr>
          <w:rFonts w:ascii="Times New Roman" w:hAnsi="Times New Roman" w:cs="Times New Roman"/>
          <w:sz w:val="24"/>
          <w:szCs w:val="24"/>
        </w:rPr>
        <w:t xml:space="preserve"> Совет</w:t>
      </w:r>
      <w:r w:rsidRPr="00B8492E">
        <w:rPr>
          <w:rFonts w:ascii="Times New Roman" w:hAnsi="Times New Roman" w:cs="Times New Roman"/>
          <w:sz w:val="24"/>
          <w:szCs w:val="24"/>
        </w:rPr>
        <w:t>а состоялось четыре раза</w:t>
      </w:r>
      <w:r w:rsidR="000E322E" w:rsidRPr="00B8492E">
        <w:rPr>
          <w:rFonts w:ascii="Times New Roman" w:hAnsi="Times New Roman" w:cs="Times New Roman"/>
          <w:sz w:val="24"/>
          <w:szCs w:val="24"/>
        </w:rPr>
        <w:t>:</w:t>
      </w:r>
    </w:p>
    <w:p w:rsidR="0056023E" w:rsidRPr="00B8492E" w:rsidRDefault="00D05D78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1) В феврале 2018г. Педагогический совет 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 «</w:t>
      </w:r>
      <w:r w:rsidR="00861A4A" w:rsidRPr="00B8492E">
        <w:rPr>
          <w:rFonts w:ascii="Times New Roman" w:hAnsi="Times New Roman" w:cs="Times New Roman"/>
          <w:sz w:val="24"/>
          <w:szCs w:val="24"/>
        </w:rPr>
        <w:t>Поддержка детского творчества через х</w:t>
      </w:r>
      <w:r w:rsidR="0056023E" w:rsidRPr="00B8492E">
        <w:rPr>
          <w:rFonts w:ascii="Times New Roman" w:hAnsi="Times New Roman" w:cs="Times New Roman"/>
          <w:sz w:val="24"/>
          <w:szCs w:val="24"/>
        </w:rPr>
        <w:t>удожественно-эстетическое развитие воспитанник</w:t>
      </w:r>
      <w:r w:rsidR="00861A4A" w:rsidRPr="00B8492E">
        <w:rPr>
          <w:rFonts w:ascii="Times New Roman" w:hAnsi="Times New Roman" w:cs="Times New Roman"/>
          <w:sz w:val="24"/>
          <w:szCs w:val="24"/>
        </w:rPr>
        <w:t>ов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6023E" w:rsidRPr="00B8492E" w:rsidRDefault="00746CFA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Решение: В группах созданы условия для детского творчества, организованы тематические уголки, разработаны картотеки игр, произведена подборка игрового и дидактического оборудования. Воспитательно-образовательная </w:t>
      </w:r>
      <w:proofErr w:type="gramStart"/>
      <w:r w:rsidRPr="00B8492E">
        <w:rPr>
          <w:rFonts w:ascii="Times New Roman" w:hAnsi="Times New Roman" w:cs="Times New Roman"/>
          <w:sz w:val="24"/>
          <w:szCs w:val="24"/>
        </w:rPr>
        <w:t>работа, проведённая с детьми в осенне-зимний  период в ДОУ прошла</w:t>
      </w:r>
      <w:proofErr w:type="gramEnd"/>
      <w:r w:rsidRPr="00B8492E">
        <w:rPr>
          <w:rFonts w:ascii="Times New Roman" w:hAnsi="Times New Roman" w:cs="Times New Roman"/>
          <w:sz w:val="24"/>
          <w:szCs w:val="24"/>
        </w:rPr>
        <w:t xml:space="preserve"> достаточно успешно. Основная часть от вновь зачисленных детей (88%) успешно адаптировалась к условиям пребывания в ДОУ. </w:t>
      </w:r>
    </w:p>
    <w:p w:rsidR="0056023E" w:rsidRPr="00B8492E" w:rsidRDefault="00D05D78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2) В мае 2018г. Педсовет  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«Итоги работы ДОУ»:       </w:t>
      </w:r>
    </w:p>
    <w:p w:rsidR="00426D89" w:rsidRPr="00B8492E" w:rsidRDefault="00746CFA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Решение: По итогам а</w:t>
      </w:r>
      <w:r w:rsidR="0056023E" w:rsidRPr="00B8492E">
        <w:rPr>
          <w:rFonts w:ascii="Times New Roman" w:hAnsi="Times New Roman" w:cs="Times New Roman"/>
          <w:sz w:val="24"/>
          <w:szCs w:val="24"/>
        </w:rPr>
        <w:t>нализ</w:t>
      </w:r>
      <w:r w:rsidRPr="00B8492E">
        <w:rPr>
          <w:rFonts w:ascii="Times New Roman" w:hAnsi="Times New Roman" w:cs="Times New Roman"/>
          <w:sz w:val="24"/>
          <w:szCs w:val="24"/>
        </w:rPr>
        <w:t>а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 заболеваемости детей и проведенной </w:t>
      </w:r>
      <w:r w:rsidRPr="00B8492E">
        <w:rPr>
          <w:rFonts w:ascii="Times New Roman" w:hAnsi="Times New Roman" w:cs="Times New Roman"/>
          <w:sz w:val="24"/>
          <w:szCs w:val="24"/>
        </w:rPr>
        <w:t>оздоровительной работы с детьми получены положительные результаты. Так уровень заболеваемости ОРВИ составил не более 20% от общего числа детей. Созданные условия для развития творческого потенциала, способствовали созданию в группах</w:t>
      </w:r>
      <w:r w:rsidR="001108CF" w:rsidRPr="00B8492E">
        <w:rPr>
          <w:rFonts w:ascii="Times New Roman" w:hAnsi="Times New Roman" w:cs="Times New Roman"/>
          <w:sz w:val="24"/>
          <w:szCs w:val="24"/>
        </w:rPr>
        <w:t>, в том числе,</w:t>
      </w:r>
      <w:r w:rsidRPr="00B8492E">
        <w:rPr>
          <w:rFonts w:ascii="Times New Roman" w:hAnsi="Times New Roman" w:cs="Times New Roman"/>
          <w:sz w:val="24"/>
          <w:szCs w:val="24"/>
        </w:rPr>
        <w:t xml:space="preserve"> психологически-комфортных условий пребывания. Что </w:t>
      </w:r>
      <w:r w:rsidR="001108CF" w:rsidRPr="00B8492E">
        <w:rPr>
          <w:rFonts w:ascii="Times New Roman" w:hAnsi="Times New Roman" w:cs="Times New Roman"/>
          <w:sz w:val="24"/>
          <w:szCs w:val="24"/>
        </w:rPr>
        <w:t>отразилось на социально-психологическом климате в детских коллективах. Дети и их родители принимали активное участие в творческих мастерских, открытых праздничных мероприятиях, конкурсах и тематических занятиях. Определены основные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 направлений деятельности ДОУ</w:t>
      </w:r>
      <w:r w:rsidR="001108CF" w:rsidRPr="00B8492E">
        <w:rPr>
          <w:rFonts w:ascii="Times New Roman" w:hAnsi="Times New Roman" w:cs="Times New Roman"/>
          <w:sz w:val="24"/>
          <w:szCs w:val="24"/>
        </w:rPr>
        <w:t xml:space="preserve"> на новый учебный год (выработан 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 пр</w:t>
      </w:r>
      <w:r w:rsidR="00426D89" w:rsidRPr="00B8492E">
        <w:rPr>
          <w:rFonts w:ascii="Times New Roman" w:hAnsi="Times New Roman" w:cs="Times New Roman"/>
          <w:sz w:val="24"/>
          <w:szCs w:val="24"/>
        </w:rPr>
        <w:t>оект</w:t>
      </w:r>
      <w:r w:rsidR="001108CF" w:rsidRPr="00B8492E">
        <w:rPr>
          <w:rFonts w:ascii="Times New Roman" w:hAnsi="Times New Roman" w:cs="Times New Roman"/>
          <w:sz w:val="24"/>
          <w:szCs w:val="24"/>
        </w:rPr>
        <w:t xml:space="preserve">  годового плана работы ДОУ</w:t>
      </w:r>
      <w:r w:rsidR="00426D89" w:rsidRPr="00B8492E">
        <w:rPr>
          <w:rFonts w:ascii="Times New Roman" w:hAnsi="Times New Roman" w:cs="Times New Roman"/>
          <w:sz w:val="24"/>
          <w:szCs w:val="24"/>
        </w:rPr>
        <w:t>)</w:t>
      </w:r>
      <w:r w:rsidR="001108CF" w:rsidRPr="00B8492E">
        <w:rPr>
          <w:rFonts w:ascii="Times New Roman" w:hAnsi="Times New Roman" w:cs="Times New Roman"/>
          <w:sz w:val="24"/>
          <w:szCs w:val="24"/>
        </w:rPr>
        <w:t>. Утвержден план</w:t>
      </w:r>
      <w:r w:rsidR="0056023E" w:rsidRPr="00B8492E">
        <w:rPr>
          <w:rFonts w:ascii="Times New Roman" w:hAnsi="Times New Roman" w:cs="Times New Roman"/>
          <w:sz w:val="24"/>
          <w:szCs w:val="24"/>
        </w:rPr>
        <w:t xml:space="preserve"> </w:t>
      </w:r>
      <w:r w:rsidR="00861A4A" w:rsidRPr="00B8492E">
        <w:rPr>
          <w:rFonts w:ascii="Times New Roman" w:hAnsi="Times New Roman" w:cs="Times New Roman"/>
          <w:sz w:val="24"/>
          <w:szCs w:val="24"/>
        </w:rPr>
        <w:t>на  летний  оздоровительный период</w:t>
      </w:r>
      <w:r w:rsidR="0056023E" w:rsidRPr="00B8492E">
        <w:rPr>
          <w:rFonts w:ascii="Times New Roman" w:hAnsi="Times New Roman" w:cs="Times New Roman"/>
          <w:sz w:val="24"/>
          <w:szCs w:val="24"/>
        </w:rPr>
        <w:t>.</w:t>
      </w:r>
    </w:p>
    <w:p w:rsidR="0056023E" w:rsidRPr="00B8492E" w:rsidRDefault="00FE5522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3) В сентябре 2018г. Педсовет «</w:t>
      </w:r>
      <w:r w:rsidR="0056023E" w:rsidRPr="00B8492E">
        <w:rPr>
          <w:rFonts w:ascii="Times New Roman" w:hAnsi="Times New Roman" w:cs="Times New Roman"/>
          <w:sz w:val="24"/>
          <w:szCs w:val="24"/>
        </w:rPr>
        <w:t>Установочный</w:t>
      </w:r>
      <w:r w:rsidRPr="00B8492E">
        <w:rPr>
          <w:rFonts w:ascii="Times New Roman" w:hAnsi="Times New Roman" w:cs="Times New Roman"/>
          <w:sz w:val="24"/>
          <w:szCs w:val="24"/>
        </w:rPr>
        <w:t>»</w:t>
      </w:r>
    </w:p>
    <w:p w:rsidR="009A108A" w:rsidRPr="008A156C" w:rsidRDefault="001108CF" w:rsidP="009A10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Решение: Признать летнюю оздоровительную </w:t>
      </w:r>
      <w:r w:rsidR="00861A4A" w:rsidRPr="00B8492E">
        <w:rPr>
          <w:rFonts w:ascii="Times New Roman" w:hAnsi="Times New Roman" w:cs="Times New Roman"/>
          <w:sz w:val="24"/>
          <w:szCs w:val="24"/>
        </w:rPr>
        <w:t>кам</w:t>
      </w:r>
      <w:r w:rsidRPr="00B8492E">
        <w:rPr>
          <w:rFonts w:ascii="Times New Roman" w:hAnsi="Times New Roman" w:cs="Times New Roman"/>
          <w:sz w:val="24"/>
          <w:szCs w:val="24"/>
        </w:rPr>
        <w:t xml:space="preserve">панию успешной. </w:t>
      </w:r>
      <w:r w:rsidR="009A108A">
        <w:rPr>
          <w:rFonts w:ascii="Times New Roman" w:eastAsia="Times New Roman" w:hAnsi="Times New Roman" w:cs="Times New Roman"/>
          <w:sz w:val="24"/>
          <w:szCs w:val="24"/>
        </w:rPr>
        <w:t>Принять годовой план, расписание НОД</w:t>
      </w:r>
      <w:r w:rsidR="009A108A" w:rsidRPr="008A15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A108A">
        <w:rPr>
          <w:rFonts w:ascii="Times New Roman" w:eastAsia="Times New Roman" w:hAnsi="Times New Roman" w:cs="Times New Roman"/>
          <w:sz w:val="24"/>
          <w:szCs w:val="24"/>
        </w:rPr>
        <w:t xml:space="preserve">режимы дня </w:t>
      </w:r>
      <w:r w:rsidR="009A108A" w:rsidRPr="008A156C">
        <w:rPr>
          <w:rFonts w:ascii="Times New Roman" w:eastAsia="Times New Roman" w:hAnsi="Times New Roman" w:cs="Times New Roman"/>
          <w:sz w:val="24"/>
          <w:szCs w:val="24"/>
        </w:rPr>
        <w:t xml:space="preserve"> на 201</w:t>
      </w:r>
      <w:r w:rsidR="009A108A">
        <w:rPr>
          <w:rFonts w:ascii="Times New Roman" w:eastAsia="Times New Roman" w:hAnsi="Times New Roman" w:cs="Times New Roman"/>
          <w:sz w:val="24"/>
          <w:szCs w:val="24"/>
        </w:rPr>
        <w:t>8 – 2019 учебный год. Внести  изменения</w:t>
      </w:r>
      <w:r w:rsidR="009A108A" w:rsidRPr="008A156C">
        <w:rPr>
          <w:rFonts w:ascii="Times New Roman" w:eastAsia="Times New Roman" w:hAnsi="Times New Roman" w:cs="Times New Roman"/>
          <w:sz w:val="24"/>
          <w:szCs w:val="24"/>
        </w:rPr>
        <w:t xml:space="preserve"> в Основную </w:t>
      </w:r>
      <w:r w:rsidR="009A108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программу ДОУ. </w:t>
      </w:r>
      <w:r w:rsidR="009A108A" w:rsidRPr="00B8492E">
        <w:rPr>
          <w:rFonts w:ascii="Times New Roman" w:hAnsi="Times New Roman" w:cs="Times New Roman"/>
          <w:sz w:val="24"/>
          <w:szCs w:val="24"/>
        </w:rPr>
        <w:t>Признать в качестве ключевых направлений деятельности ДОУ стратегические ориентиры развития системы образования Иркутской области до 2024 год.</w:t>
      </w:r>
    </w:p>
    <w:p w:rsidR="00426D89" w:rsidRPr="009A108A" w:rsidRDefault="009A108A" w:rsidP="009A108A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Согласовать состав</w:t>
      </w:r>
      <w:r w:rsidRPr="008A1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аттестационной комиссии.</w:t>
      </w:r>
    </w:p>
    <w:p w:rsidR="0056023E" w:rsidRPr="00B8492E" w:rsidRDefault="00FE5522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4) Декабрь 2018г. Педсовет «Инновационные подходы к созданию и совершенствованию развивающей предметно-пространственной среды в ДОУ в соответствии с ФГОС </w:t>
      </w:r>
      <w:proofErr w:type="gramStart"/>
      <w:r w:rsidRPr="00B8492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8492E">
        <w:rPr>
          <w:rFonts w:ascii="Times New Roman" w:hAnsi="Times New Roman" w:cs="Times New Roman"/>
          <w:sz w:val="24"/>
          <w:szCs w:val="24"/>
        </w:rPr>
        <w:t>»</w:t>
      </w:r>
      <w:r w:rsidR="00E26414" w:rsidRPr="00B8492E">
        <w:rPr>
          <w:rFonts w:ascii="Times New Roman" w:hAnsi="Times New Roman" w:cs="Times New Roman"/>
          <w:sz w:val="24"/>
          <w:szCs w:val="24"/>
        </w:rPr>
        <w:t>.</w:t>
      </w:r>
    </w:p>
    <w:p w:rsidR="00861A4A" w:rsidRPr="00B8492E" w:rsidRDefault="00E26414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Решение: Принять к сведению и включить в методическую деятельность воспитателей результаты  </w:t>
      </w:r>
      <w:r w:rsidR="00861A4A" w:rsidRPr="00B8492E">
        <w:rPr>
          <w:rFonts w:ascii="Times New Roman" w:hAnsi="Times New Roman" w:cs="Times New Roman"/>
          <w:sz w:val="24"/>
          <w:szCs w:val="24"/>
        </w:rPr>
        <w:t>тематического контроля</w:t>
      </w:r>
      <w:r w:rsidR="00FE5522" w:rsidRPr="00B8492E">
        <w:rPr>
          <w:rFonts w:ascii="Times New Roman" w:hAnsi="Times New Roman" w:cs="Times New Roman"/>
          <w:sz w:val="24"/>
          <w:szCs w:val="24"/>
        </w:rPr>
        <w:t xml:space="preserve"> </w:t>
      </w:r>
      <w:r w:rsidR="00861A4A" w:rsidRPr="00B8492E">
        <w:rPr>
          <w:rFonts w:ascii="Times New Roman" w:hAnsi="Times New Roman" w:cs="Times New Roman"/>
          <w:sz w:val="24"/>
          <w:szCs w:val="24"/>
        </w:rPr>
        <w:t>«Состояние</w:t>
      </w:r>
      <w:r w:rsidR="00FE5522" w:rsidRPr="00B8492E">
        <w:rPr>
          <w:rFonts w:ascii="Times New Roman" w:hAnsi="Times New Roman" w:cs="Times New Roman"/>
          <w:sz w:val="24"/>
          <w:szCs w:val="24"/>
        </w:rPr>
        <w:t xml:space="preserve"> РППС</w:t>
      </w:r>
      <w:r w:rsidR="00861A4A" w:rsidRPr="00B8492E">
        <w:rPr>
          <w:rFonts w:ascii="Times New Roman" w:hAnsi="Times New Roman" w:cs="Times New Roman"/>
          <w:sz w:val="24"/>
          <w:szCs w:val="24"/>
        </w:rPr>
        <w:t xml:space="preserve"> в группах в соответствии с ФГОС». Инструктаж по </w:t>
      </w:r>
      <w:r w:rsidR="00FE5522" w:rsidRPr="00B8492E">
        <w:rPr>
          <w:rFonts w:ascii="Times New Roman" w:hAnsi="Times New Roman" w:cs="Times New Roman"/>
          <w:sz w:val="24"/>
          <w:szCs w:val="24"/>
        </w:rPr>
        <w:t>пожарной безопасности, антитеррористической безопасности и в области ГО на период новогодних праздников и ознакомление с соответствующими локальными актами</w:t>
      </w:r>
      <w:r w:rsidR="00861A4A" w:rsidRPr="00B8492E">
        <w:rPr>
          <w:rFonts w:ascii="Times New Roman" w:hAnsi="Times New Roman" w:cs="Times New Roman"/>
          <w:sz w:val="24"/>
          <w:szCs w:val="24"/>
        </w:rPr>
        <w:t>.</w:t>
      </w:r>
    </w:p>
    <w:p w:rsidR="0020232A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ab/>
        <w:t xml:space="preserve">В состав родительского Комитета МБДОУ входят родители – представители групповых родительских собраний, избранные открытым голосованием на групповых родительских </w:t>
      </w:r>
      <w:r w:rsidRPr="00B8492E">
        <w:rPr>
          <w:rFonts w:ascii="Times New Roman" w:hAnsi="Times New Roman" w:cs="Times New Roman"/>
          <w:sz w:val="24"/>
          <w:szCs w:val="24"/>
        </w:rPr>
        <w:lastRenderedPageBreak/>
        <w:t xml:space="preserve">собраниях. </w:t>
      </w:r>
      <w:r w:rsidR="00236160" w:rsidRPr="00B8492E">
        <w:rPr>
          <w:rFonts w:ascii="Times New Roman" w:hAnsi="Times New Roman" w:cs="Times New Roman"/>
          <w:sz w:val="24"/>
          <w:szCs w:val="24"/>
        </w:rPr>
        <w:t xml:space="preserve">В </w:t>
      </w:r>
      <w:r w:rsidR="00FE5522" w:rsidRPr="00B8492E">
        <w:rPr>
          <w:rFonts w:ascii="Times New Roman" w:hAnsi="Times New Roman" w:cs="Times New Roman"/>
          <w:sz w:val="24"/>
          <w:szCs w:val="24"/>
        </w:rPr>
        <w:t>2018г.  представители родительской общественности принимали активное участие в образовательной деятельности ДОУ, являлись участниками открытых дискуссионных площадок</w:t>
      </w:r>
      <w:r w:rsidR="0020232A" w:rsidRPr="00B8492E">
        <w:rPr>
          <w:rFonts w:ascii="Times New Roman" w:hAnsi="Times New Roman" w:cs="Times New Roman"/>
          <w:sz w:val="24"/>
          <w:szCs w:val="24"/>
        </w:rPr>
        <w:t xml:space="preserve"> </w:t>
      </w:r>
      <w:r w:rsidR="00992033" w:rsidRPr="00B8492E">
        <w:rPr>
          <w:rFonts w:ascii="Times New Roman" w:hAnsi="Times New Roman" w:cs="Times New Roman"/>
          <w:sz w:val="24"/>
          <w:szCs w:val="24"/>
        </w:rPr>
        <w:t>г. Иркутска:</w:t>
      </w:r>
    </w:p>
    <w:p w:rsidR="00992033" w:rsidRPr="00B8492E" w:rsidRDefault="00992033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1.Городские родительские собрания с участием мэра г. Иркутска</w:t>
      </w:r>
      <w:proofErr w:type="gramStart"/>
      <w:r w:rsidRPr="00B8492E">
        <w:rPr>
          <w:rFonts w:ascii="Times New Roman" w:hAnsi="Times New Roman" w:cs="Times New Roman"/>
          <w:sz w:val="24"/>
          <w:szCs w:val="24"/>
        </w:rPr>
        <w:t>.</w:t>
      </w:r>
      <w:r w:rsidR="0020232A" w:rsidRPr="00B8492E">
        <w:rPr>
          <w:rFonts w:ascii="Times New Roman" w:hAnsi="Times New Roman" w:cs="Times New Roman"/>
          <w:sz w:val="24"/>
          <w:szCs w:val="24"/>
        </w:rPr>
        <w:t>,</w:t>
      </w:r>
      <w:r w:rsidRPr="00B84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8492E">
        <w:rPr>
          <w:rFonts w:ascii="Times New Roman" w:hAnsi="Times New Roman" w:cs="Times New Roman"/>
          <w:sz w:val="24"/>
          <w:szCs w:val="24"/>
        </w:rPr>
        <w:t>представителями Департамента образования в рамках проекта «Образовательная весна»</w:t>
      </w:r>
      <w:r w:rsidR="0020232A" w:rsidRPr="00B8492E">
        <w:rPr>
          <w:rFonts w:ascii="Times New Roman" w:hAnsi="Times New Roman" w:cs="Times New Roman"/>
          <w:sz w:val="24"/>
          <w:szCs w:val="24"/>
        </w:rPr>
        <w:t>.</w:t>
      </w:r>
    </w:p>
    <w:p w:rsidR="0020232A" w:rsidRPr="00B8492E" w:rsidRDefault="00992033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2. </w:t>
      </w:r>
      <w:r w:rsidR="0020232A" w:rsidRPr="00B8492E">
        <w:rPr>
          <w:rFonts w:ascii="Times New Roman" w:hAnsi="Times New Roman" w:cs="Times New Roman"/>
          <w:sz w:val="24"/>
          <w:szCs w:val="24"/>
        </w:rPr>
        <w:t>Участие в Байкальских родительских чтениях.</w:t>
      </w:r>
    </w:p>
    <w:p w:rsidR="00992033" w:rsidRPr="00B8492E" w:rsidRDefault="00992033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3.</w:t>
      </w:r>
      <w:r w:rsidR="0020232A" w:rsidRPr="00B8492E">
        <w:rPr>
          <w:rFonts w:ascii="Times New Roman" w:hAnsi="Times New Roman" w:cs="Times New Roman"/>
          <w:sz w:val="24"/>
          <w:szCs w:val="24"/>
        </w:rPr>
        <w:t xml:space="preserve"> Активное обсуждение проектов  «Программы комплексного развития социальной инфраструктуры города Иркутска на период до 2025 года включительно» и т.д.</w:t>
      </w:r>
    </w:p>
    <w:p w:rsidR="00FE5522" w:rsidRPr="00B8492E" w:rsidRDefault="0020232A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4. Заседание круглого стола «Преемственность стандартов дошкольного и начального образования в контексте реализации ФГОС» и др.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ab/>
        <w:t xml:space="preserve">Деятельность МБДОУ регламентируется следующими видами локальных актов:  </w:t>
      </w:r>
      <w:proofErr w:type="gramStart"/>
      <w:r w:rsidRPr="00B8492E">
        <w:rPr>
          <w:rFonts w:ascii="Times New Roman" w:hAnsi="Times New Roman" w:cs="Times New Roman"/>
          <w:sz w:val="24"/>
          <w:szCs w:val="24"/>
        </w:rPr>
        <w:t xml:space="preserve">Устав; коллективный договор; правила внутреннего трудового распорядка; приказы; положения (об органах самоуправления, комиссиях, комитетах, группах, смотрах, об оплате труда, премировании и т.д.); должностные инструкции </w:t>
      </w:r>
      <w:r w:rsidR="008822A7" w:rsidRPr="00B8492E">
        <w:rPr>
          <w:rFonts w:ascii="Times New Roman" w:hAnsi="Times New Roman" w:cs="Times New Roman"/>
          <w:sz w:val="24"/>
          <w:szCs w:val="24"/>
        </w:rPr>
        <w:t>работников</w:t>
      </w:r>
      <w:r w:rsidRPr="00B8492E">
        <w:rPr>
          <w:rFonts w:ascii="Times New Roman" w:hAnsi="Times New Roman" w:cs="Times New Roman"/>
          <w:sz w:val="24"/>
          <w:szCs w:val="24"/>
        </w:rPr>
        <w:t>; штатное расписание; инструкции; договора</w:t>
      </w:r>
      <w:r w:rsidR="009A108A" w:rsidRPr="009A108A">
        <w:rPr>
          <w:rFonts w:ascii="Times New Roman" w:hAnsi="Times New Roman" w:cs="Times New Roman"/>
          <w:sz w:val="24"/>
          <w:szCs w:val="24"/>
        </w:rPr>
        <w:t xml:space="preserve">; Основная </w:t>
      </w:r>
      <w:r w:rsidRPr="009A108A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</w:t>
      </w:r>
      <w:r w:rsidRPr="00B8492E">
        <w:rPr>
          <w:rFonts w:ascii="Times New Roman" w:hAnsi="Times New Roman" w:cs="Times New Roman"/>
          <w:sz w:val="24"/>
          <w:szCs w:val="24"/>
        </w:rPr>
        <w:t>,</w:t>
      </w:r>
      <w:r w:rsidR="009A108A" w:rsidRPr="009A1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08A" w:rsidRPr="00B11237">
        <w:rPr>
          <w:rFonts w:ascii="Times New Roman" w:eastAsia="Calibri" w:hAnsi="Times New Roman" w:cs="Times New Roman"/>
          <w:sz w:val="24"/>
          <w:szCs w:val="24"/>
        </w:rPr>
        <w:t>Адаптированная основная образовательная программа для детей с тяжелыми нарушениями речи</w:t>
      </w:r>
      <w:r w:rsidRPr="00B8492E">
        <w:rPr>
          <w:rFonts w:ascii="Times New Roman" w:hAnsi="Times New Roman" w:cs="Times New Roman"/>
          <w:sz w:val="24"/>
          <w:szCs w:val="24"/>
        </w:rPr>
        <w:t xml:space="preserve"> рабочие программы педагогов, программа развития МБДОУ, годовой план работы МБДОУ;</w:t>
      </w:r>
      <w:proofErr w:type="gramEnd"/>
      <w:r w:rsidRPr="00B8492E">
        <w:rPr>
          <w:rFonts w:ascii="Times New Roman" w:hAnsi="Times New Roman" w:cs="Times New Roman"/>
          <w:sz w:val="24"/>
          <w:szCs w:val="24"/>
        </w:rPr>
        <w:t xml:space="preserve"> расписание НОД; режим и другие локальные акты МБДОУ, не противоречащие законодательству Ро</w:t>
      </w:r>
      <w:r w:rsidR="00236160" w:rsidRPr="00B8492E">
        <w:rPr>
          <w:rFonts w:ascii="Times New Roman" w:hAnsi="Times New Roman" w:cs="Times New Roman"/>
          <w:sz w:val="24"/>
          <w:szCs w:val="24"/>
        </w:rPr>
        <w:t>ссийской Федерации</w:t>
      </w:r>
      <w:r w:rsidRPr="00B8492E">
        <w:rPr>
          <w:rFonts w:ascii="Times New Roman" w:hAnsi="Times New Roman" w:cs="Times New Roman"/>
          <w:sz w:val="24"/>
          <w:szCs w:val="24"/>
        </w:rPr>
        <w:t>.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 xml:space="preserve">Ближайшее окружение учреждения (социум) – МБОУ СОШ №27, Центральная детская библиотека №13, МБДОУ г. Иркутска детский сад №128 и №133. В рамках сотрудничества по межсетевому взаимодействию заключены договора со следующими учреждениями: МБОУ СОШ №27, МБДОУ г. Иркутска детским садом №103,  Центральная детская библиотека №13, </w:t>
      </w:r>
      <w:r w:rsidR="00236160" w:rsidRPr="00B8492E">
        <w:rPr>
          <w:rFonts w:ascii="Times New Roman" w:hAnsi="Times New Roman" w:cs="Times New Roman"/>
          <w:sz w:val="24"/>
          <w:szCs w:val="24"/>
        </w:rPr>
        <w:t>О</w:t>
      </w:r>
      <w:r w:rsidRPr="00B8492E">
        <w:rPr>
          <w:rFonts w:ascii="Times New Roman" w:hAnsi="Times New Roman" w:cs="Times New Roman"/>
          <w:sz w:val="24"/>
          <w:szCs w:val="24"/>
        </w:rPr>
        <w:t>ГАУК «ИРКУТСКИЙ ОБЛАСТНОЙ ТЕАТР КУКОЛ «АИСТЕНОК», Иркутский областной краеведческий музей. </w:t>
      </w:r>
    </w:p>
    <w:p w:rsidR="000E322E" w:rsidRDefault="000E322E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674">
        <w:rPr>
          <w:rFonts w:ascii="Times New Roman" w:hAnsi="Times New Roman" w:cs="Times New Roman"/>
          <w:i/>
          <w:sz w:val="24"/>
          <w:szCs w:val="24"/>
        </w:rPr>
        <w:t xml:space="preserve">Вывод: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532674">
        <w:rPr>
          <w:rFonts w:ascii="Times New Roman" w:hAnsi="Times New Roman" w:cs="Times New Roman"/>
          <w:i/>
          <w:sz w:val="24"/>
          <w:szCs w:val="24"/>
        </w:rPr>
        <w:t>Демократизация системы управления способствует развитию инициативы участников образовательного процесса (педагогов, родителей (</w:t>
      </w:r>
      <w:r w:rsidR="00C8190D" w:rsidRPr="00532674">
        <w:rPr>
          <w:rFonts w:ascii="Times New Roman" w:hAnsi="Times New Roman" w:cs="Times New Roman"/>
          <w:i/>
          <w:sz w:val="24"/>
          <w:szCs w:val="24"/>
        </w:rPr>
        <w:t>законных представителей), детей</w:t>
      </w:r>
      <w:r w:rsidRPr="00B849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32674" w:rsidRPr="00B8492E" w:rsidRDefault="00532674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674" w:rsidRPr="002663D7" w:rsidRDefault="00532674" w:rsidP="00B11237">
      <w:pPr>
        <w:pStyle w:val="af0"/>
        <w:widowControl w:val="0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Cs/>
          <w:szCs w:val="24"/>
        </w:rPr>
      </w:pPr>
      <w:r w:rsidRPr="00590A1D">
        <w:rPr>
          <w:b/>
          <w:bCs/>
          <w:color w:val="000000"/>
          <w:szCs w:val="24"/>
        </w:rPr>
        <w:t>Реализация образовательной программы, оценка качества образования</w:t>
      </w:r>
      <w:r w:rsidR="00F1135A">
        <w:rPr>
          <w:b/>
          <w:bCs/>
          <w:color w:val="000000"/>
          <w:szCs w:val="24"/>
        </w:rPr>
        <w:t>.</w:t>
      </w:r>
    </w:p>
    <w:p w:rsidR="00B11237" w:rsidRPr="00B11237" w:rsidRDefault="002663D7" w:rsidP="00B112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37">
        <w:rPr>
          <w:rFonts w:ascii="Times New Roman" w:hAnsi="Times New Roman" w:cs="Times New Roman"/>
          <w:sz w:val="24"/>
          <w:szCs w:val="24"/>
        </w:rPr>
        <w:t>Содержание образовательного процесса в МБДОУ</w:t>
      </w:r>
      <w:r w:rsidR="00B11237" w:rsidRPr="00B11237">
        <w:rPr>
          <w:rFonts w:ascii="Times New Roman" w:hAnsi="Times New Roman" w:cs="Times New Roman"/>
          <w:sz w:val="24"/>
          <w:szCs w:val="24"/>
        </w:rPr>
        <w:t xml:space="preserve"> отражено в  Основной образовательной программе дошкольного образования  МБДОУ города Иркутска детского сада № 141 (далее-Программа). Данная Программа разработана коллективом ДОУ  на основе Примерной образовательной программы дошкольного образования.</w:t>
      </w:r>
    </w:p>
    <w:p w:rsidR="00B11237" w:rsidRPr="00B11237" w:rsidRDefault="00B11237" w:rsidP="00B11237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11237">
        <w:rPr>
          <w:rFonts w:ascii="Times New Roman" w:eastAsia="Calibri" w:hAnsi="Times New Roman" w:cs="Times New Roman"/>
          <w:sz w:val="24"/>
          <w:szCs w:val="24"/>
        </w:rPr>
        <w:t>В группах компенсирующей направленности для детей с тяжелыми нарушениями речи  реализуется Адаптированная основная образовательная программа для детей с тяжелыми нарушениями речи МБДОУ г. Иркутска детского сада №141, разработанная с учетом «Вариативной примерной адаптированной основной образовательной программы для детей с тяжелыми нарушениями речи (общим недоразвитием речи) с 3 до 7 лет» Н.В. Нищевой.</w:t>
      </w:r>
      <w:proofErr w:type="gramEnd"/>
    </w:p>
    <w:p w:rsidR="002663D7" w:rsidRPr="00B11237" w:rsidRDefault="002663D7" w:rsidP="00B112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37">
        <w:rPr>
          <w:rFonts w:ascii="Times New Roman" w:hAnsi="Times New Roman" w:cs="Times New Roman"/>
          <w:sz w:val="24"/>
          <w:szCs w:val="24"/>
        </w:rPr>
        <w:t xml:space="preserve"> </w:t>
      </w:r>
      <w:r w:rsidR="00B11237">
        <w:rPr>
          <w:rFonts w:ascii="Times New Roman" w:hAnsi="Times New Roman" w:cs="Times New Roman"/>
          <w:sz w:val="24"/>
          <w:szCs w:val="24"/>
        </w:rPr>
        <w:tab/>
      </w:r>
      <w:r w:rsidRPr="00B11237">
        <w:rPr>
          <w:rFonts w:ascii="Times New Roman" w:hAnsi="Times New Roman" w:cs="Times New Roman"/>
          <w:sz w:val="24"/>
          <w:szCs w:val="24"/>
        </w:rPr>
        <w:t xml:space="preserve">В содержание образовательного процесса внесен региональный компонент на основе программы </w:t>
      </w:r>
      <w:proofErr w:type="spellStart"/>
      <w:r w:rsidRPr="00B11237">
        <w:rPr>
          <w:rFonts w:ascii="Times New Roman" w:hAnsi="Times New Roman" w:cs="Times New Roman"/>
          <w:sz w:val="24"/>
          <w:szCs w:val="24"/>
        </w:rPr>
        <w:t>Мишариной</w:t>
      </w:r>
      <w:proofErr w:type="spellEnd"/>
      <w:r w:rsidRPr="00B11237">
        <w:rPr>
          <w:rFonts w:ascii="Times New Roman" w:hAnsi="Times New Roman" w:cs="Times New Roman"/>
          <w:sz w:val="24"/>
          <w:szCs w:val="24"/>
        </w:rPr>
        <w:t xml:space="preserve"> Л.А., Горбуновой В.А. «Ознакомление детей дошкольного возраста с растительным и животным миром Прибайкалья».</w:t>
      </w:r>
    </w:p>
    <w:p w:rsidR="002663D7" w:rsidRPr="00B11237" w:rsidRDefault="00B11237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2663D7" w:rsidRPr="00B11237">
        <w:rPr>
          <w:rFonts w:ascii="Times New Roman" w:hAnsi="Times New Roman" w:cs="Times New Roman"/>
          <w:sz w:val="24"/>
          <w:szCs w:val="24"/>
        </w:rPr>
        <w:t xml:space="preserve">Образовательный процесс МБДОУ регламентируется режимом дня, годовым календарно-тематическим планом, расписанием непосредственно образовательной деятельности. В ДОУ соблюдается принцип составления расписания непосредственно образовательной деятельности и предельно допустимая образовательная нагрузка воспитанников в течение дня и недели. </w:t>
      </w:r>
    </w:p>
    <w:p w:rsidR="002663D7" w:rsidRPr="00B11237" w:rsidRDefault="00B11237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63D7" w:rsidRPr="00B11237">
        <w:rPr>
          <w:rFonts w:ascii="Times New Roman" w:hAnsi="Times New Roman" w:cs="Times New Roman"/>
          <w:sz w:val="24"/>
          <w:szCs w:val="24"/>
        </w:rPr>
        <w:t xml:space="preserve">Объем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определяется в пределах максимально допустимого объема образовательной нагрузки и требований к ней, установленных Федеральными государственными образовательными стандартами </w:t>
      </w:r>
      <w:proofErr w:type="gramStart"/>
      <w:r w:rsidR="002663D7" w:rsidRPr="00B1123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112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3D7" w:rsidRPr="00B1123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663D7" w:rsidRPr="00B11237">
        <w:rPr>
          <w:rFonts w:ascii="Times New Roman" w:hAnsi="Times New Roman" w:cs="Times New Roman"/>
          <w:sz w:val="24"/>
          <w:szCs w:val="24"/>
        </w:rPr>
        <w:t xml:space="preserve"> структуре основной общеобразовательной программы дошкольного образования и действующими санитарно-эпидемиологическими правилами и нормативами (СанПиН).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663D7" w:rsidRPr="00B11237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в первой и во второй половине дня. Перерывы между периодами непосредственно образовательной деятельности не менее 10 минут. При этом обязательно во всех группах учитывается смена деятельности детей в течение дня: деятельность </w:t>
      </w:r>
      <w:r w:rsidR="002663D7" w:rsidRPr="00B11237">
        <w:rPr>
          <w:rFonts w:ascii="Times New Roman" w:hAnsi="Times New Roman" w:cs="Times New Roman"/>
          <w:sz w:val="24"/>
          <w:szCs w:val="24"/>
        </w:rPr>
        <w:lastRenderedPageBreak/>
        <w:t xml:space="preserve">по продуктивной деятельности, познавательной направленности </w:t>
      </w:r>
      <w:proofErr w:type="gramStart"/>
      <w:r w:rsidR="002663D7" w:rsidRPr="00B11237">
        <w:rPr>
          <w:rFonts w:ascii="Times New Roman" w:hAnsi="Times New Roman" w:cs="Times New Roman"/>
          <w:sz w:val="24"/>
          <w:szCs w:val="24"/>
        </w:rPr>
        <w:t>сочетаются</w:t>
      </w:r>
      <w:proofErr w:type="gramEnd"/>
      <w:r w:rsidR="002663D7" w:rsidRPr="00B11237">
        <w:rPr>
          <w:rFonts w:ascii="Times New Roman" w:hAnsi="Times New Roman" w:cs="Times New Roman"/>
          <w:sz w:val="24"/>
          <w:szCs w:val="24"/>
        </w:rPr>
        <w:t xml:space="preserve"> сменяются музыкальной или физкультурной. С детьми проводится физкультурное занятие на прогулке (с учетом температур воздуха) продолжительностью соответственно возрастной группе. </w:t>
      </w:r>
    </w:p>
    <w:p w:rsidR="002663D7" w:rsidRPr="00B11237" w:rsidRDefault="002663D7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37">
        <w:rPr>
          <w:rFonts w:ascii="Times New Roman" w:hAnsi="Times New Roman" w:cs="Times New Roman"/>
          <w:sz w:val="24"/>
          <w:szCs w:val="24"/>
        </w:rPr>
        <w:t xml:space="preserve">Объем самостоятельной деятельности как свободной деятельности </w:t>
      </w:r>
      <w:proofErr w:type="gramStart"/>
      <w:r w:rsidRPr="00B11237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B11237">
        <w:rPr>
          <w:rFonts w:ascii="Times New Roman" w:hAnsi="Times New Roman" w:cs="Times New Roman"/>
          <w:sz w:val="24"/>
          <w:szCs w:val="24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соответствует требованиям действующих СанПиН (3-4 часа в день для всех возрастных групп).</w:t>
      </w:r>
    </w:p>
    <w:p w:rsidR="000E322E" w:rsidRDefault="002663D7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1237">
        <w:rPr>
          <w:rFonts w:ascii="Times New Roman" w:hAnsi="Times New Roman" w:cs="Times New Roman"/>
          <w:sz w:val="24"/>
          <w:szCs w:val="24"/>
        </w:rPr>
        <w:t xml:space="preserve">Организационной основой проектирования образовательного процесса является комплексно-тематический план - тематика ориентирована на все направления развития ребенка и ознакомление их с социальной действительностью: явления нравственной жизни ребенка; окружающая природа; мир искусства и литературы; традиционные для семьи, общества и государства праздничные события; профессии (воспитатель, врач, почтальон, строитель и др.); события, формирующие чувство гражданской принадлежности ребенка (День Государственного флага России, День России, День защитника Отечества и др.). </w:t>
      </w:r>
    </w:p>
    <w:p w:rsidR="00B11237" w:rsidRPr="00B11237" w:rsidRDefault="00B11237" w:rsidP="00B1123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22E" w:rsidRPr="00532674" w:rsidRDefault="00532674" w:rsidP="00B1123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3.1. </w:t>
      </w:r>
      <w:r w:rsidR="000E322E" w:rsidRPr="00532674">
        <w:rPr>
          <w:rFonts w:ascii="Times New Roman" w:hAnsi="Times New Roman" w:cs="Times New Roman"/>
          <w:b/>
          <w:i/>
          <w:sz w:val="24"/>
          <w:szCs w:val="24"/>
        </w:rPr>
        <w:t>Контингент детей в ДОУ</w:t>
      </w:r>
    </w:p>
    <w:p w:rsidR="00532674" w:rsidRPr="00532674" w:rsidRDefault="00532674" w:rsidP="00B1123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sz w:val="24"/>
          <w:szCs w:val="24"/>
        </w:rPr>
        <w:t>Основно</w:t>
      </w:r>
      <w:r w:rsidR="00257A39" w:rsidRPr="00B8492E">
        <w:rPr>
          <w:rFonts w:ascii="Times New Roman" w:hAnsi="Times New Roman" w:cs="Times New Roman"/>
          <w:sz w:val="24"/>
          <w:szCs w:val="24"/>
        </w:rPr>
        <w:t>й структурной единицей ДОУ являю</w:t>
      </w:r>
      <w:r w:rsidRPr="00B8492E">
        <w:rPr>
          <w:rFonts w:ascii="Times New Roman" w:hAnsi="Times New Roman" w:cs="Times New Roman"/>
          <w:sz w:val="24"/>
          <w:szCs w:val="24"/>
        </w:rPr>
        <w:t>тся группы дошкольного возраста. Группы для детей дошкольного возраста подразделяются на два вида направленности - о</w:t>
      </w:r>
      <w:r w:rsidR="00B862FE" w:rsidRPr="00B8492E">
        <w:rPr>
          <w:rFonts w:ascii="Times New Roman" w:hAnsi="Times New Roman" w:cs="Times New Roman"/>
          <w:sz w:val="24"/>
          <w:szCs w:val="24"/>
        </w:rPr>
        <w:t>бщеразвивающей и компенсирующей</w:t>
      </w:r>
      <w:r w:rsidRPr="00B8492E">
        <w:rPr>
          <w:rFonts w:ascii="Times New Roman" w:hAnsi="Times New Roman" w:cs="Times New Roman"/>
          <w:sz w:val="24"/>
          <w:szCs w:val="24"/>
        </w:rPr>
        <w:t xml:space="preserve"> (для детей с тяжелыми нарушениями речи).</w:t>
      </w:r>
      <w:r w:rsidR="00613D28">
        <w:rPr>
          <w:rFonts w:ascii="Times New Roman" w:hAnsi="Times New Roman" w:cs="Times New Roman"/>
          <w:sz w:val="24"/>
          <w:szCs w:val="24"/>
        </w:rPr>
        <w:t xml:space="preserve"> </w:t>
      </w:r>
      <w:r w:rsidRPr="00613D28">
        <w:rPr>
          <w:rFonts w:ascii="Times New Roman" w:hAnsi="Times New Roman" w:cs="Times New Roman"/>
          <w:sz w:val="24"/>
          <w:szCs w:val="24"/>
        </w:rPr>
        <w:t>Формирова</w:t>
      </w:r>
      <w:r w:rsidR="00613D28" w:rsidRPr="00613D28">
        <w:rPr>
          <w:rFonts w:ascii="Times New Roman" w:hAnsi="Times New Roman" w:cs="Times New Roman"/>
          <w:sz w:val="24"/>
          <w:szCs w:val="24"/>
        </w:rPr>
        <w:t xml:space="preserve">ние групп осуществляется по </w:t>
      </w:r>
      <w:r w:rsidRPr="00613D28">
        <w:rPr>
          <w:rFonts w:ascii="Times New Roman" w:hAnsi="Times New Roman" w:cs="Times New Roman"/>
          <w:sz w:val="24"/>
          <w:szCs w:val="24"/>
        </w:rPr>
        <w:t xml:space="preserve">возрастному принципу, </w:t>
      </w:r>
      <w:r w:rsidRPr="00B8492E">
        <w:rPr>
          <w:rFonts w:ascii="Times New Roman" w:hAnsi="Times New Roman" w:cs="Times New Roman"/>
          <w:sz w:val="24"/>
          <w:szCs w:val="24"/>
        </w:rPr>
        <w:t>обучение на каждом возрастном этапе – 1 год.</w:t>
      </w:r>
    </w:p>
    <w:p w:rsidR="000E322E" w:rsidRPr="00B8492E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2674" w:rsidRDefault="00532674" w:rsidP="00B1123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22E" w:rsidRPr="00532674" w:rsidRDefault="000E322E" w:rsidP="00B1123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2674">
        <w:rPr>
          <w:rFonts w:ascii="Times New Roman" w:hAnsi="Times New Roman" w:cs="Times New Roman"/>
          <w:b/>
          <w:i/>
          <w:sz w:val="24"/>
          <w:szCs w:val="24"/>
        </w:rPr>
        <w:t>Сведения о воспитанниках</w:t>
      </w: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на 1 января 2019   списочный состав </w:t>
      </w:r>
      <w:r w:rsidR="00284A42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322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из них: </w:t>
      </w:r>
    </w:p>
    <w:p w:rsidR="000E322E" w:rsidRPr="00B8492E" w:rsidRDefault="000E322E" w:rsidP="00B11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возрасте с 2 до 3 лет  –   </w:t>
      </w:r>
      <w:r w:rsidR="008D7ED4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  </w:t>
      </w:r>
    </w:p>
    <w:p w:rsidR="000E322E" w:rsidRPr="00B8492E" w:rsidRDefault="000E322E" w:rsidP="00B11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возрасте с 3 до 4 лет  –   </w:t>
      </w:r>
      <w:r w:rsidR="008D7ED4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  </w:t>
      </w:r>
    </w:p>
    <w:p w:rsidR="000E322E" w:rsidRPr="00B8492E" w:rsidRDefault="000E322E" w:rsidP="00B11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возрасте с 4 до 5 лет  –  </w:t>
      </w:r>
      <w:r w:rsidR="008D7ED4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8D7ED4" w:rsidRPr="00B8492E" w:rsidRDefault="000E322E" w:rsidP="00B11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возрасте с 5 до 6 лет  –  </w:t>
      </w:r>
      <w:r w:rsidR="008D7ED4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61A4A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детей с ОВЗ)</w:t>
      </w:r>
    </w:p>
    <w:p w:rsidR="000E322E" w:rsidRPr="00B8492E" w:rsidRDefault="000E322E" w:rsidP="00B1123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в возрасте с 6 до 7 лет  –  </w:t>
      </w:r>
      <w:r w:rsidR="008D7ED4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61A4A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детей с ОВЗ)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зачисленные в ДОУ, распределены в группы общеразвивающей</w:t>
      </w:r>
      <w:r w:rsidR="00257A39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компенсирующей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 в соответствии с возрастом. 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Количественный и видо</w:t>
      </w:r>
      <w:r w:rsidR="008D7ED4" w:rsidRPr="00B8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вой состав групп на 1января 2019</w:t>
      </w:r>
      <w:r w:rsidRPr="00B8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6284"/>
        <w:gridCol w:w="2132"/>
      </w:tblGrid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0E322E" w:rsidRPr="00B8492E" w:rsidTr="000E322E">
        <w:tc>
          <w:tcPr>
            <w:tcW w:w="8914" w:type="dxa"/>
            <w:gridSpan w:val="3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общеразвивающей направленности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  (с 3 до 4 лет)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3 до 5 лет)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4 до 5 лет)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5 до 7 лет)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(с 5 до 6 лет)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8C469C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(с 6 до 7 лет)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8C469C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E322E" w:rsidRPr="00B8492E" w:rsidTr="000E322E">
        <w:tc>
          <w:tcPr>
            <w:tcW w:w="8914" w:type="dxa"/>
            <w:gridSpan w:val="3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компенсирующей направленности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Разновозрастная группа (с </w:t>
            </w:r>
            <w:r w:rsidR="008C469C"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6 лет) для детей с тяжелыми нарушениями речи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E322E" w:rsidRPr="00B8492E" w:rsidTr="000E322E">
        <w:tc>
          <w:tcPr>
            <w:tcW w:w="498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84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 (с 6 до 7 лет) для детей с тяжелыми нарушениями речи</w:t>
            </w:r>
          </w:p>
        </w:tc>
        <w:tc>
          <w:tcPr>
            <w:tcW w:w="2132" w:type="dxa"/>
            <w:shd w:val="clear" w:color="auto" w:fill="auto"/>
          </w:tcPr>
          <w:p w:rsidR="000E322E" w:rsidRPr="00B8492E" w:rsidRDefault="000E322E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0E322E" w:rsidRPr="00B8492E" w:rsidRDefault="000E322E" w:rsidP="00B1123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E14192" w:rsidRPr="00B8492E" w:rsidRDefault="00E14192" w:rsidP="00B11237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92E">
        <w:rPr>
          <w:rFonts w:ascii="Times New Roman" w:hAnsi="Times New Roman" w:cs="Times New Roman"/>
          <w:sz w:val="24"/>
          <w:szCs w:val="24"/>
        </w:rPr>
        <w:t>Дети, развивающиеся в пределах возрастной нормы и  посещающие группы общеразвивающей направленности обучаются</w:t>
      </w:r>
      <w:proofErr w:type="gramEnd"/>
      <w:r w:rsidRPr="00B8492E">
        <w:rPr>
          <w:rFonts w:ascii="Times New Roman" w:hAnsi="Times New Roman" w:cs="Times New Roman"/>
          <w:sz w:val="24"/>
          <w:szCs w:val="24"/>
        </w:rPr>
        <w:t xml:space="preserve">  по  Основной образовательной программе дошкольного образования  МБДОУ города Иркутска детского сада № 141</w:t>
      </w:r>
      <w:r w:rsidR="00385B15" w:rsidRPr="00B8492E">
        <w:rPr>
          <w:rFonts w:ascii="Times New Roman" w:hAnsi="Times New Roman" w:cs="Times New Roman"/>
          <w:sz w:val="24"/>
          <w:szCs w:val="24"/>
        </w:rPr>
        <w:t xml:space="preserve"> (далее-Программа)</w:t>
      </w:r>
      <w:r w:rsidRPr="00B8492E">
        <w:rPr>
          <w:rFonts w:ascii="Times New Roman" w:hAnsi="Times New Roman" w:cs="Times New Roman"/>
          <w:sz w:val="24"/>
          <w:szCs w:val="24"/>
        </w:rPr>
        <w:t xml:space="preserve">. </w:t>
      </w:r>
      <w:r w:rsidR="00385B15" w:rsidRPr="00B8492E">
        <w:rPr>
          <w:rFonts w:ascii="Times New Roman" w:hAnsi="Times New Roman" w:cs="Times New Roman"/>
          <w:sz w:val="24"/>
          <w:szCs w:val="24"/>
        </w:rPr>
        <w:t>Данная Программа разработана</w:t>
      </w:r>
      <w:r w:rsidR="005E2442" w:rsidRPr="00B8492E">
        <w:rPr>
          <w:rFonts w:ascii="Times New Roman" w:hAnsi="Times New Roman" w:cs="Times New Roman"/>
          <w:sz w:val="24"/>
          <w:szCs w:val="24"/>
        </w:rPr>
        <w:t xml:space="preserve"> коллективом ДОУ </w:t>
      </w:r>
      <w:r w:rsidR="00385B15" w:rsidRPr="00B8492E">
        <w:rPr>
          <w:rFonts w:ascii="Times New Roman" w:hAnsi="Times New Roman" w:cs="Times New Roman"/>
          <w:sz w:val="24"/>
          <w:szCs w:val="24"/>
        </w:rPr>
        <w:t xml:space="preserve"> на основе Примерной </w:t>
      </w:r>
      <w:r w:rsidR="005E2442" w:rsidRPr="00B8492E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образования.</w:t>
      </w:r>
    </w:p>
    <w:p w:rsidR="001C1FBE" w:rsidRPr="00B8492E" w:rsidRDefault="005E2442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В группах компенсирующей направленности для детей с тяжелыми нарушениями речи  реализуется Адаптированная основная образовательная программа для детей с тяжелыми </w:t>
      </w:r>
      <w:r w:rsidRPr="00B8492E">
        <w:rPr>
          <w:rFonts w:ascii="Times New Roman" w:eastAsia="Calibri" w:hAnsi="Times New Roman" w:cs="Times New Roman"/>
          <w:sz w:val="24"/>
          <w:szCs w:val="24"/>
        </w:rPr>
        <w:lastRenderedPageBreak/>
        <w:t>нарушениями речи</w:t>
      </w:r>
      <w:r w:rsidR="00431091" w:rsidRPr="00B8492E">
        <w:rPr>
          <w:rFonts w:ascii="Times New Roman" w:eastAsia="Calibri" w:hAnsi="Times New Roman" w:cs="Times New Roman"/>
          <w:sz w:val="24"/>
          <w:szCs w:val="24"/>
        </w:rPr>
        <w:t xml:space="preserve"> МБДОУ г. Иркутска детского сада №141</w:t>
      </w: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6160" w:rsidRPr="00B8492E">
        <w:rPr>
          <w:rFonts w:ascii="Times New Roman" w:eastAsia="Calibri" w:hAnsi="Times New Roman" w:cs="Times New Roman"/>
          <w:sz w:val="24"/>
          <w:szCs w:val="24"/>
        </w:rPr>
        <w:t xml:space="preserve">разработанная </w:t>
      </w:r>
      <w:r w:rsidRPr="00B8492E">
        <w:rPr>
          <w:rFonts w:ascii="Times New Roman" w:eastAsia="Calibri" w:hAnsi="Times New Roman" w:cs="Times New Roman"/>
          <w:sz w:val="24"/>
          <w:szCs w:val="24"/>
        </w:rPr>
        <w:t>с учетом «Вариативной примерной адаптированной основной образовательной программы для детей с тяжелыми нарушениями речи (общим недоразвитием реч</w:t>
      </w:r>
      <w:r w:rsidR="00431091" w:rsidRPr="00B8492E">
        <w:rPr>
          <w:rFonts w:ascii="Times New Roman" w:eastAsia="Calibri" w:hAnsi="Times New Roman" w:cs="Times New Roman"/>
          <w:sz w:val="24"/>
          <w:szCs w:val="24"/>
        </w:rPr>
        <w:t>и) с 3 до 7 лет» Н.В. Нищевой</w:t>
      </w:r>
      <w:r w:rsidR="001C1FBE" w:rsidRPr="00B8492E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14192" w:rsidRPr="00B8492E" w:rsidRDefault="009A260A" w:rsidP="00B11237">
      <w:pPr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hAnsi="Times New Roman" w:cs="Times New Roman"/>
          <w:i/>
          <w:sz w:val="24"/>
          <w:szCs w:val="24"/>
        </w:rPr>
        <w:t>Вывод: количество детей, представленное в отчете, отобража</w:t>
      </w:r>
      <w:r w:rsidR="002C1737" w:rsidRPr="00B8492E">
        <w:rPr>
          <w:rFonts w:ascii="Times New Roman" w:hAnsi="Times New Roman" w:cs="Times New Roman"/>
          <w:i/>
          <w:sz w:val="24"/>
          <w:szCs w:val="24"/>
        </w:rPr>
        <w:t>ет данные табелей посещаемости.  56% от общего числа  занимают дети старшего и подготовительного возраста. 44% детей пос</w:t>
      </w:r>
      <w:r w:rsidR="00101D31" w:rsidRPr="00B8492E">
        <w:rPr>
          <w:rFonts w:ascii="Times New Roman" w:hAnsi="Times New Roman" w:cs="Times New Roman"/>
          <w:i/>
          <w:sz w:val="24"/>
          <w:szCs w:val="24"/>
        </w:rPr>
        <w:t>ещают средние и младшие</w:t>
      </w:r>
      <w:r w:rsidR="002C1737" w:rsidRPr="00B8492E">
        <w:rPr>
          <w:rFonts w:ascii="Times New Roman" w:hAnsi="Times New Roman" w:cs="Times New Roman"/>
          <w:i/>
          <w:sz w:val="24"/>
          <w:szCs w:val="24"/>
        </w:rPr>
        <w:t xml:space="preserve"> группы. Среди них 40 детей (12%) это дети с ОВЗ в частности с нарушениями развития речи. </w:t>
      </w:r>
      <w:r w:rsidR="00101D31" w:rsidRPr="00B8492E">
        <w:rPr>
          <w:rFonts w:ascii="Times New Roman" w:hAnsi="Times New Roman" w:cs="Times New Roman"/>
          <w:i/>
          <w:sz w:val="24"/>
          <w:szCs w:val="24"/>
        </w:rPr>
        <w:t>В МБДОУ г. Иркутска детском</w:t>
      </w:r>
      <w:r w:rsidR="002C1737" w:rsidRPr="00B8492E">
        <w:rPr>
          <w:rFonts w:ascii="Times New Roman" w:hAnsi="Times New Roman" w:cs="Times New Roman"/>
          <w:i/>
          <w:sz w:val="24"/>
          <w:szCs w:val="24"/>
        </w:rPr>
        <w:t xml:space="preserve"> сад</w:t>
      </w:r>
      <w:r w:rsidR="00101D31" w:rsidRPr="00B8492E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2C1737" w:rsidRPr="00B8492E">
        <w:rPr>
          <w:rFonts w:ascii="Times New Roman" w:hAnsi="Times New Roman" w:cs="Times New Roman"/>
          <w:i/>
          <w:sz w:val="24"/>
          <w:szCs w:val="24"/>
        </w:rPr>
        <w:t>№141</w:t>
      </w:r>
      <w:r w:rsidR="00101D31" w:rsidRPr="00B8492E">
        <w:rPr>
          <w:rFonts w:ascii="Times New Roman" w:hAnsi="Times New Roman" w:cs="Times New Roman"/>
          <w:i/>
          <w:sz w:val="24"/>
          <w:szCs w:val="24"/>
        </w:rPr>
        <w:t xml:space="preserve">  о</w:t>
      </w:r>
      <w:r w:rsidR="00E14192" w:rsidRPr="00B8492E">
        <w:rPr>
          <w:rFonts w:ascii="Times New Roman" w:hAnsi="Times New Roman" w:cs="Times New Roman"/>
          <w:i/>
          <w:sz w:val="24"/>
          <w:szCs w:val="24"/>
        </w:rPr>
        <w:t>бразовательный процесс осуществляется в соо</w:t>
      </w:r>
      <w:r w:rsidR="00101D31" w:rsidRPr="00B8492E">
        <w:rPr>
          <w:rFonts w:ascii="Times New Roman" w:hAnsi="Times New Roman" w:cs="Times New Roman"/>
          <w:i/>
          <w:sz w:val="24"/>
          <w:szCs w:val="24"/>
        </w:rPr>
        <w:t>тветствии с требованиями ФГОС  для детей</w:t>
      </w:r>
      <w:r w:rsidR="00E14192" w:rsidRPr="00B8492E">
        <w:rPr>
          <w:rFonts w:ascii="Times New Roman" w:hAnsi="Times New Roman" w:cs="Times New Roman"/>
          <w:i/>
          <w:sz w:val="24"/>
          <w:szCs w:val="24"/>
        </w:rPr>
        <w:t xml:space="preserve"> дошкольного возраста в группах общеразвивающей</w:t>
      </w:r>
      <w:r w:rsidR="00101D31" w:rsidRPr="00B8492E">
        <w:rPr>
          <w:rFonts w:ascii="Times New Roman" w:hAnsi="Times New Roman" w:cs="Times New Roman"/>
          <w:i/>
          <w:sz w:val="24"/>
          <w:szCs w:val="24"/>
        </w:rPr>
        <w:t xml:space="preserve">  и компенсирующей</w:t>
      </w:r>
      <w:r w:rsidR="00E14192" w:rsidRPr="00B8492E">
        <w:rPr>
          <w:rFonts w:ascii="Times New Roman" w:hAnsi="Times New Roman" w:cs="Times New Roman"/>
          <w:i/>
          <w:sz w:val="24"/>
          <w:szCs w:val="24"/>
        </w:rPr>
        <w:t xml:space="preserve"> направленности.</w:t>
      </w:r>
    </w:p>
    <w:p w:rsidR="00E14192" w:rsidRPr="00B8492E" w:rsidRDefault="00E14192" w:rsidP="00B1123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E322E" w:rsidRDefault="00532674" w:rsidP="00B1123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3.2. </w:t>
      </w:r>
      <w:r w:rsidR="007575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Работа с семьями</w:t>
      </w:r>
      <w:r w:rsidR="000E322E" w:rsidRPr="0053267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воспитанников</w:t>
      </w:r>
      <w:r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5756A" w:rsidRPr="0075756A" w:rsidRDefault="0075756A" w:rsidP="00B1123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00EED" w:rsidRPr="00B8492E" w:rsidRDefault="00725008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посещают дети из 296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семей. </w:t>
      </w:r>
    </w:p>
    <w:p w:rsidR="000E322E" w:rsidRPr="00B8492E" w:rsidRDefault="002055F4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12065</wp:posOffset>
                </wp:positionV>
                <wp:extent cx="3291840" cy="2004695"/>
                <wp:effectExtent l="13970" t="13970" r="889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7EB" w:rsidRDefault="00E657EB">
                            <w:r w:rsidRPr="00C8190D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812250" cy="1908313"/>
                                  <wp:effectExtent l="0" t="0" r="0" b="0"/>
                                  <wp:docPr id="1" name="Диаграмма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8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8.55pt;margin-top:.95pt;width:259.2pt;height:1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" strokecolor="white [3212]">
                <v:textbox>
                  <w:txbxContent>
                    <w:p w:rsidR="00E657EB" w:rsidRDefault="00E657EB">
                      <w:r w:rsidRPr="00C8190D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812250" cy="1908313"/>
                            <wp:effectExtent l="0" t="0" r="0" b="0"/>
                            <wp:docPr id="1" name="Диаграмма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9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0E322E" w:rsidRPr="00B8492E" w:rsidRDefault="00725008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  неполные – 4,3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0E322E" w:rsidRPr="00B8492E" w:rsidRDefault="00725008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41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многодетных – 13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,8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%; </w:t>
      </w:r>
    </w:p>
    <w:p w:rsidR="00300EED" w:rsidRPr="00B8492E" w:rsidRDefault="00725008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Больше 58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семей </w:t>
      </w: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воспитывают 1 ребенка. </w:t>
      </w: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05250" cy="243840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5756A" w:rsidRDefault="0075756A" w:rsidP="00B11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756A" w:rsidRDefault="0075756A" w:rsidP="00B11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607">
        <w:rPr>
          <w:rFonts w:ascii="Times New Roman" w:hAnsi="Times New Roman" w:cs="Times New Roman"/>
          <w:sz w:val="24"/>
          <w:szCs w:val="24"/>
        </w:rPr>
        <w:t>С целью привлечения родителей к участию в образовательной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течение 2018г. был запланирован ряд мероприятий: совместные детско-родительские тренинги, праздники, </w:t>
      </w:r>
      <w:r w:rsidR="00EE42C0">
        <w:rPr>
          <w:rFonts w:ascii="Times New Roman" w:hAnsi="Times New Roman" w:cs="Times New Roman"/>
          <w:sz w:val="24"/>
          <w:szCs w:val="24"/>
        </w:rPr>
        <w:t>круглые столы по вопросам преемственности ДОУ и начального звена школы, консультативные дни. Также родители являлись участниками заседаний органов управления ДОУ, принимали участие в различных</w:t>
      </w:r>
      <w:r w:rsidR="00633858">
        <w:rPr>
          <w:rFonts w:ascii="Times New Roman" w:hAnsi="Times New Roman" w:cs="Times New Roman"/>
          <w:sz w:val="24"/>
          <w:szCs w:val="24"/>
        </w:rPr>
        <w:t xml:space="preserve"> </w:t>
      </w:r>
      <w:r w:rsidR="00EE42C0">
        <w:rPr>
          <w:rFonts w:ascii="Times New Roman" w:hAnsi="Times New Roman" w:cs="Times New Roman"/>
          <w:sz w:val="24"/>
          <w:szCs w:val="24"/>
        </w:rPr>
        <w:t xml:space="preserve">дискуссионных площадках </w:t>
      </w:r>
      <w:r w:rsidR="00633858">
        <w:rPr>
          <w:rFonts w:ascii="Times New Roman" w:hAnsi="Times New Roman" w:cs="Times New Roman"/>
          <w:sz w:val="24"/>
          <w:szCs w:val="24"/>
        </w:rPr>
        <w:t xml:space="preserve">на региональном и муниципальном уровне. Все события анонсировались на официальном сайте учреждения. В целях получения обратной связи на главной странице сайта разработано окно «Напишите нам!». </w:t>
      </w:r>
    </w:p>
    <w:p w:rsidR="000E322E" w:rsidRPr="00B8492E" w:rsidRDefault="008822A7" w:rsidP="00B11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92E">
        <w:rPr>
          <w:rFonts w:ascii="Times New Roman" w:eastAsia="Calibri" w:hAnsi="Times New Roman" w:cs="Times New Roman"/>
          <w:sz w:val="24"/>
          <w:szCs w:val="24"/>
        </w:rPr>
        <w:t>В соответствии с  ВСОКО и в целях</w:t>
      </w:r>
      <w:r w:rsidR="000E322E" w:rsidRPr="00B8492E">
        <w:rPr>
          <w:rFonts w:ascii="Times New Roman" w:eastAsia="Calibri" w:hAnsi="Times New Roman" w:cs="Times New Roman"/>
          <w:sz w:val="24"/>
          <w:szCs w:val="24"/>
        </w:rPr>
        <w:t xml:space="preserve"> выявления степени удовлетворенности  качеством предоставляемых услуг и установления потребности в предоставлении муниципальных услуг в МБДОУ г. Иркутска детском саду №141</w:t>
      </w: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 в декабре 2018г.</w:t>
      </w:r>
      <w:r w:rsidR="000E322E" w:rsidRPr="00B8492E">
        <w:rPr>
          <w:rFonts w:ascii="Times New Roman" w:eastAsia="Calibri" w:hAnsi="Times New Roman" w:cs="Times New Roman"/>
          <w:sz w:val="24"/>
          <w:szCs w:val="24"/>
        </w:rPr>
        <w:t xml:space="preserve"> было организовано анкетирование родителей. Из  </w:t>
      </w:r>
      <w:r w:rsidR="008A62DC" w:rsidRPr="00B8492E">
        <w:rPr>
          <w:rFonts w:ascii="Times New Roman" w:eastAsia="Calibri" w:hAnsi="Times New Roman" w:cs="Times New Roman"/>
          <w:sz w:val="24"/>
          <w:szCs w:val="24"/>
        </w:rPr>
        <w:t>286 опрошенных родителей - 92</w:t>
      </w:r>
      <w:r w:rsidR="000E322E" w:rsidRPr="00B8492E">
        <w:rPr>
          <w:rFonts w:ascii="Times New Roman" w:eastAsia="Calibri" w:hAnsi="Times New Roman" w:cs="Times New Roman"/>
          <w:sz w:val="24"/>
          <w:szCs w:val="24"/>
        </w:rPr>
        <w:t xml:space="preserve">%  остались </w:t>
      </w:r>
      <w:proofErr w:type="gramStart"/>
      <w:r w:rsidR="000E322E" w:rsidRPr="00B8492E">
        <w:rPr>
          <w:rFonts w:ascii="Times New Roman" w:eastAsia="Calibri" w:hAnsi="Times New Roman" w:cs="Times New Roman"/>
          <w:sz w:val="24"/>
          <w:szCs w:val="24"/>
        </w:rPr>
        <w:t>довольны</w:t>
      </w:r>
      <w:proofErr w:type="gramEnd"/>
      <w:r w:rsidR="000E322E" w:rsidRPr="00B8492E">
        <w:rPr>
          <w:rFonts w:ascii="Times New Roman" w:eastAsia="Calibri" w:hAnsi="Times New Roman" w:cs="Times New Roman"/>
          <w:sz w:val="24"/>
          <w:szCs w:val="24"/>
        </w:rPr>
        <w:t xml:space="preserve"> качеством предоставляемых услуг.</w:t>
      </w:r>
    </w:p>
    <w:p w:rsidR="00B862FE" w:rsidRPr="00C74504" w:rsidRDefault="00B862FE" w:rsidP="00B1123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74504">
        <w:rPr>
          <w:rFonts w:ascii="Times New Roman" w:eastAsia="Calibri" w:hAnsi="Times New Roman" w:cs="Times New Roman"/>
          <w:i/>
          <w:sz w:val="24"/>
          <w:szCs w:val="24"/>
        </w:rPr>
        <w:t>Вывод: произве</w:t>
      </w:r>
      <w:r w:rsidR="00355584" w:rsidRPr="00C74504">
        <w:rPr>
          <w:rFonts w:ascii="Times New Roman" w:eastAsia="Calibri" w:hAnsi="Times New Roman" w:cs="Times New Roman"/>
          <w:i/>
          <w:sz w:val="24"/>
          <w:szCs w:val="24"/>
        </w:rPr>
        <w:t>дя сравнительный анализ степени</w:t>
      </w:r>
      <w:r w:rsidRPr="00C74504">
        <w:rPr>
          <w:rFonts w:ascii="Times New Roman" w:eastAsia="Calibri" w:hAnsi="Times New Roman" w:cs="Times New Roman"/>
          <w:i/>
          <w:sz w:val="24"/>
          <w:szCs w:val="24"/>
        </w:rPr>
        <w:t xml:space="preserve"> удовлетворенности качеством предоставляемых образовательных услуг участниками образовательных отношений (родителями)</w:t>
      </w:r>
      <w:r w:rsidR="00A808D0" w:rsidRPr="00C74504">
        <w:rPr>
          <w:rFonts w:ascii="Times New Roman" w:eastAsia="Calibri" w:hAnsi="Times New Roman" w:cs="Times New Roman"/>
          <w:i/>
          <w:sz w:val="24"/>
          <w:szCs w:val="24"/>
        </w:rPr>
        <w:t xml:space="preserve"> прослеживается позитивная динамика. Так в декабре 2017 го</w:t>
      </w:r>
      <w:r w:rsidR="00355584" w:rsidRPr="00C74504">
        <w:rPr>
          <w:rFonts w:ascii="Times New Roman" w:eastAsia="Calibri" w:hAnsi="Times New Roman" w:cs="Times New Roman"/>
          <w:i/>
          <w:sz w:val="24"/>
          <w:szCs w:val="24"/>
        </w:rPr>
        <w:t xml:space="preserve">да процент удовлетворенности </w:t>
      </w:r>
      <w:r w:rsidR="006D5A24" w:rsidRPr="00C74504">
        <w:rPr>
          <w:rFonts w:ascii="Times New Roman" w:eastAsia="Calibri" w:hAnsi="Times New Roman" w:cs="Times New Roman"/>
          <w:i/>
          <w:sz w:val="24"/>
          <w:szCs w:val="24"/>
        </w:rPr>
        <w:t xml:space="preserve">составил  </w:t>
      </w:r>
      <w:proofErr w:type="gramStart"/>
      <w:r w:rsidR="006D5A24" w:rsidRPr="00C74504">
        <w:rPr>
          <w:rFonts w:ascii="Times New Roman" w:eastAsia="Calibri" w:hAnsi="Times New Roman" w:cs="Times New Roman"/>
          <w:i/>
          <w:sz w:val="24"/>
          <w:szCs w:val="24"/>
        </w:rPr>
        <w:t>89,2</w:t>
      </w:r>
      <w:proofErr w:type="gramEnd"/>
      <w:r w:rsidR="006D5A24" w:rsidRPr="00C74504">
        <w:rPr>
          <w:rFonts w:ascii="Times New Roman" w:eastAsia="Calibri" w:hAnsi="Times New Roman" w:cs="Times New Roman"/>
          <w:i/>
          <w:sz w:val="24"/>
          <w:szCs w:val="24"/>
        </w:rPr>
        <w:t>% а в декабре 2018</w:t>
      </w:r>
      <w:r w:rsidR="00AA23F2" w:rsidRPr="00C74504">
        <w:rPr>
          <w:rFonts w:ascii="Times New Roman" w:eastAsia="Calibri" w:hAnsi="Times New Roman" w:cs="Times New Roman"/>
          <w:i/>
          <w:sz w:val="24"/>
          <w:szCs w:val="24"/>
        </w:rPr>
        <w:t>г.  92%.</w:t>
      </w:r>
      <w:r w:rsidR="00AA23F2" w:rsidRPr="00C745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Р</w:t>
      </w:r>
      <w:r w:rsidR="00633858" w:rsidRPr="00C745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абота ДОУ со</w:t>
      </w:r>
      <w:r w:rsidR="00633858" w:rsidRPr="00C745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softHyphen/>
        <w:t>ответс</w:t>
      </w:r>
      <w:r w:rsidR="00AA23F2" w:rsidRPr="00C745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твует запросам родителей. Взаимодействие с родительской общественностью планируется в Годовом плане ДОУ, предусматривает различные формы родительской активности, в том числе, при помощи интерактивных технологий, с привлечением ресурсов официального сайта учреждения.</w:t>
      </w:r>
    </w:p>
    <w:p w:rsidR="00077E34" w:rsidRPr="00C74504" w:rsidRDefault="00077E3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Default="001F79CF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3.3</w:t>
      </w:r>
      <w:r w:rsidR="000E322E"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Кадровое обеспечение педагогического процесса в ДОУ</w:t>
      </w:r>
    </w:p>
    <w:p w:rsidR="001F79CF" w:rsidRPr="001F79CF" w:rsidRDefault="001F79CF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Сведения о педагогическом коллективе: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Количественный состав: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</w:t>
      </w:r>
      <w:r w:rsidR="00FF117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019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педаго</w:t>
      </w:r>
      <w:r w:rsidR="00FF117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гический коллектив состоит из 21</w:t>
      </w:r>
      <w:r w:rsidR="00101D31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среди них:</w:t>
      </w:r>
    </w:p>
    <w:p w:rsidR="000E322E" w:rsidRPr="00B8492E" w:rsidRDefault="00413E22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–  15</w:t>
      </w:r>
      <w:r w:rsidR="00FF117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вакансия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специалисты: – 6  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педагог-психолог – 1;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учитель-логопед – 2;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– 2;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 – 1.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22E" w:rsidRPr="00B8492E" w:rsidRDefault="000E322E" w:rsidP="00B11237">
      <w:pPr>
        <w:spacing w:after="0" w:line="240" w:lineRule="auto"/>
        <w:ind w:left="300"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Квалификационный уровень:</w:t>
      </w:r>
      <w:r w:rsidR="0016335B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2018г.                          </w:t>
      </w:r>
    </w:p>
    <w:p w:rsidR="000E322E" w:rsidRPr="00B8492E" w:rsidRDefault="000E322E" w:rsidP="00B11237">
      <w:pPr>
        <w:spacing w:after="0" w:line="240" w:lineRule="auto"/>
        <w:ind w:left="300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квалификационная категория     0  человек  – 0 %</w:t>
      </w:r>
      <w:r w:rsidR="00077E34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E322E" w:rsidRPr="00B8492E" w:rsidRDefault="000E322E" w:rsidP="00B11237">
      <w:pPr>
        <w:spacing w:after="0" w:line="240" w:lineRule="auto"/>
        <w:ind w:left="300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кв</w:t>
      </w:r>
      <w:r w:rsidR="00413E2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алификационная категория      13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 –  61  %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E322E" w:rsidRPr="00B8492E" w:rsidRDefault="000E322E" w:rsidP="00B11237">
      <w:pPr>
        <w:spacing w:after="0" w:line="240" w:lineRule="auto"/>
        <w:ind w:left="300"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категории             </w:t>
      </w:r>
      <w:r w:rsidR="00413E2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8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–  39 %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77E34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22E" w:rsidRPr="00B8492E" w:rsidRDefault="00300EED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1981200"/>
            <wp:effectExtent l="0" t="0" r="0" b="0"/>
            <wp:docPr id="8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0EED" w:rsidRPr="00B8492E" w:rsidRDefault="00300EED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0EED" w:rsidRPr="00B8492E" w:rsidRDefault="00300EED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0EED" w:rsidRPr="00B8492E" w:rsidRDefault="00300EED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Образовательный уровень:</w:t>
      </w:r>
    </w:p>
    <w:p w:rsidR="00657D0C" w:rsidRPr="00B8492E" w:rsidRDefault="00657D0C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322E" w:rsidRPr="00B8492E" w:rsidRDefault="00657D0C" w:rsidP="00B11237">
      <w:pPr>
        <w:spacing w:after="0" w:line="240" w:lineRule="auto"/>
        <w:ind w:right="425" w:firstLine="30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2018г.</w:t>
      </w:r>
      <w:r w:rsidR="00DB0D47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0E322E" w:rsidRPr="00B8492E" w:rsidRDefault="000E322E" w:rsidP="00B11237">
      <w:pPr>
        <w:spacing w:after="0" w:line="240" w:lineRule="auto"/>
        <w:ind w:right="425" w:firstLine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профессиональное 1</w:t>
      </w:r>
      <w:r w:rsidR="00413E2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человек –  57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 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E322E" w:rsidRPr="00B8492E" w:rsidRDefault="00413E22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Среднее специальное 9 человек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144145</wp:posOffset>
            </wp:positionV>
            <wp:extent cx="4707255" cy="2209165"/>
            <wp:effectExtent l="0" t="3810" r="0" b="0"/>
            <wp:wrapSquare wrapText="right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4CA6" w:rsidRPr="00B8492E" w:rsidRDefault="00B54CA6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C1FBE" w:rsidRPr="00B8492E" w:rsidRDefault="001C1FB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0EED" w:rsidRPr="00B8492E" w:rsidRDefault="00300EED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Профессиональный уровень (педагогический стаж работы):</w:t>
      </w:r>
    </w:p>
    <w:p w:rsidR="000E322E" w:rsidRPr="00B8492E" w:rsidRDefault="00DB0D47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2017г.               2018</w:t>
      </w:r>
      <w:r w:rsidR="00657D0C"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0E322E" w:rsidRPr="00B8492E" w:rsidRDefault="000E322E" w:rsidP="00B11237">
      <w:pPr>
        <w:spacing w:after="0"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20 лет </w:t>
      </w:r>
      <w:r w:rsidR="00413E2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выше         12   человек – 57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r w:rsidR="00657D0C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52%           </w:t>
      </w:r>
    </w:p>
    <w:p w:rsidR="000E322E" w:rsidRPr="00B8492E" w:rsidRDefault="00B54CA6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10-20 лет                 3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человека – </w:t>
      </w:r>
      <w:r w:rsidR="00413E2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657D0C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8%</w:t>
      </w:r>
    </w:p>
    <w:p w:rsidR="000E322E" w:rsidRPr="00B8492E" w:rsidRDefault="00413E22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5-10 лет                   5   человек – 24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  <w:r w:rsidR="00657D0C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26%</w:t>
      </w:r>
    </w:p>
    <w:p w:rsidR="000E322E" w:rsidRPr="00B8492E" w:rsidRDefault="00413E22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5 лет                   1   человека – 5 %  </w:t>
      </w:r>
      <w:r w:rsidR="00657D0C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14%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3924300" cy="196215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Половозрастная характеристика:</w:t>
      </w:r>
    </w:p>
    <w:p w:rsidR="000E322E" w:rsidRPr="00B8492E" w:rsidRDefault="00413E22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 21 человек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100 %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55 лет и выше        7</w:t>
      </w:r>
      <w:r w:rsidR="00ED34B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человека –  33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%</w:t>
      </w:r>
    </w:p>
    <w:p w:rsidR="000E322E" w:rsidRPr="00B8492E" w:rsidRDefault="00B54CA6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40-55 лет                7</w:t>
      </w:r>
      <w:r w:rsidR="00ED34B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 –    33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</w:t>
      </w:r>
    </w:p>
    <w:p w:rsidR="000E322E" w:rsidRPr="00B8492E" w:rsidRDefault="00B54CA6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30-40 лет                3  человек –    </w:t>
      </w:r>
      <w:r w:rsidR="00ED34B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E322E" w:rsidRPr="00B8492E" w:rsidRDefault="00413E22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20-30 лет                4</w:t>
      </w:r>
      <w:r w:rsidR="00ED34B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человека –  19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Особые заслуги (звания и награды):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Знак  «Почетный работник общего и профессионального образования» - 2   человека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Благодарность Министерства  образования и науки РФ  – 4  человека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Благодарность Министерства  образования Иркутской области – 1 человек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 Благодарность мэра г. Иркутска – 2 человека 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Почетная грамота Министерства  образования Иркутской области – 3 человека</w:t>
      </w:r>
    </w:p>
    <w:p w:rsidR="000E322E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 Благодарность ДО КСПК г. Иркутс</w:t>
      </w:r>
      <w:r w:rsidR="008A62DC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4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</w:t>
      </w:r>
    </w:p>
    <w:p w:rsidR="003F7DE1" w:rsidRPr="00B8492E" w:rsidRDefault="000E322E" w:rsidP="00B11237">
      <w:pPr>
        <w:spacing w:after="0" w:line="240" w:lineRule="auto"/>
        <w:ind w:right="424"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Грамота ДО КСПК г. Иркутска – 3  человека</w:t>
      </w:r>
    </w:p>
    <w:p w:rsidR="007C4644" w:rsidRPr="002663D7" w:rsidRDefault="003F7DE1" w:rsidP="00B11237">
      <w:pPr>
        <w:pStyle w:val="af0"/>
        <w:numPr>
          <w:ilvl w:val="0"/>
          <w:numId w:val="20"/>
        </w:numPr>
        <w:ind w:right="424"/>
        <w:jc w:val="both"/>
        <w:rPr>
          <w:szCs w:val="24"/>
        </w:rPr>
      </w:pPr>
      <w:r w:rsidRPr="00B8492E">
        <w:rPr>
          <w:szCs w:val="24"/>
        </w:rPr>
        <w:t>Медаль ДО КСПК г. Иркутска  «За верность профессии»</w:t>
      </w:r>
      <w:r w:rsidR="008A62DC" w:rsidRPr="00B8492E">
        <w:rPr>
          <w:szCs w:val="24"/>
        </w:rPr>
        <w:t xml:space="preserve"> - 1 человек.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профессионального мастерства педагогов по вопросам обновления содержания образования в соответствии с ФГОС в течение года проводились следующие мероприятия:  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тренинги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педагогом-психологом;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семинары, где для педагогов предлагались рекомендации и памятки методического сопровождения по использованию инновационных педагогических технологий, открывающих новые возможности воспитания и развития воспитанников;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 в виде презентаций для педагогов, где предлагались методические рекомендации  «Организация предметно-пространственной среды» (октябрь 2018г.);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методический семинар по теме «Преобразование предметно-пространственной развивающей среды ДОУ с учетом требований шкал </w:t>
      </w:r>
      <w:r w:rsidRPr="00B84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Ecers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4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(ноябрь 2018г);</w:t>
      </w:r>
    </w:p>
    <w:p w:rsidR="007C4644" w:rsidRPr="00B8492E" w:rsidRDefault="007C4644" w:rsidP="00B1123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организован </w:t>
      </w:r>
      <w:proofErr w:type="gram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круглый-стол</w:t>
      </w:r>
      <w:proofErr w:type="gram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воспитателей ДОУ, учителей СОШ, родителей  по теме </w:t>
      </w:r>
      <w:r w:rsidRPr="00B8492E">
        <w:rPr>
          <w:rFonts w:ascii="Times New Roman" w:eastAsia="Calibri" w:hAnsi="Times New Roman" w:cs="Times New Roman"/>
          <w:sz w:val="24"/>
          <w:szCs w:val="24"/>
        </w:rPr>
        <w:t>«Преемственность стандартов дошкольного и школьного образования в контексте реализации ФГОС» (ноябрь 2018г.);</w:t>
      </w:r>
    </w:p>
    <w:p w:rsidR="007C4644" w:rsidRDefault="007C4644" w:rsidP="00B1123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самостоятельная работа по самообразованию педагогов, включающая в себя, в том числе участие в региональных конкурсах и конференция таких как: «Байкальские родительские чтения», «Лучшая методическая разработка», «Байкальский международный салон образования», Форум «Образовательная весна», </w:t>
      </w:r>
      <w:r w:rsidRPr="00B849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образовательный форум «Иркутск город возможностей» и др.</w:t>
      </w:r>
    </w:p>
    <w:p w:rsidR="007C4644" w:rsidRPr="00B8492E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6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Руководитель ДОУ и педагоги имели возможность повысить уровень компетентности в вопросах ФГОС ДОО при</w:t>
      </w:r>
      <w:r w:rsidRPr="00B84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различных мероприятиях:   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proofErr w:type="gram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 Пешкова</w:t>
      </w:r>
      <w:proofErr w:type="gram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прошла курсы повышения квалификации по программе </w:t>
      </w:r>
      <w:r w:rsidR="00CA11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A1186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руководителей и специалистов, ответственных за антитеррористическую безопасность»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40 часов, ООО «Профессиональная академия» г. Ижевск;</w:t>
      </w:r>
    </w:p>
    <w:p w:rsidR="007C4644" w:rsidRPr="00B8492E" w:rsidRDefault="007C4644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заместитель заведующего по АХЧ прошла курсы повышения квалификации по программе </w:t>
      </w:r>
      <w:r w:rsidR="00CA1186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«Гражданская оборона» </w:t>
      </w:r>
      <w:r w:rsidR="00CA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40 часов, ООО «Профессиональная академия» г. Ижевск;</w:t>
      </w:r>
    </w:p>
    <w:p w:rsidR="007C4644" w:rsidRPr="00B8492E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заместитель заведующего Химина Д.И. прошла курсы по программе повышения квалификации </w:t>
      </w:r>
      <w:r w:rsidRPr="00B8492E">
        <w:rPr>
          <w:rFonts w:ascii="Times New Roman" w:hAnsi="Times New Roman" w:cs="Times New Roman"/>
          <w:sz w:val="24"/>
          <w:szCs w:val="24"/>
        </w:rPr>
        <w:t>«Менеджмент в образовании в условиях ФГОС ОВЗ», 72 часа, Сетевой Институт Профессионального Образования, г. Иркутск;</w:t>
      </w:r>
    </w:p>
    <w:p w:rsidR="00613D28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Педагог-психолог Шипицына Н.Б. участвовала во</w:t>
      </w:r>
      <w:r w:rsidR="00CA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Всероссийской научно-практической конференции «Теория и практика сопровождения личности, оказавшейся в трудной жизненной ситуации: психолого-педаго</w:t>
      </w:r>
      <w:r w:rsidR="00613D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гические и социальные аспекты»;</w:t>
      </w:r>
    </w:p>
    <w:p w:rsidR="007C4644" w:rsidRPr="00B8492E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- 2 музыкальных руководителя на базе МКУ г. Иркутска «ИМЦРО» прошли курсы</w:t>
      </w:r>
      <w:r w:rsidRPr="00B8492E">
        <w:rPr>
          <w:rFonts w:ascii="Times New Roman" w:eastAsia="Calibri" w:hAnsi="Times New Roman" w:cs="Times New Roman"/>
          <w:sz w:val="24"/>
          <w:szCs w:val="24"/>
        </w:rPr>
        <w:t xml:space="preserve"> «Музыкальное развитие в условиях реализации ФГОС </w:t>
      </w:r>
      <w:proofErr w:type="gramStart"/>
      <w:r w:rsidRPr="00B8492E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B8492E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7C4644" w:rsidRDefault="007C4644" w:rsidP="00B112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</w:t>
      </w:r>
      <w:r w:rsidRPr="00B8492E">
        <w:rPr>
          <w:rFonts w:ascii="Times New Roman" w:eastAsia="Calibri" w:hAnsi="Times New Roman" w:cs="Times New Roman"/>
          <w:sz w:val="24"/>
          <w:szCs w:val="24"/>
        </w:rPr>
        <w:t>1 учитель-логопед прошел курсы повышения квалификации по программе «Современные подходы к осуществлению профессиональной деятельности учителя-логопеда в образовательной организации» в объеме 36 часов, ГАУ ДПО ИРО, г. Иркутска.</w:t>
      </w:r>
    </w:p>
    <w:p w:rsidR="007C4644" w:rsidRPr="007C4644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повышении квалификации педагогических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административных</w:t>
      </w: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работников МДОУ по профилю работы</w:t>
      </w:r>
    </w:p>
    <w:tbl>
      <w:tblPr>
        <w:tblW w:w="10548" w:type="dxa"/>
        <w:jc w:val="center"/>
        <w:tblInd w:w="-672" w:type="dxa"/>
        <w:tblLayout w:type="fixed"/>
        <w:tblLook w:val="0000" w:firstRow="0" w:lastRow="0" w:firstColumn="0" w:lastColumn="0" w:noHBand="0" w:noVBand="0"/>
      </w:tblPr>
      <w:tblGrid>
        <w:gridCol w:w="1064"/>
        <w:gridCol w:w="1649"/>
        <w:gridCol w:w="2063"/>
        <w:gridCol w:w="1784"/>
        <w:gridCol w:w="1509"/>
        <w:gridCol w:w="2479"/>
      </w:tblGrid>
      <w:tr w:rsidR="007C4644" w:rsidRPr="00B8492E" w:rsidTr="00B11237">
        <w:trPr>
          <w:trHeight w:val="2027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МДОУ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повышения квалификации,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(курсы, семинар, </w:t>
            </w: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другое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Категория работников, прошедших повышение квалификации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Количество работников, прошедших повышение квалификации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базе, какого учреждения было организовано повышение квалификации</w:t>
            </w: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 г. Иркутска «ИМЦРО» «Педагогическая деятельность в условиях реализации ФГОС дошкольного образования» </w:t>
            </w: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Учитель-логопед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Областной семинар «Преемственность логопедического и психологического сопровождения воспитанников и учащихся с ОВЗ в системе дошкольного воспитания и начального общего образования», ГБКУ ИО «Специальная (коррекционная) школа для обучающихся с нарушениями речи №11 г. Иркутска»</w:t>
            </w:r>
            <w:proofErr w:type="gramEnd"/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Музыкальный руководитель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Иркутский институт повышения квалификации работников образования</w:t>
            </w: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«Музыкальное развитие в условиях реализации ФГОС </w:t>
            </w: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Научно-методический семинар «Технология целеполагания и </w:t>
            </w: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проектирования занятия изобразительной деятельности (рисование и аппликация) в ДОО», ФГБОУ </w:t>
            </w: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ИГУ  </w:t>
            </w: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</w:t>
            </w: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читель-логопед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научно-методический семинар «Дошкольное и начальное образование: стратегии развития в современных условиях», МЦПТИ, ФГБОУ ВПО ИГУ</w:t>
            </w: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образовательный проект Образовательная весна «Новые горизонты»</w:t>
            </w:r>
          </w:p>
          <w:p w:rsidR="007C4644" w:rsidRPr="00B8492E" w:rsidRDefault="007C4644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XII</w:t>
            </w:r>
            <w:r w:rsidRPr="00B84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B849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городской образовательный форум «Иркутск – город возможностей»</w:t>
            </w:r>
          </w:p>
          <w:p w:rsidR="007C4644" w:rsidRPr="00B8492E" w:rsidRDefault="007C4644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Заместитель заведующего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 в условиях ФГОС ОВЗ»,</w:t>
            </w:r>
            <w:r w:rsidR="0061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92E">
              <w:rPr>
                <w:rFonts w:ascii="Times New Roman" w:hAnsi="Times New Roman" w:cs="Times New Roman"/>
                <w:sz w:val="24"/>
                <w:szCs w:val="24"/>
              </w:rPr>
              <w:t>Сетевой Институт Профессионального Образования, г. Иркутск</w:t>
            </w:r>
          </w:p>
        </w:tc>
      </w:tr>
      <w:tr w:rsidR="007C4644" w:rsidRPr="00B8492E" w:rsidTr="00B11237">
        <w:trPr>
          <w:trHeight w:val="30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C4644" w:rsidRDefault="007C4644" w:rsidP="00B11237">
      <w:pPr>
        <w:pStyle w:val="af0"/>
        <w:ind w:right="424"/>
        <w:jc w:val="both"/>
        <w:rPr>
          <w:szCs w:val="24"/>
        </w:rPr>
      </w:pPr>
    </w:p>
    <w:p w:rsidR="007C4644" w:rsidRPr="007C4644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профессиональной переподготовке педагогических работников МДОУ.</w:t>
      </w:r>
    </w:p>
    <w:tbl>
      <w:tblPr>
        <w:tblW w:w="10321" w:type="dxa"/>
        <w:jc w:val="center"/>
        <w:tblInd w:w="-672" w:type="dxa"/>
        <w:tblLayout w:type="fixed"/>
        <w:tblLook w:val="0000" w:firstRow="0" w:lastRow="0" w:firstColumn="0" w:lastColumn="0" w:noHBand="0" w:noVBand="0"/>
      </w:tblPr>
      <w:tblGrid>
        <w:gridCol w:w="1109"/>
        <w:gridCol w:w="2494"/>
        <w:gridCol w:w="1870"/>
        <w:gridCol w:w="1871"/>
        <w:gridCol w:w="2977"/>
      </w:tblGrid>
      <w:tr w:rsidR="007C4644" w:rsidRPr="00B8492E" w:rsidTr="00B11237">
        <w:trPr>
          <w:trHeight w:val="666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МДОУ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Категория работников прошедших профессиональную переподготовку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работников, прошедших переподготовку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учреждения организовавшего профессиональную переподготовку педагогов ДОУ</w:t>
            </w:r>
          </w:p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C4644" w:rsidRPr="00B8492E" w:rsidTr="00B11237">
        <w:trPr>
          <w:trHeight w:val="2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B8492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«Иркутский Региональный Колледж Педагогического Образования»</w:t>
            </w:r>
          </w:p>
        </w:tc>
      </w:tr>
      <w:tr w:rsidR="007C4644" w:rsidRPr="00B8492E" w:rsidTr="00B11237">
        <w:trPr>
          <w:trHeight w:val="240"/>
          <w:jc w:val="center"/>
        </w:trPr>
        <w:tc>
          <w:tcPr>
            <w:tcW w:w="1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ООО «Инфоурок»</w:t>
            </w:r>
          </w:p>
        </w:tc>
      </w:tr>
      <w:tr w:rsidR="007C4644" w:rsidRPr="00B8492E" w:rsidTr="00B11237">
        <w:trPr>
          <w:trHeight w:val="240"/>
          <w:jc w:val="center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644" w:rsidRPr="00B8492E" w:rsidRDefault="007C4644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C4644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D28" w:rsidRDefault="00613D28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644" w:rsidRPr="00B8492E" w:rsidRDefault="007C4644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прохождения педагогами ДОУ ДПП по программам повышения квалификации и профессиональной переподготовки</w:t>
      </w:r>
    </w:p>
    <w:p w:rsidR="007C4644" w:rsidRDefault="007C4644" w:rsidP="00B11237">
      <w:pPr>
        <w:pStyle w:val="af0"/>
        <w:ind w:right="424"/>
        <w:jc w:val="both"/>
        <w:rPr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43"/>
        <w:gridCol w:w="3760"/>
        <w:gridCol w:w="3719"/>
      </w:tblGrid>
      <w:tr w:rsidR="007C4644" w:rsidRPr="00B8492E" w:rsidTr="00B11237">
        <w:trPr>
          <w:trHeight w:val="1052"/>
        </w:trPr>
        <w:tc>
          <w:tcPr>
            <w:tcW w:w="2343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lastRenderedPageBreak/>
              <w:t>Программа ДПП</w:t>
            </w:r>
          </w:p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3760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Курсы повышения квалификации (кол-во педагогов</w:t>
            </w:r>
            <w:proofErr w:type="gramStart"/>
            <w:r w:rsidRPr="00B8492E">
              <w:rPr>
                <w:rFonts w:eastAsia="Times New Roman"/>
                <w:sz w:val="24"/>
                <w:szCs w:val="24"/>
              </w:rPr>
              <w:t>,%)</w:t>
            </w:r>
            <w:proofErr w:type="gramEnd"/>
          </w:p>
        </w:tc>
        <w:tc>
          <w:tcPr>
            <w:tcW w:w="3719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Курсы профессиональной подготовки (кол-во педагогов</w:t>
            </w:r>
            <w:proofErr w:type="gramStart"/>
            <w:r w:rsidRPr="00B8492E">
              <w:rPr>
                <w:rFonts w:eastAsia="Times New Roman"/>
                <w:sz w:val="24"/>
                <w:szCs w:val="24"/>
              </w:rPr>
              <w:t>, %)</w:t>
            </w:r>
            <w:proofErr w:type="gramEnd"/>
          </w:p>
        </w:tc>
      </w:tr>
      <w:tr w:rsidR="007C4644" w:rsidRPr="00B8492E" w:rsidTr="00B11237">
        <w:trPr>
          <w:trHeight w:val="332"/>
        </w:trPr>
        <w:tc>
          <w:tcPr>
            <w:tcW w:w="2343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3760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5 человек (22%)</w:t>
            </w:r>
          </w:p>
        </w:tc>
        <w:tc>
          <w:tcPr>
            <w:tcW w:w="3719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2 человека (9%)</w:t>
            </w:r>
          </w:p>
        </w:tc>
      </w:tr>
      <w:tr w:rsidR="007C4644" w:rsidRPr="00B8492E" w:rsidTr="00B11237">
        <w:trPr>
          <w:trHeight w:val="348"/>
        </w:trPr>
        <w:tc>
          <w:tcPr>
            <w:tcW w:w="2343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2018</w:t>
            </w:r>
          </w:p>
        </w:tc>
        <w:tc>
          <w:tcPr>
            <w:tcW w:w="3760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11 человек (52,3%)</w:t>
            </w:r>
          </w:p>
        </w:tc>
        <w:tc>
          <w:tcPr>
            <w:tcW w:w="3719" w:type="dxa"/>
          </w:tcPr>
          <w:p w:rsidR="007C4644" w:rsidRPr="00B8492E" w:rsidRDefault="007C4644" w:rsidP="00B11237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B8492E">
              <w:rPr>
                <w:rFonts w:eastAsia="Times New Roman"/>
                <w:sz w:val="24"/>
                <w:szCs w:val="24"/>
              </w:rPr>
              <w:t>4 человека (17,3%)</w:t>
            </w:r>
          </w:p>
        </w:tc>
      </w:tr>
    </w:tbl>
    <w:p w:rsidR="007C4644" w:rsidRDefault="007C4644" w:rsidP="00B11237">
      <w:pPr>
        <w:pStyle w:val="af0"/>
        <w:ind w:right="424"/>
        <w:jc w:val="both"/>
        <w:rPr>
          <w:szCs w:val="24"/>
        </w:rPr>
      </w:pPr>
    </w:p>
    <w:p w:rsidR="00E42887" w:rsidRPr="00B8492E" w:rsidRDefault="00E42887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педагогов ДОУ </w:t>
      </w:r>
    </w:p>
    <w:p w:rsidR="00E42887" w:rsidRPr="00B8492E" w:rsidRDefault="00E42887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МДОУ в научно - практических конференциях, публикация статей.</w:t>
      </w:r>
    </w:p>
    <w:p w:rsidR="00E42887" w:rsidRDefault="00E42887" w:rsidP="00613D28">
      <w:pPr>
        <w:pStyle w:val="af0"/>
        <w:ind w:right="424"/>
        <w:jc w:val="center"/>
        <w:rPr>
          <w:szCs w:val="24"/>
        </w:rPr>
      </w:pPr>
    </w:p>
    <w:tbl>
      <w:tblPr>
        <w:tblpPr w:leftFromText="180" w:rightFromText="180" w:vertAnchor="text" w:horzAnchor="margin" w:tblpXSpec="center" w:tblpY="479"/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8"/>
        <w:gridCol w:w="2300"/>
        <w:gridCol w:w="2365"/>
        <w:gridCol w:w="1784"/>
      </w:tblGrid>
      <w:tr w:rsidR="00E42887" w:rsidRPr="00613D28" w:rsidTr="00B11237">
        <w:trPr>
          <w:trHeight w:val="143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Тема конференции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142" w:hang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Уровень (федеральный, региональный  муниципальный)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участника, должность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  <w:p w:rsidR="00E42887" w:rsidRPr="00613D28" w:rsidRDefault="00E42887" w:rsidP="00613D28">
            <w:pPr>
              <w:spacing w:after="0" w:line="240" w:lineRule="auto"/>
              <w:ind w:left="11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</w:t>
            </w:r>
          </w:p>
        </w:tc>
      </w:tr>
      <w:tr w:rsidR="00E42887" w:rsidRPr="00613D28" w:rsidTr="00B11237">
        <w:trPr>
          <w:trHeight w:val="70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международной профессиональной олимпиаде</w:t>
            </w:r>
            <w:r w:rsidR="00613D28"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работников образовательных организаций и студентов педагогических специальностей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Мухидаева А.П..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Собачевская Т.П.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Е.С.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Инклюзивное образование: основные аспекты</w:t>
            </w:r>
          </w:p>
        </w:tc>
      </w:tr>
      <w:tr w:rsidR="00E42887" w:rsidRPr="00613D28" w:rsidTr="00B11237">
        <w:trPr>
          <w:trHeight w:val="275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Байкальский международный салон образования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Мухидаева А.П.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Химина Д.И.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Чернокалова Н.К.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С.В.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Макушева Н.А.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Бадырова Р.С.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Титова К.А.</w:t>
            </w:r>
          </w:p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психолого-педагогического сопровождения детей дошкольного возраста с ТНР.</w:t>
            </w:r>
          </w:p>
        </w:tc>
      </w:tr>
      <w:tr w:rsidR="00E42887" w:rsidRPr="00613D28" w:rsidTr="00B11237">
        <w:trPr>
          <w:trHeight w:val="2758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конференции «Методические разработки для детей с ОВЗ»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А.В.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 по теме: «Обеспечение эффективности физического развития и формирование культуры здоровья дошкольников»</w:t>
            </w:r>
          </w:p>
        </w:tc>
      </w:tr>
      <w:tr w:rsidR="00E42887" w:rsidRPr="00613D28" w:rsidTr="00B11237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613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образовательном форуме «Иркутск город возможностей»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Шипицына Н.Б.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Пешкова Т.М.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Химина Д.И.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«Инновационные формы взаимодействия семьи и ДОУ»</w:t>
            </w:r>
          </w:p>
        </w:tc>
      </w:tr>
      <w:tr w:rsidR="00E42887" w:rsidRPr="00613D28" w:rsidTr="00B11237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рамках муниципальной ресурсной площадки на городском семинаре-практикуме «Использование педагогических проектов в совместной с семьей и социумом физкультурно-оздоровительной работе с дошкольниками»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Гончаренко А.В.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«Обеспечение эффективности физического развития и формирования культуры здоровья </w:t>
            </w: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 в ходе проекта «Неделя здоровья»»</w:t>
            </w:r>
          </w:p>
        </w:tc>
      </w:tr>
      <w:tr w:rsidR="00E42887" w:rsidRPr="00613D28" w:rsidTr="00B11237">
        <w:trPr>
          <w:trHeight w:val="416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во Всероссийском научно-практическом семинаре «Педагогические технологии развития инициативности, любознательности детей» (открытая площадка педагогических инициатив, передового опыта для педагогов образовательных организаций)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Мухидаева А.П.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Романова С.В.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Несмеянова Е.Ю.</w:t>
            </w:r>
          </w:p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Мастер-классы</w:t>
            </w:r>
          </w:p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детско-родительских проектов на темы:1) «Связь времен и поколений» в контексте духовно-нравственного воспитания дошкольников»</w:t>
            </w:r>
          </w:p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2) Образовательные технологии «</w:t>
            </w:r>
            <w:proofErr w:type="spellStart"/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613D28" w:rsidRPr="00613D28" w:rsidTr="00B11237">
        <w:trPr>
          <w:trHeight w:val="2159"/>
        </w:trPr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B112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научно-практическом семинаре «Педагогические технологии развития инициативности, любознательности детей»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ind w:left="-25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Бадырова Р.С.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87" w:rsidRPr="00613D28" w:rsidRDefault="00E42887" w:rsidP="00613D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Выступление по теме: «Особенности логопедической работы в поддержке детской </w:t>
            </w:r>
            <w:proofErr w:type="spellStart"/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нициативности</w:t>
            </w:r>
            <w:proofErr w:type="spellEnd"/>
            <w:r w:rsidRPr="00613D2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E42887" w:rsidRDefault="00E42887" w:rsidP="00B11237">
      <w:pPr>
        <w:pStyle w:val="af0"/>
        <w:ind w:right="424"/>
        <w:jc w:val="both"/>
        <w:rPr>
          <w:szCs w:val="24"/>
        </w:rPr>
      </w:pPr>
    </w:p>
    <w:p w:rsidR="00A03540" w:rsidRPr="00B8492E" w:rsidRDefault="00A03540" w:rsidP="00B11237">
      <w:pPr>
        <w:spacing w:after="0" w:line="240" w:lineRule="auto"/>
        <w:ind w:firstLine="3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492E">
        <w:rPr>
          <w:rFonts w:ascii="Times New Roman" w:eastAsia="Calibri" w:hAnsi="Times New Roman" w:cs="Times New Roman"/>
          <w:b/>
          <w:sz w:val="24"/>
          <w:szCs w:val="24"/>
        </w:rPr>
        <w:t>Участие педагогов МДОУ в  профессиональных конкурсах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2018"/>
        <w:gridCol w:w="2475"/>
      </w:tblGrid>
      <w:tr w:rsidR="00A03540" w:rsidRPr="00B8492E" w:rsidTr="00613D28">
        <w:trPr>
          <w:trHeight w:val="1344"/>
        </w:trPr>
        <w:tc>
          <w:tcPr>
            <w:tcW w:w="5382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блиц-олимпиада</w:t>
            </w: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«Взаимодействие дошкольной образовательной организации с родителями в соответствии с требованиями ФГОС </w:t>
            </w: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(6)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pacing w:line="240" w:lineRule="auto"/>
              <w:ind w:left="29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«Родительская благодарность» в рамках  форума «Образовательная весна»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pacing w:line="240" w:lineRule="auto"/>
              <w:ind w:left="296" w:hanging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Всероссийского научно-методического семинара «Педагогические технологии развития инициативности, любознательности детей» 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частник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дискуссии по теме «Актуальные вопросы индивидуализации образовательного процесса в ДОО»  на Всероссийском научно-методическом семинаре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napToGrid w:val="0"/>
              <w:spacing w:line="240" w:lineRule="auto"/>
              <w:ind w:left="693" w:hanging="69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некоммерческого конкурса методических разработок «Инновации в обучении и воспитании-2018»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napToGrid w:val="0"/>
              <w:spacing w:line="240" w:lineRule="auto"/>
              <w:ind w:left="693" w:hanging="69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конкурс методических разработок «Профессиональная траектория педагога» в секции «Творчество педагогов»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napToGrid w:val="0"/>
              <w:spacing w:line="240" w:lineRule="auto"/>
              <w:ind w:left="693" w:hanging="69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1 мест</w:t>
            </w:r>
          </w:p>
        </w:tc>
      </w:tr>
      <w:tr w:rsidR="00A03540" w:rsidRPr="00B8492E" w:rsidTr="00613D28">
        <w:trPr>
          <w:trHeight w:val="1421"/>
        </w:trPr>
        <w:tc>
          <w:tcPr>
            <w:tcW w:w="5382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«РОСКОНКУРС» Всероссийского тестирования: Социализация, гражданское и патриотическое воспитание обучающихся в условиях реализации требований ФГОС.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napToGri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napToGrid w:val="0"/>
              <w:spacing w:line="240" w:lineRule="auto"/>
              <w:ind w:left="693" w:hanging="69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диплом за 2 место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экологической акции «Эко – дело»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Лауреат</w:t>
            </w:r>
          </w:p>
        </w:tc>
      </w:tr>
      <w:tr w:rsidR="00A03540" w:rsidRPr="00B8492E" w:rsidTr="00613D28">
        <w:trPr>
          <w:trHeight w:val="289"/>
        </w:trPr>
        <w:tc>
          <w:tcPr>
            <w:tcW w:w="5382" w:type="dxa"/>
          </w:tcPr>
          <w:p w:rsidR="00A03540" w:rsidRPr="00B8492E" w:rsidRDefault="00A03540" w:rsidP="00B1123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педагогических проектов «Проекты в саду»</w:t>
            </w:r>
          </w:p>
        </w:tc>
        <w:tc>
          <w:tcPr>
            <w:tcW w:w="2018" w:type="dxa"/>
          </w:tcPr>
          <w:p w:rsidR="00A03540" w:rsidRPr="00B8492E" w:rsidRDefault="00A03540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2475" w:type="dxa"/>
          </w:tcPr>
          <w:p w:rsidR="00A03540" w:rsidRPr="00B8492E" w:rsidRDefault="00A03540" w:rsidP="00B11237">
            <w:pPr>
              <w:snapToGrid w:val="0"/>
              <w:spacing w:line="240" w:lineRule="auto"/>
              <w:ind w:left="693" w:hanging="69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</w:tbl>
    <w:p w:rsidR="00A03540" w:rsidRPr="00B8492E" w:rsidRDefault="00A0354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644" w:rsidRPr="00B8492E" w:rsidRDefault="007C4644" w:rsidP="00B11237">
      <w:pPr>
        <w:pStyle w:val="af0"/>
        <w:ind w:right="424"/>
        <w:jc w:val="both"/>
        <w:rPr>
          <w:szCs w:val="24"/>
        </w:rPr>
      </w:pPr>
    </w:p>
    <w:p w:rsidR="001C1FBE" w:rsidRPr="00613D28" w:rsidRDefault="000E322E" w:rsidP="00613D28">
      <w:pPr>
        <w:spacing w:line="240" w:lineRule="auto"/>
        <w:ind w:firstLine="720"/>
        <w:contextualSpacing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Вывод: Работоспособность педагогического коллектива ДОУ и профессионализм находятся на высоком уровне. Об этом свидетельствуют следующие данные</w:t>
      </w:r>
      <w:r w:rsidR="008A62DC"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Порядка 5</w:t>
      </w:r>
      <w:r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0% воспитателей и специалистов имеют педагогический стаж свыше 10 лет. 80% педагогов отмечены благодарностями, почетными грамотами Министерства образования.</w:t>
      </w:r>
      <w:r w:rsidR="00267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B8492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Задача методической службы – поднять процент аттестованных кадров до 85 %. В ДОО разработан план аттестации педагогов на будущий год, что обеспечит поступательный рост их профессионального мастерства.</w:t>
      </w:r>
      <w:r w:rsidR="0026707F" w:rsidRPr="00267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707F"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Созданы условия  для организации и осуществления повышения квалификации: не реже 1 раза в 3 года, участие в городских методических объединениях, оказание консультативной помощи, методической поддержки. Так рост числа педагогических работников, прошедших </w:t>
      </w:r>
      <w:proofErr w:type="gramStart"/>
      <w:r w:rsidR="0026707F"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обучение по</w:t>
      </w:r>
      <w:proofErr w:type="gramEnd"/>
      <w:r w:rsidR="0026707F" w:rsidRPr="00B84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дополнительным программам профессиональной подготовки составил суммарно 38%. </w:t>
      </w:r>
    </w:p>
    <w:p w:rsidR="000E322E" w:rsidRPr="001F79CF" w:rsidRDefault="001F79CF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3.4. </w:t>
      </w:r>
      <w:r w:rsidR="000E322E"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Оценка материально-технического, учебно-методиче</w:t>
      </w:r>
      <w:r w:rsidR="00DC6810"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ского,</w:t>
      </w:r>
      <w:r w:rsidR="001C1E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информационного </w:t>
      </w:r>
      <w:r w:rsidR="00DC6810"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E322E" w:rsidRPr="001F79C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обеспечения:</w:t>
      </w:r>
    </w:p>
    <w:p w:rsidR="000E322E" w:rsidRPr="001F79CF" w:rsidRDefault="000E322E" w:rsidP="00B1123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E322E" w:rsidRPr="00B8492E" w:rsidRDefault="000E322E" w:rsidP="00B11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 материально-техническому обеспечению планируется в годовом плане</w:t>
      </w:r>
      <w:r w:rsidR="00666743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отражена в Программе развития ДОУ, соглашении по охране труда. </w:t>
      </w:r>
    </w:p>
    <w:p w:rsidR="000E322E" w:rsidRPr="00B8492E" w:rsidRDefault="000E322E" w:rsidP="00B11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0E322E" w:rsidRPr="00B8492E" w:rsidRDefault="000E322E" w:rsidP="00B11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на одного воспитанника соответствует лицензионному нормативу и составляет не менее 2 кв</w:t>
      </w:r>
      <w:proofErr w:type="gram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 каждого ребёнка дошкольного возраста.</w:t>
      </w:r>
    </w:p>
    <w:p w:rsidR="00666743" w:rsidRPr="00B8492E" w:rsidRDefault="00666743" w:rsidP="00B11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</w:t>
      </w:r>
    </w:p>
    <w:p w:rsidR="000E322E" w:rsidRPr="00B8492E" w:rsidRDefault="000E322E" w:rsidP="00B11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в МБДОУ  уделяется условиям по организации безопасности образовательного процесса. 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проделана определенная работа по обеспечению безопасности жизнедеятельности работников,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во время пребывания в ДОУ. </w:t>
      </w:r>
    </w:p>
    <w:p w:rsidR="000E322E" w:rsidRPr="00B8492E" w:rsidRDefault="00DB0D47" w:rsidP="00B112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 году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педагогические работники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на работу в соответствии с  профстандартом</w:t>
      </w:r>
      <w:r w:rsidR="000E322E" w:rsidRPr="00B8492E">
        <w:rPr>
          <w:rFonts w:ascii="Times New Roman" w:eastAsia="Calibri" w:hAnsi="Times New Roman" w:cs="Times New Roman"/>
          <w:sz w:val="24"/>
          <w:szCs w:val="24"/>
        </w:rPr>
        <w:t xml:space="preserve"> «Педагог» (педагогическая деятельность в сфере дошкольного, начального общего образования) 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инструктаж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322E" w:rsidRPr="00B8492E">
        <w:rPr>
          <w:rFonts w:ascii="Times New Roman" w:eastAsia="Calibri" w:hAnsi="Times New Roman" w:cs="Times New Roman"/>
          <w:sz w:val="24"/>
          <w:szCs w:val="24"/>
        </w:rPr>
        <w:t>«Оказание первой медицинской помощи пострадавшим на производстве».</w:t>
      </w:r>
    </w:p>
    <w:p w:rsidR="000E322E" w:rsidRPr="00B8492E" w:rsidRDefault="000E322E" w:rsidP="00B11237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Приказом руководителя на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учебного года назначены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ответственные за организацию работы по охране труда, противопожарной безопасности, электробезопасности.</w:t>
      </w:r>
    </w:p>
    <w:p w:rsidR="000E322E" w:rsidRPr="00B8492E" w:rsidRDefault="000E322E" w:rsidP="00B11237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организовано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 проверка знаний требований охраны труда, пожарной безопасности работников учреждения.</w:t>
      </w:r>
    </w:p>
    <w:p w:rsidR="000E322E" w:rsidRPr="00B8492E" w:rsidRDefault="000E322E" w:rsidP="00B11237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Организовано обучение работающих и воспитанников в учреждении мерам обеспечения пожарной безопасности. Проводятся тренировочные мероприятия по эвакуации воспитанников и персонала.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о сотрудничестве с</w:t>
      </w:r>
      <w:r w:rsidR="00AC6528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ЧОУ ДПО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AC6528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Батарейская</w:t>
      </w:r>
      <w:proofErr w:type="spellEnd"/>
      <w:r w:rsidR="00AC6528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Казачья Пожарная К</w:t>
      </w:r>
      <w:r w:rsidR="006D5A24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C6528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анда». </w:t>
      </w:r>
    </w:p>
    <w:p w:rsidR="00C73F5D" w:rsidRPr="00B8492E" w:rsidRDefault="00C73F5D" w:rsidP="00B11237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 договор с МУП «</w:t>
      </w:r>
      <w:proofErr w:type="spell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ТеплоЭнергоСервис</w:t>
      </w:r>
      <w:proofErr w:type="spell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 обслуживании «Автома</w:t>
      </w:r>
      <w:r w:rsidR="005319B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тической пожарной сигнализации»,</w:t>
      </w:r>
      <w:r w:rsidR="003F39DB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528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проверка системы оповещения. О чем составлены акты осмотра.</w:t>
      </w:r>
    </w:p>
    <w:p w:rsidR="000E322E" w:rsidRPr="00B8492E" w:rsidRDefault="000E322E" w:rsidP="00B11237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проводятся инструктажи по охране труда и пожарной безопасности </w:t>
      </w:r>
      <w:proofErr w:type="gram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работниками с обязательной регистрацией в журнале инструктажа по охране труда на рабочем месте</w:t>
      </w:r>
      <w:proofErr w:type="gram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92E" w:rsidRPr="00B8492E" w:rsidRDefault="000E322E" w:rsidP="00B11237">
      <w:pPr>
        <w:tabs>
          <w:tab w:val="left" w:pos="142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Разрабатываются мероприятия по предупреждению травматизма, дорожно-транспортных происшествий, несчастных случаев, происходящих на улице, воде, спортивных мероприятиях и т.д.</w:t>
      </w:r>
      <w:r w:rsidR="00AC6528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 П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аспорт дорожной безопасности, регулярно на сайте учреждения размещается </w:t>
      </w:r>
      <w:r w:rsidR="00DB0D47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информация для родителей о правилах дорожного движения, мерах по предупреждению дорожно-транспортного травматизма. </w:t>
      </w:r>
    </w:p>
    <w:p w:rsidR="000E322E" w:rsidRPr="00B8492E" w:rsidRDefault="00B849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- </w:t>
      </w:r>
      <w:r w:rsidR="000E322E" w:rsidRPr="00B8492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Принимаются меры антитеррористической защищенности:</w:t>
      </w:r>
    </w:p>
    <w:p w:rsidR="000E322E" w:rsidRPr="00B8492E" w:rsidRDefault="000E322E" w:rsidP="00B11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 договор с вневедомственной охраной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охранных услуг с использованием тревожной кнопки;</w:t>
      </w:r>
    </w:p>
    <w:p w:rsidR="000E322E" w:rsidRPr="00B8492E" w:rsidRDefault="000E322E" w:rsidP="00B11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АПС;</w:t>
      </w:r>
    </w:p>
    <w:p w:rsidR="000E322E" w:rsidRPr="00B8492E" w:rsidRDefault="000E322E" w:rsidP="00B11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 и в выходные дни охрана детского сада осуществляется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силами штатных сторожей;</w:t>
      </w:r>
    </w:p>
    <w:p w:rsidR="008A62DC" w:rsidRPr="00B8492E" w:rsidRDefault="008A62DC" w:rsidP="00B11237">
      <w:pPr>
        <w:pStyle w:val="af0"/>
        <w:numPr>
          <w:ilvl w:val="0"/>
          <w:numId w:val="21"/>
        </w:numPr>
        <w:ind w:left="851" w:hanging="142"/>
        <w:jc w:val="both"/>
        <w:rPr>
          <w:szCs w:val="24"/>
        </w:rPr>
      </w:pPr>
      <w:proofErr w:type="gramStart"/>
      <w:r w:rsidRPr="00B8492E">
        <w:rPr>
          <w:szCs w:val="24"/>
        </w:rPr>
        <w:t>контроль за</w:t>
      </w:r>
      <w:proofErr w:type="gramEnd"/>
      <w:r w:rsidRPr="00B8492E">
        <w:rPr>
          <w:szCs w:val="24"/>
        </w:rPr>
        <w:t xml:space="preserve"> входом в здание в дневное время в будние дни осуществляет </w:t>
      </w:r>
      <w:r w:rsidR="00214B68" w:rsidRPr="00B8492E">
        <w:rPr>
          <w:szCs w:val="24"/>
        </w:rPr>
        <w:t>сторож-</w:t>
      </w:r>
      <w:r w:rsidRPr="00B8492E">
        <w:rPr>
          <w:szCs w:val="24"/>
        </w:rPr>
        <w:t>вахтер;</w:t>
      </w:r>
    </w:p>
    <w:p w:rsidR="000E322E" w:rsidRPr="00B8492E" w:rsidRDefault="000E322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·    </w:t>
      </w:r>
      <w:r w:rsidRPr="00A035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 «Паспорт безопасности учреждения»;</w:t>
      </w:r>
    </w:p>
    <w:p w:rsidR="00B8492E" w:rsidRPr="0026707F" w:rsidRDefault="000E322E" w:rsidP="00B11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р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азработаны инструкции для должностных лиц при угрозе проведения теракта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возникновении ЧС, Функциональные обязанности ответственного лица на выполнение мероприятий</w:t>
      </w:r>
      <w:r w:rsidRPr="00B8492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антитеррористической защите объекта, проводятся инструктажи по антитеррористической безопасности.</w:t>
      </w:r>
    </w:p>
    <w:p w:rsidR="00666743" w:rsidRPr="00B8492E" w:rsidRDefault="00666743" w:rsidP="00B112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Питание и медицинская помощь </w:t>
      </w:r>
    </w:p>
    <w:p w:rsidR="000E322E" w:rsidRPr="00B8492E" w:rsidRDefault="000E322E" w:rsidP="00B11237">
      <w:pPr>
        <w:tabs>
          <w:tab w:val="num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созданы условия для пита</w:t>
      </w:r>
      <w:r w:rsidR="004024CF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воспитанников,</w:t>
      </w:r>
      <w:r w:rsidR="00531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для воспитанников с </w:t>
      </w:r>
      <w:proofErr w:type="gramStart"/>
      <w:r w:rsidR="005319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ОВЗ</w:t>
      </w:r>
      <w:proofErr w:type="gramEnd"/>
      <w:r w:rsidR="004024CF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для</w:t>
      </w:r>
      <w:r w:rsidR="00EC112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хранения и приготовления пищи. </w:t>
      </w:r>
      <w:r w:rsidR="004024CF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качественного питания в соответствии с санитарно-эпидемиоло</w:t>
      </w:r>
      <w:r w:rsidR="004024CF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гическими правилами и нормативами осуществляет МУП «Комбинат Питания г. Иркутска». </w:t>
      </w:r>
    </w:p>
    <w:p w:rsidR="000E322E" w:rsidRPr="00B8492E" w:rsidRDefault="008B4D08" w:rsidP="00B11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услуги предоставляет ОГАУЗ Иркутская городская детская поликлиника №2. За здоровьем воспитанников</w:t>
      </w:r>
      <w:r w:rsidR="005319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воспитанников с ОВЗ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следят педиатр и медицинская сестра.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кабинет оснащён необходимым медицинским оборудованием, медикаментами.</w:t>
      </w:r>
      <w:r w:rsidR="00EC112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2018 г.</w:t>
      </w:r>
      <w:r w:rsidR="002135BF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105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подготовительных групп (из них 20 детей</w:t>
      </w:r>
      <w:r w:rsidR="00C00931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прошли диспансеризацию, </w:t>
      </w:r>
      <w:r w:rsidRPr="00B8492E">
        <w:rPr>
          <w:rFonts w:ascii="Times New Roman" w:hAnsi="Times New Roman" w:cs="Times New Roman"/>
          <w:sz w:val="24"/>
          <w:szCs w:val="24"/>
        </w:rPr>
        <w:t xml:space="preserve">в </w:t>
      </w:r>
      <w:r w:rsidR="002135BF" w:rsidRPr="00B8492E">
        <w:rPr>
          <w:rFonts w:ascii="Times New Roman" w:hAnsi="Times New Roman" w:cs="Times New Roman"/>
          <w:sz w:val="24"/>
          <w:szCs w:val="24"/>
        </w:rPr>
        <w:t xml:space="preserve">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перед поступлением в школу. </w:t>
      </w:r>
      <w:r w:rsidR="009016B3" w:rsidRPr="00B8492E">
        <w:rPr>
          <w:rFonts w:ascii="Times New Roman" w:hAnsi="Times New Roman" w:cs="Times New Roman"/>
          <w:sz w:val="24"/>
          <w:szCs w:val="24"/>
        </w:rPr>
        <w:t>Кроме того медицинские работники проводят периодические медицин</w:t>
      </w:r>
      <w:r w:rsidR="00431AC6" w:rsidRPr="00B8492E">
        <w:rPr>
          <w:rFonts w:ascii="Times New Roman" w:hAnsi="Times New Roman" w:cs="Times New Roman"/>
          <w:sz w:val="24"/>
          <w:szCs w:val="24"/>
        </w:rPr>
        <w:t>ские осмотры</w:t>
      </w:r>
      <w:r w:rsidR="009016B3" w:rsidRPr="00B8492E">
        <w:rPr>
          <w:rFonts w:ascii="Times New Roman" w:hAnsi="Times New Roman" w:cs="Times New Roman"/>
          <w:sz w:val="24"/>
          <w:szCs w:val="24"/>
        </w:rPr>
        <w:t xml:space="preserve"> в целях динамического наблюдения </w:t>
      </w:r>
      <w:r w:rsidR="00431AC6" w:rsidRPr="00B8492E">
        <w:rPr>
          <w:rFonts w:ascii="Times New Roman" w:hAnsi="Times New Roman" w:cs="Times New Roman"/>
          <w:sz w:val="24"/>
          <w:szCs w:val="24"/>
        </w:rPr>
        <w:t>за состоянием здоровья воспитанников</w:t>
      </w:r>
      <w:r w:rsidR="009016B3" w:rsidRPr="00B8492E">
        <w:rPr>
          <w:rFonts w:ascii="Times New Roman" w:hAnsi="Times New Roman" w:cs="Times New Roman"/>
          <w:sz w:val="24"/>
          <w:szCs w:val="24"/>
        </w:rPr>
        <w:t>, своевременного выявле</w:t>
      </w:r>
      <w:r w:rsidR="00431AC6" w:rsidRPr="00B8492E">
        <w:rPr>
          <w:rFonts w:ascii="Times New Roman" w:hAnsi="Times New Roman" w:cs="Times New Roman"/>
          <w:sz w:val="24"/>
          <w:szCs w:val="24"/>
        </w:rPr>
        <w:t xml:space="preserve">ния начальных форм заболеваний и </w:t>
      </w:r>
      <w:r w:rsidR="009016B3" w:rsidRPr="00B8492E">
        <w:rPr>
          <w:rFonts w:ascii="Times New Roman" w:hAnsi="Times New Roman" w:cs="Times New Roman"/>
          <w:sz w:val="24"/>
          <w:szCs w:val="24"/>
        </w:rPr>
        <w:t>выявления медицинских прот</w:t>
      </w:r>
      <w:r w:rsidR="00431AC6" w:rsidRPr="00B8492E">
        <w:rPr>
          <w:rFonts w:ascii="Times New Roman" w:hAnsi="Times New Roman" w:cs="Times New Roman"/>
          <w:sz w:val="24"/>
          <w:szCs w:val="24"/>
        </w:rPr>
        <w:t>ивопоказаний. Общий охват воспитанников медицинской помощью сос</w:t>
      </w:r>
      <w:r w:rsidR="00700F66" w:rsidRPr="00B8492E">
        <w:rPr>
          <w:rFonts w:ascii="Times New Roman" w:hAnsi="Times New Roman" w:cs="Times New Roman"/>
          <w:sz w:val="24"/>
          <w:szCs w:val="24"/>
        </w:rPr>
        <w:t>тавляет 100</w:t>
      </w:r>
      <w:r w:rsidR="00431AC6" w:rsidRPr="00B8492E">
        <w:rPr>
          <w:rFonts w:ascii="Times New Roman" w:hAnsi="Times New Roman" w:cs="Times New Roman"/>
          <w:sz w:val="24"/>
          <w:szCs w:val="24"/>
        </w:rPr>
        <w:t>%.</w:t>
      </w:r>
      <w:r w:rsidR="003F39DB" w:rsidRPr="00B8492E">
        <w:rPr>
          <w:rFonts w:ascii="Times New Roman" w:hAnsi="Times New Roman" w:cs="Times New Roman"/>
          <w:sz w:val="24"/>
          <w:szCs w:val="24"/>
        </w:rPr>
        <w:t xml:space="preserve"> В</w:t>
      </w:r>
      <w:r w:rsidR="00C00931" w:rsidRPr="00B8492E">
        <w:rPr>
          <w:rFonts w:ascii="Times New Roman" w:hAnsi="Times New Roman" w:cs="Times New Roman"/>
          <w:sz w:val="24"/>
          <w:szCs w:val="24"/>
        </w:rPr>
        <w:t xml:space="preserve"> соответствии с календарем профилактических прививок вакцинировано 94% детей. 6% детей имеют медицинский отвод. В родительских уголках размещаются информационные буклеты о пользе вакцинации.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4927"/>
      </w:tblGrid>
      <w:tr w:rsidR="003F39DB" w:rsidRPr="00B8492E" w:rsidTr="003F39DB">
        <w:tc>
          <w:tcPr>
            <w:tcW w:w="1526" w:type="dxa"/>
          </w:tcPr>
          <w:p w:rsidR="003F39DB" w:rsidRPr="00B8492E" w:rsidRDefault="003F39DB" w:rsidP="00B11237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F39DB" w:rsidRPr="00B8492E" w:rsidRDefault="003F39DB" w:rsidP="00B11237">
            <w:pPr>
              <w:contextualSpacing/>
              <w:jc w:val="both"/>
              <w:rPr>
                <w:sz w:val="24"/>
                <w:szCs w:val="24"/>
              </w:rPr>
            </w:pPr>
            <w:r w:rsidRPr="00B8492E">
              <w:rPr>
                <w:sz w:val="24"/>
                <w:szCs w:val="24"/>
              </w:rPr>
              <w:t>Пропущено дней 1 ребенком</w:t>
            </w:r>
          </w:p>
        </w:tc>
        <w:tc>
          <w:tcPr>
            <w:tcW w:w="4927" w:type="dxa"/>
          </w:tcPr>
          <w:p w:rsidR="003F39DB" w:rsidRPr="00B8492E" w:rsidRDefault="003F39DB" w:rsidP="00B11237">
            <w:pPr>
              <w:contextualSpacing/>
              <w:jc w:val="both"/>
              <w:rPr>
                <w:sz w:val="24"/>
                <w:szCs w:val="24"/>
              </w:rPr>
            </w:pPr>
            <w:r w:rsidRPr="00B8492E">
              <w:rPr>
                <w:sz w:val="24"/>
                <w:szCs w:val="24"/>
              </w:rPr>
              <w:t>Число заболеваний на одного ребенка</w:t>
            </w:r>
          </w:p>
        </w:tc>
      </w:tr>
      <w:tr w:rsidR="003F39DB" w:rsidRPr="00B8492E" w:rsidTr="003F39DB">
        <w:tc>
          <w:tcPr>
            <w:tcW w:w="1526" w:type="dxa"/>
          </w:tcPr>
          <w:p w:rsidR="003F39DB" w:rsidRPr="00B8492E" w:rsidRDefault="003F39DB" w:rsidP="00B11237">
            <w:pPr>
              <w:contextualSpacing/>
              <w:jc w:val="both"/>
              <w:rPr>
                <w:sz w:val="24"/>
                <w:szCs w:val="24"/>
              </w:rPr>
            </w:pPr>
            <w:r w:rsidRPr="00B8492E">
              <w:rPr>
                <w:sz w:val="24"/>
                <w:szCs w:val="24"/>
              </w:rPr>
              <w:t>Дети 3-7 лет</w:t>
            </w:r>
          </w:p>
        </w:tc>
        <w:tc>
          <w:tcPr>
            <w:tcW w:w="3827" w:type="dxa"/>
          </w:tcPr>
          <w:p w:rsidR="003F39DB" w:rsidRPr="00613D28" w:rsidRDefault="003F39DB" w:rsidP="00613D28">
            <w:pPr>
              <w:contextualSpacing/>
              <w:jc w:val="center"/>
              <w:rPr>
                <w:sz w:val="24"/>
                <w:szCs w:val="24"/>
              </w:rPr>
            </w:pPr>
            <w:r w:rsidRPr="00613D28">
              <w:rPr>
                <w:sz w:val="24"/>
                <w:szCs w:val="24"/>
              </w:rPr>
              <w:t>3,7</w:t>
            </w:r>
          </w:p>
        </w:tc>
        <w:tc>
          <w:tcPr>
            <w:tcW w:w="4927" w:type="dxa"/>
          </w:tcPr>
          <w:p w:rsidR="003F39DB" w:rsidRPr="00613D28" w:rsidRDefault="003F39DB" w:rsidP="00613D28">
            <w:pPr>
              <w:tabs>
                <w:tab w:val="left" w:pos="1190"/>
              </w:tabs>
              <w:contextualSpacing/>
              <w:jc w:val="center"/>
              <w:rPr>
                <w:sz w:val="24"/>
                <w:szCs w:val="24"/>
              </w:rPr>
            </w:pPr>
            <w:r w:rsidRPr="00613D28">
              <w:rPr>
                <w:sz w:val="24"/>
                <w:szCs w:val="24"/>
              </w:rPr>
              <w:t>0,7</w:t>
            </w:r>
          </w:p>
        </w:tc>
      </w:tr>
    </w:tbl>
    <w:p w:rsidR="003F39DB" w:rsidRPr="00B8492E" w:rsidRDefault="003F39DB" w:rsidP="00B11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1AC6" w:rsidRPr="00B8492E" w:rsidRDefault="00431AC6" w:rsidP="00B112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92E">
        <w:rPr>
          <w:rFonts w:ascii="Times New Roman" w:hAnsi="Times New Roman" w:cs="Times New Roman"/>
          <w:b/>
          <w:sz w:val="24"/>
          <w:szCs w:val="24"/>
        </w:rPr>
        <w:t>Предметно-развивающая среда</w:t>
      </w:r>
    </w:p>
    <w:p w:rsidR="000E322E" w:rsidRPr="00B8492E" w:rsidRDefault="001C1FBE" w:rsidP="00B1123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ключевых параметров, рассматриваемых</w:t>
      </w:r>
      <w:r w:rsidR="00B8492E"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ВСОКО, выступает – </w:t>
      </w:r>
      <w:r w:rsidR="00943650"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</w:t>
      </w:r>
      <w:r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предметно-развивающей среды. </w:t>
      </w:r>
      <w:proofErr w:type="gramStart"/>
      <w:r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оценки условий, которые создает МБДОУ г. Иркутска детский са</w:t>
      </w:r>
      <w:r w:rsid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>д №141 были</w:t>
      </w:r>
      <w:r w:rsidR="00943650"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сделаны следующие выводы: при </w:t>
      </w:r>
      <w:r w:rsidR="00943650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организации предметно-развивающей среды в групповых помещениях, раздевалках, коридорах, холлах, на территории детского сада учтены </w:t>
      </w:r>
      <w:r w:rsidR="001D542D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базовые требования (СанПин, ФГОС) и </w:t>
      </w:r>
      <w:r w:rsidR="00943650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характеристик</w:t>
      </w:r>
      <w:r w:rsidR="001D542D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личности детей дошкольного возраста</w:t>
      </w:r>
      <w:r w:rsidR="00943650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закономерности психического развития, показатели здоровья дошкольников, психофизиологические и коммуникативные особенности, уровень</w:t>
      </w:r>
      <w:r w:rsidR="001D542D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общего и речевого развития.</w:t>
      </w:r>
      <w:proofErr w:type="gramEnd"/>
      <w:r w:rsidR="001D542D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943650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акже</w:t>
      </w:r>
      <w:r w:rsidR="001D542D" w:rsidRPr="001D5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542D"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E322E" w:rsidRPr="001D5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группах соблюдены принципы построения предметно-пространственной среды: информативности, вариативности, полифункциональности, педагогической целесообразности, трансформируемости.</w:t>
      </w:r>
    </w:p>
    <w:p w:rsidR="00A33083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54A5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обогатилась предметно-игровая среда</w:t>
      </w:r>
      <w:r w:rsidR="001C1FB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создания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макетов различного содержания, пополн</w:t>
      </w:r>
      <w:r w:rsidR="001C1FB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атрибутами,</w:t>
      </w:r>
      <w:r w:rsidR="00666743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</w:t>
      </w:r>
      <w:r w:rsidR="001C1FB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рующими игровую и творческую активность воспитанников.</w:t>
      </w:r>
    </w:p>
    <w:p w:rsidR="00A33083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308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2018г. согласно плану ФХД были обновлены комплекты детской мебели (приобретены регулируемые столы и стулья).</w:t>
      </w:r>
    </w:p>
    <w:p w:rsidR="000E322E" w:rsidRPr="00B8492E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54A5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743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приобретены пособия, дидактические игры современной тематики. Воспитатели совместно со специалистами организовали в группах тематические уголки: логопедические, музыкальные, физкультурные, а также зоны психологического комфорта и разгрузки. В целях воспитания любви к природе  и развития познавательной активности созданы «уголки экспериментирования».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гибкого зонирования интерьера, вместо стационарных уголков используются мобильные ширмы и модули.</w:t>
      </w:r>
    </w:p>
    <w:p w:rsidR="00F54A50" w:rsidRPr="00B8492E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54A5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г. уличные игровые площадки доукомплектованы малыми архитектурными формами: качалки, детские игровые модули. Установлены теневые навесы.</w:t>
      </w:r>
    </w:p>
    <w:p w:rsidR="000E322E" w:rsidRPr="00B8492E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54A5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703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музыкальный зал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риобретены </w:t>
      </w:r>
      <w:r w:rsidR="00EF1C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музыкальные шумовые инструменты.</w:t>
      </w:r>
    </w:p>
    <w:p w:rsidR="000E322E" w:rsidRPr="00B8492E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54A5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 двигательная. </w:t>
      </w:r>
    </w:p>
    <w:p w:rsidR="000E322E" w:rsidRPr="00B8492E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54A50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воспитательно-образовательном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0E322E" w:rsidRPr="00B8492E" w:rsidRDefault="000E322E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ТСО: проектор мультимедиа, телевизор, музыкальный  центр,</w:t>
      </w:r>
    </w:p>
    <w:p w:rsidR="000E322E" w:rsidRPr="00B8492E" w:rsidRDefault="000E322E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</w:t>
      </w:r>
      <w:r w:rsidR="00943CF2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чество компьютеров, ноутбуков </w:t>
      </w:r>
      <w:r w:rsidR="00943CF2" w:rsidRPr="0093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41D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34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шт.,</w:t>
      </w:r>
    </w:p>
    <w:p w:rsidR="000E322E" w:rsidRDefault="000E322E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―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доступ к информационным системам, информационно-телекоммуникационным сетям  (подключен Интернет).</w:t>
      </w:r>
    </w:p>
    <w:p w:rsidR="00FC54F7" w:rsidRDefault="00FC54F7" w:rsidP="00B1123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телекоммуникативной</w:t>
      </w:r>
      <w:proofErr w:type="spellEnd"/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и от17.05.2017 №575 в МАДОУ открыт Интернет – сайт,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информации происходит не реже чем  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в 10 дней.</w:t>
      </w:r>
    </w:p>
    <w:p w:rsidR="00A75F10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5F10" w:rsidRPr="00A03540" w:rsidRDefault="00A75F10" w:rsidP="00B11237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Вывод: </w:t>
      </w:r>
      <w:r w:rsidR="00A03540" w:rsidRPr="00A03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оценке оборудования и оснащения групп, здания в целом и территории ДОУ мы опирались на «Примерный перечень игрового оборудования для учебно-материального обеспечения дошкольных образовательных учреждений», относящийся к Письму Минобрнауки РФ от 17.11.202011г. №03-877</w:t>
      </w:r>
      <w:r w:rsidR="00A03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3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B73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атериально-техническое обеспечение</w:t>
      </w: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отвечает санитарно-эпидемиологическим правилам и нормативам, гигиеническим, педагогическим</w:t>
      </w:r>
      <w:r w:rsidR="00B73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эстетическим требованиям. </w:t>
      </w: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ДОУ созданы безопасные условия для</w:t>
      </w:r>
      <w:r w:rsidR="00B73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работы коллектива и организации образовательного процес</w:t>
      </w:r>
      <w:r w:rsidR="0026707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</w:t>
      </w:r>
      <w:r w:rsidR="00B73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03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73E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Созданы необходимые условия для</w:t>
      </w: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самостоятельной деятельности воспитанников и их физического развития:  игровое оборудование имеет сертификаты качества. Материалы и оборудование в группах используется с учётом принципа инт</w:t>
      </w:r>
      <w:r w:rsidR="00540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еграции образовательных областей</w:t>
      </w: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6707F" w:rsidRPr="00B8492E" w:rsidRDefault="00A33083" w:rsidP="00B11237">
      <w:pPr>
        <w:tabs>
          <w:tab w:val="left" w:pos="3018"/>
        </w:tabs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="000459A6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оме того</w:t>
      </w:r>
      <w:r w:rsidR="0037676E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целях создания комфортных условий труда и</w:t>
      </w:r>
      <w:r w:rsidR="00070380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пребывания воспитанников в</w:t>
      </w:r>
      <w:r w:rsidR="005319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40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2018г.</w:t>
      </w:r>
      <w:r w:rsidR="007C46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40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070380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ДОУ был произведен ремонт кровли</w:t>
      </w:r>
      <w:r w:rsidR="0037676E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здания</w:t>
      </w:r>
      <w:r w:rsidR="00070380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отмостков, </w:t>
      </w:r>
      <w:r w:rsidR="0037676E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замена выпуска клапана </w:t>
      </w:r>
      <w:r w:rsidR="00070380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канализации</w:t>
      </w:r>
      <w:r w:rsidR="0037676E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 территории спилены аварийные де</w:t>
      </w:r>
      <w:r w:rsidR="00540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ревья. В помещениях групп,</w:t>
      </w:r>
      <w:r w:rsidR="000459A6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музыкальном зале, пищеблоке</w:t>
      </w:r>
      <w:r w:rsidR="00540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0459A6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установлены</w:t>
      </w:r>
      <w:proofErr w:type="gramEnd"/>
      <w:r w:rsidR="000459A6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облучатели-рециркуляторы. </w:t>
      </w:r>
      <w:r w:rsidR="0037676E" w:rsidRPr="00045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11237" w:rsidRPr="001C1ECB" w:rsidRDefault="00AB21E6" w:rsidP="001C1ECB">
      <w:pPr>
        <w:spacing w:after="0" w:line="240" w:lineRule="auto"/>
        <w:ind w:firstLine="30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плане ФХД</w:t>
      </w:r>
      <w:r w:rsidR="00D12874"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</w:t>
      </w:r>
      <w:r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2019г. предусмотрено выделение средств на дообору</w:t>
      </w:r>
      <w:r w:rsidR="00844463"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дование системы видеонаблюдения, обновление</w:t>
      </w:r>
      <w:r w:rsidR="00613D28"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методического, </w:t>
      </w:r>
      <w:r w:rsidR="00844463"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дидактического</w:t>
      </w:r>
      <w:r w:rsidR="00613D28"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игрового</w:t>
      </w:r>
      <w:r w:rsidR="00844463" w:rsidRPr="00613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оборудования групп</w:t>
      </w:r>
      <w:r w:rsidR="001C1E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C1ECB" w:rsidRPr="00430FA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0E322E" w:rsidRPr="00613D28" w:rsidRDefault="000E322E" w:rsidP="00613D28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613D28">
        <w:rPr>
          <w:b/>
          <w:bCs/>
          <w:szCs w:val="24"/>
        </w:rPr>
        <w:t>Качество подготовки воспитанников. Готовность детей к обучению в школе.</w:t>
      </w:r>
    </w:p>
    <w:p w:rsidR="00613D28" w:rsidRPr="00442E14" w:rsidRDefault="00442E14" w:rsidP="00442E14">
      <w:pPr>
        <w:widowControl w:val="0"/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2E14">
        <w:rPr>
          <w:rFonts w:ascii="Times New Roman" w:hAnsi="Times New Roman" w:cs="Times New Roman"/>
          <w:bCs/>
          <w:sz w:val="24"/>
          <w:szCs w:val="24"/>
        </w:rPr>
        <w:t xml:space="preserve">По итогам </w:t>
      </w:r>
      <w:r w:rsidR="00613D28" w:rsidRPr="00442E14">
        <w:rPr>
          <w:rFonts w:ascii="Times New Roman" w:hAnsi="Times New Roman" w:cs="Times New Roman"/>
          <w:bCs/>
          <w:sz w:val="24"/>
          <w:szCs w:val="24"/>
        </w:rPr>
        <w:t xml:space="preserve">2018г. </w:t>
      </w:r>
      <w:r w:rsidRPr="00442E14">
        <w:rPr>
          <w:rFonts w:ascii="Times New Roman" w:hAnsi="Times New Roman" w:cs="Times New Roman"/>
          <w:bCs/>
          <w:sz w:val="24"/>
          <w:szCs w:val="24"/>
        </w:rPr>
        <w:t xml:space="preserve"> детский сад выпустил 78 детей, в том числе 19 детей с ОВЗ. Все воспитанники в полном объеме освоили образовательные программы. Успешно были зачислены в общеобразовательные учреждения  города Иркутска (школы). </w:t>
      </w:r>
    </w:p>
    <w:p w:rsidR="000E322E" w:rsidRPr="00B8492E" w:rsidRDefault="000E322E" w:rsidP="00442E1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образо</w:t>
      </w:r>
      <w:r w:rsidR="00442E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воспитанников определялось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мониторинга.</w:t>
      </w:r>
      <w:r w:rsidR="00442E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0925" w:rsidRDefault="000E322E" w:rsidP="007A0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ведётся систематическая работа по всем направлениям развития детей. Педагоги МБДОУ планируют работу, учитывая возрастные особенности, общие психические и речевые способности ребёнка. Учитывается преемственность между возрастами детей. Педагоги используют личностно-ориентированный подход при планировании и организации работы с детьми. Реализовывают принципы развивающего обучения через разные формы организации деятельности детей. </w:t>
      </w:r>
    </w:p>
    <w:p w:rsidR="007A0925" w:rsidRPr="007A0925" w:rsidRDefault="007A0925" w:rsidP="00442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Для диагностики готовности воспитанников к обучению в школе педагогами ДОУ рассматривались</w:t>
      </w:r>
      <w:r w:rsidRPr="00BD7A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отечественные методики определения сформированности предпосылок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овладения учебной деятельностью. </w:t>
      </w:r>
    </w:p>
    <w:p w:rsidR="000E322E" w:rsidRPr="00B8492E" w:rsidRDefault="000E322E" w:rsidP="007A0925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года была проведена диагностика готовности детей к школе педагогом - психологом.</w:t>
      </w:r>
    </w:p>
    <w:p w:rsidR="000E322E" w:rsidRPr="00B8492E" w:rsidRDefault="007A0925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готовности 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детского сада.</w:t>
      </w:r>
    </w:p>
    <w:tbl>
      <w:tblPr>
        <w:tblW w:w="0" w:type="auto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6"/>
        <w:gridCol w:w="1135"/>
        <w:gridCol w:w="40"/>
        <w:gridCol w:w="2409"/>
      </w:tblGrid>
      <w:tr w:rsidR="000E322E" w:rsidRPr="007A0925" w:rsidTr="007A0925">
        <w:trPr>
          <w:trHeight w:val="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201</w:t>
            </w:r>
            <w:r w:rsidR="007A0925" w:rsidRPr="007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– 201</w:t>
            </w:r>
            <w:r w:rsidR="007A0925" w:rsidRPr="007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613D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A09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у. г.</w:t>
            </w:r>
          </w:p>
        </w:tc>
      </w:tr>
      <w:tr w:rsidR="000E322E" w:rsidRPr="00B8492E" w:rsidTr="007A0925">
        <w:trPr>
          <w:trHeight w:val="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7A0925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E322E" w:rsidRPr="00B8492E" w:rsidTr="007A0925">
        <w:trPr>
          <w:trHeight w:val="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B8492E" w:rsidRDefault="007A0925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0E322E" w:rsidRPr="00B84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  <w:tr w:rsidR="000E322E" w:rsidRPr="00B8492E" w:rsidTr="007A0925">
        <w:trPr>
          <w:trHeight w:val="1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7A0925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22E" w:rsidRPr="00B8492E" w:rsidRDefault="007A0925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322E" w:rsidRPr="00B84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</w:t>
            </w:r>
          </w:p>
        </w:tc>
      </w:tr>
    </w:tbl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МДОУ поступают в МБОУ СОШ №27, 39 и достаточно хорошо адаптируются в новых условиях. Этому способствует преемственность в работе детского сада и школы.</w:t>
      </w: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Детский сад не может существовать и эффективно функционировать без отлаженных внешних связей. В целях поиска наиболее адекватных средств воспитания, обеспечивающих оптимальную адаптацию к условиям среды, детским садом заключены договоры о сотрудничестве: </w:t>
      </w: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 школой №27, целью которого является координация отношений</w:t>
      </w: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детского сада и школы по вопросам перспективности и преемственности дошкольного и начального образования. В соответствии с разработанным планом были проведены разнообразные мероприятия. </w:t>
      </w: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библиотекой. Педагогами детского сада совместно с коллективом библиотеки были реализованы проекты «Неделя детской книги», «Огонь – друг, огонь - враг», «Спортивные праздники ко Дню защитника отечества», где активное участие приняли и родители. </w:t>
      </w: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детским экскурсионным бюро «Нерпенок». Организовываются конкурсы и выставки.</w:t>
      </w: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сотрудничество коллектива с учреждениями окружающего социума позволило сделать работу с детьми более интересной, насыщенной новыми связями, встречами.</w:t>
      </w:r>
    </w:p>
    <w:p w:rsidR="000E322E" w:rsidRPr="00B8492E" w:rsidRDefault="00442E14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воспитанников ДОУ</w:t>
      </w:r>
      <w:r w:rsidR="000E322E" w:rsidRPr="00B84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322E" w:rsidRPr="00B8492E" w:rsidRDefault="000E322E" w:rsidP="00B112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492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Информация о победителях и призерах участие воспитанников</w:t>
      </w:r>
    </w:p>
    <w:p w:rsidR="000E322E" w:rsidRPr="00B8492E" w:rsidRDefault="000E322E" w:rsidP="00B1123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1209" w:type="dxa"/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4111"/>
        <w:gridCol w:w="3837"/>
      </w:tblGrid>
      <w:tr w:rsidR="000E322E" w:rsidRPr="00B8492E" w:rsidTr="000E322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 </w:t>
            </w:r>
          </w:p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МДОУ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конкурса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Уровень </w:t>
            </w:r>
          </w:p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(окружной, муниципальный, региональный, федеральный)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ind w:left="693" w:right="175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участия</w:t>
            </w:r>
          </w:p>
          <w:p w:rsidR="000E322E" w:rsidRPr="00B8492E" w:rsidRDefault="000E322E" w:rsidP="00B11237">
            <w:pPr>
              <w:suppressAutoHyphens/>
              <w:spacing w:after="0" w:line="240" w:lineRule="auto"/>
              <w:ind w:left="693" w:right="175" w:hanging="6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(победитель, призер)</w:t>
            </w:r>
          </w:p>
        </w:tc>
      </w:tr>
      <w:tr w:rsidR="000E322E" w:rsidRPr="00B8492E" w:rsidTr="000E322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8492E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«Новогоднее украшение»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окружной конкурс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3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«Дикий мир саванны»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«Знатоки природы»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«Компьютошка»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«Мульти-пульти»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Всероссийского конкурса «Жил да был крокодил»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Intellect</w:t>
            </w: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УМ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«Если видишь этот знак, знай, что он не просто так!»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«Байкал – море загадок»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конкурсе</w:t>
            </w:r>
            <w:proofErr w:type="gramEnd"/>
            <w:r w:rsidRPr="00B849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чтецов «Звучащее слово»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"Пойми! Открой! Найди! Исследуй! (ПОНИ®)"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  <w:tr w:rsidR="000E322E" w:rsidRPr="00B8492E" w:rsidTr="000E322E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«Синичкин день»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конкурс </w:t>
            </w:r>
          </w:p>
        </w:tc>
        <w:tc>
          <w:tcPr>
            <w:tcW w:w="3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22E" w:rsidRPr="00B8492E" w:rsidRDefault="000E322E" w:rsidP="00B11237">
            <w:pPr>
              <w:suppressAutoHyphens/>
              <w:snapToGrid w:val="0"/>
              <w:spacing w:after="0" w:line="240" w:lineRule="auto"/>
              <w:ind w:left="693" w:hanging="69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 место диплом победителя</w:t>
            </w:r>
          </w:p>
        </w:tc>
      </w:tr>
    </w:tbl>
    <w:p w:rsidR="00FE154A" w:rsidRPr="00FE154A" w:rsidRDefault="00FE154A" w:rsidP="00FE1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54A">
        <w:rPr>
          <w:rFonts w:ascii="Times New Roman" w:hAnsi="Times New Roman" w:cs="Times New Roman"/>
          <w:i/>
          <w:sz w:val="24"/>
          <w:szCs w:val="24"/>
        </w:rPr>
        <w:t>Вывод: На конец учебного года в каждой группе наблюдается положительная динамика развития интеллектуальных способностей у детей.  Наиболее трудными для освоения детьми является  понимание логико-грамматических конструкций, что в свою очередь зависит от уровня речевого развития, понимания пространственно-временных отношений.</w:t>
      </w:r>
    </w:p>
    <w:p w:rsidR="00FE154A" w:rsidRPr="00FE154A" w:rsidRDefault="00FE154A" w:rsidP="00FE154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54A">
        <w:rPr>
          <w:rFonts w:ascii="Times New Roman" w:hAnsi="Times New Roman" w:cs="Times New Roman"/>
          <w:i/>
          <w:sz w:val="24"/>
          <w:szCs w:val="24"/>
        </w:rPr>
        <w:t>В конце учебного года существенно выросли с 34% до 91% показатели предпосылок учебной деятельности детей: умение слышать, слушать и действовать по инструкции. Наиболее высокие результаты по этому критерию получены в группах №</w:t>
      </w:r>
      <w:r w:rsidR="00906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154A">
        <w:rPr>
          <w:rFonts w:ascii="Times New Roman" w:hAnsi="Times New Roman" w:cs="Times New Roman"/>
          <w:i/>
          <w:sz w:val="24"/>
          <w:szCs w:val="24"/>
        </w:rPr>
        <w:t xml:space="preserve">4,8 .  Также отмечается динамика уровня развития свойств внимания  во всех группах.  </w:t>
      </w:r>
    </w:p>
    <w:p w:rsidR="00FE154A" w:rsidRDefault="00FE154A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154A" w:rsidRDefault="00FE154A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D4E" w:rsidRPr="007A4C1F" w:rsidRDefault="008E2D4E" w:rsidP="007A4C1F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7A4C1F">
        <w:rPr>
          <w:b/>
          <w:bCs/>
          <w:szCs w:val="24"/>
        </w:rPr>
        <w:t xml:space="preserve">Оценка </w:t>
      </w:r>
      <w:proofErr w:type="gramStart"/>
      <w:r w:rsidRPr="007A4C1F">
        <w:rPr>
          <w:b/>
          <w:bCs/>
          <w:szCs w:val="24"/>
        </w:rPr>
        <w:t>функционирования внутренней системы оценки качества образования</w:t>
      </w:r>
      <w:proofErr w:type="gramEnd"/>
      <w:r w:rsidR="007A4C1F" w:rsidRPr="007A4C1F">
        <w:rPr>
          <w:b/>
          <w:bCs/>
          <w:szCs w:val="24"/>
        </w:rPr>
        <w:t>.</w:t>
      </w:r>
    </w:p>
    <w:p w:rsidR="007A4C1F" w:rsidRPr="007A4C1F" w:rsidRDefault="007A4C1F" w:rsidP="007A4C1F">
      <w:pPr>
        <w:pStyle w:val="af0"/>
        <w:widowControl w:val="0"/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7A4C1F" w:rsidRPr="00271208" w:rsidRDefault="008E2D4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208">
        <w:rPr>
          <w:rFonts w:ascii="Times New Roman" w:hAnsi="Times New Roman" w:cs="Times New Roman"/>
          <w:sz w:val="24"/>
          <w:szCs w:val="24"/>
        </w:rPr>
        <w:t xml:space="preserve"> В целях оценки качества образования, эффективности, выбранной стратегии развития ДОУ, условий для профессиональной деятельности  педагогов в учреждении была проведена внутренняя оценка системы качества образования. </w:t>
      </w:r>
      <w:r w:rsidR="007A4C1F" w:rsidRPr="00271208">
        <w:rPr>
          <w:rFonts w:ascii="Times New Roman" w:hAnsi="Times New Roman" w:cs="Times New Roman"/>
          <w:sz w:val="24"/>
          <w:szCs w:val="24"/>
        </w:rPr>
        <w:t>Критериями качества образования в Учреждении выступали</w:t>
      </w:r>
      <w:r w:rsidRPr="00271208">
        <w:rPr>
          <w:rFonts w:ascii="Times New Roman" w:hAnsi="Times New Roman" w:cs="Times New Roman"/>
          <w:sz w:val="24"/>
          <w:szCs w:val="24"/>
        </w:rPr>
        <w:t>: финансовые, мат</w:t>
      </w:r>
      <w:r w:rsidR="00271208" w:rsidRPr="00271208">
        <w:rPr>
          <w:rFonts w:ascii="Times New Roman" w:hAnsi="Times New Roman" w:cs="Times New Roman"/>
          <w:sz w:val="24"/>
          <w:szCs w:val="24"/>
        </w:rPr>
        <w:t>ериально-технические, кадровые</w:t>
      </w:r>
      <w:r w:rsidRPr="00271208">
        <w:rPr>
          <w:rFonts w:ascii="Times New Roman" w:hAnsi="Times New Roman" w:cs="Times New Roman"/>
          <w:sz w:val="24"/>
          <w:szCs w:val="24"/>
        </w:rPr>
        <w:t xml:space="preserve">, развивающая предметно-пространственная среда. </w:t>
      </w:r>
    </w:p>
    <w:p w:rsidR="007A4C1F" w:rsidRPr="00271208" w:rsidRDefault="008E2D4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208">
        <w:rPr>
          <w:rFonts w:ascii="Times New Roman" w:hAnsi="Times New Roman" w:cs="Times New Roman"/>
          <w:sz w:val="24"/>
          <w:szCs w:val="24"/>
        </w:rPr>
        <w:t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</w:t>
      </w:r>
      <w:r w:rsidR="007A4C1F" w:rsidRPr="00271208">
        <w:rPr>
          <w:rFonts w:ascii="Times New Roman" w:hAnsi="Times New Roman" w:cs="Times New Roman"/>
          <w:sz w:val="24"/>
          <w:szCs w:val="24"/>
        </w:rPr>
        <w:t xml:space="preserve"> Именно участники образовательных отношений предоставляют обратную связь о качестве образовательных процессов.</w:t>
      </w:r>
    </w:p>
    <w:p w:rsidR="007A4C1F" w:rsidRPr="00271208" w:rsidRDefault="008E2D4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208">
        <w:rPr>
          <w:rFonts w:ascii="Times New Roman" w:hAnsi="Times New Roman" w:cs="Times New Roman"/>
          <w:sz w:val="24"/>
          <w:szCs w:val="24"/>
        </w:rPr>
        <w:t xml:space="preserve"> </w:t>
      </w:r>
      <w:r w:rsidR="007A4C1F" w:rsidRPr="00271208">
        <w:rPr>
          <w:rFonts w:ascii="Times New Roman" w:hAnsi="Times New Roman" w:cs="Times New Roman"/>
          <w:sz w:val="24"/>
          <w:szCs w:val="24"/>
        </w:rPr>
        <w:t>С этой целью регулярно проводятся опросы, позволяющие сделать выводы об уровне удовлетворенности предоставляемыми условиями труда и образовательными услугами. Что в свою очередь позволяет выявлять проблемы и принимать своевременные меры по коррекции деятельности ДОУ.</w:t>
      </w:r>
      <w:r w:rsidR="003927AC">
        <w:rPr>
          <w:rFonts w:ascii="Times New Roman" w:hAnsi="Times New Roman" w:cs="Times New Roman"/>
          <w:sz w:val="24"/>
          <w:szCs w:val="24"/>
        </w:rPr>
        <w:t xml:space="preserve"> Всего было опрошено 24 педагогических и административных работника ДОУ, 286 родителей.</w:t>
      </w:r>
    </w:p>
    <w:p w:rsidR="007A4C1F" w:rsidRDefault="007A4C1F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1208">
        <w:rPr>
          <w:rFonts w:ascii="Times New Roman" w:hAnsi="Times New Roman" w:cs="Times New Roman"/>
          <w:sz w:val="24"/>
          <w:szCs w:val="24"/>
        </w:rPr>
        <w:t>Таким образом</w:t>
      </w:r>
      <w:r w:rsidR="00271208" w:rsidRPr="00271208">
        <w:rPr>
          <w:rFonts w:ascii="Times New Roman" w:hAnsi="Times New Roman" w:cs="Times New Roman"/>
          <w:sz w:val="24"/>
          <w:szCs w:val="24"/>
        </w:rPr>
        <w:t xml:space="preserve">, </w:t>
      </w:r>
      <w:r w:rsidRPr="00271208">
        <w:rPr>
          <w:rFonts w:ascii="Times New Roman" w:hAnsi="Times New Roman" w:cs="Times New Roman"/>
          <w:sz w:val="24"/>
          <w:szCs w:val="24"/>
        </w:rPr>
        <w:t xml:space="preserve"> по итогам ВСОКО были получены следующие результаты.</w:t>
      </w:r>
    </w:p>
    <w:p w:rsidR="00767DD7" w:rsidRDefault="00767DD7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3214"/>
        <w:gridCol w:w="2280"/>
      </w:tblGrid>
      <w:tr w:rsidR="009341D0" w:rsidTr="009341D0">
        <w:trPr>
          <w:trHeight w:val="255"/>
        </w:trPr>
        <w:tc>
          <w:tcPr>
            <w:tcW w:w="817" w:type="dxa"/>
            <w:vMerge w:val="restart"/>
            <w:vAlign w:val="center"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9B1EFC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9B1EFC">
              <w:rPr>
                <w:b/>
                <w:i/>
                <w:sz w:val="24"/>
                <w:szCs w:val="24"/>
              </w:rPr>
              <w:t>/п</w:t>
            </w:r>
          </w:p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5494" w:type="dxa"/>
            <w:gridSpan w:val="2"/>
            <w:vAlign w:val="center"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 xml:space="preserve">Степень удовлетворенности </w:t>
            </w:r>
          </w:p>
        </w:tc>
      </w:tr>
      <w:tr w:rsidR="009341D0" w:rsidTr="009341D0">
        <w:trPr>
          <w:trHeight w:val="244"/>
        </w:trPr>
        <w:tc>
          <w:tcPr>
            <w:tcW w:w="817" w:type="dxa"/>
            <w:vMerge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214" w:type="dxa"/>
            <w:vAlign w:val="center"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>Коллектив ДОУ</w:t>
            </w:r>
          </w:p>
        </w:tc>
        <w:tc>
          <w:tcPr>
            <w:tcW w:w="2280" w:type="dxa"/>
            <w:vAlign w:val="center"/>
          </w:tcPr>
          <w:p w:rsidR="009341D0" w:rsidRPr="009B1EFC" w:rsidRDefault="009341D0" w:rsidP="009341D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>Потребители образовательных услуг (родители, законные представители воспитанников)</w:t>
            </w:r>
          </w:p>
        </w:tc>
      </w:tr>
      <w:tr w:rsidR="009341D0" w:rsidTr="009341D0">
        <w:trPr>
          <w:trHeight w:val="255"/>
        </w:trPr>
        <w:tc>
          <w:tcPr>
            <w:tcW w:w="817" w:type="dxa"/>
          </w:tcPr>
          <w:p w:rsidR="009341D0" w:rsidRPr="003927AC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341D0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образовательного процесса в целом</w:t>
            </w:r>
          </w:p>
        </w:tc>
        <w:tc>
          <w:tcPr>
            <w:tcW w:w="3214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280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  <w:tr w:rsidR="009341D0" w:rsidTr="009341D0">
        <w:trPr>
          <w:trHeight w:val="255"/>
        </w:trPr>
        <w:tc>
          <w:tcPr>
            <w:tcW w:w="817" w:type="dxa"/>
          </w:tcPr>
          <w:p w:rsidR="009341D0" w:rsidRPr="003927AC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9341D0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качественного учебно-методического комплекса</w:t>
            </w:r>
          </w:p>
        </w:tc>
        <w:tc>
          <w:tcPr>
            <w:tcW w:w="3214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9341D0">
              <w:rPr>
                <w:sz w:val="24"/>
                <w:szCs w:val="24"/>
              </w:rPr>
              <w:t>%</w:t>
            </w:r>
          </w:p>
        </w:tc>
        <w:tc>
          <w:tcPr>
            <w:tcW w:w="2280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</w:tr>
      <w:tr w:rsidR="009341D0" w:rsidTr="009341D0">
        <w:trPr>
          <w:trHeight w:val="255"/>
        </w:trPr>
        <w:tc>
          <w:tcPr>
            <w:tcW w:w="817" w:type="dxa"/>
          </w:tcPr>
          <w:p w:rsidR="009341D0" w:rsidRPr="003927AC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3969" w:type="dxa"/>
          </w:tcPr>
          <w:p w:rsidR="009341D0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Комфортность и безопасность пребывания в образовательном учреждении</w:t>
            </w:r>
          </w:p>
        </w:tc>
        <w:tc>
          <w:tcPr>
            <w:tcW w:w="3214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280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</w:tr>
      <w:tr w:rsidR="009341D0" w:rsidTr="009341D0">
        <w:trPr>
          <w:trHeight w:val="255"/>
        </w:trPr>
        <w:tc>
          <w:tcPr>
            <w:tcW w:w="817" w:type="dxa"/>
          </w:tcPr>
          <w:p w:rsidR="009341D0" w:rsidRPr="003927AC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9341D0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Степень информатизации образовательного процесса (обеспеченность компьютерами, наличие средств мультимедиа)</w:t>
            </w:r>
          </w:p>
        </w:tc>
        <w:tc>
          <w:tcPr>
            <w:tcW w:w="3214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2280" w:type="dxa"/>
          </w:tcPr>
          <w:p w:rsidR="009341D0" w:rsidRDefault="009341D0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9341D0" w:rsidTr="009341D0">
        <w:trPr>
          <w:trHeight w:val="255"/>
        </w:trPr>
        <w:tc>
          <w:tcPr>
            <w:tcW w:w="817" w:type="dxa"/>
          </w:tcPr>
          <w:p w:rsidR="009341D0" w:rsidRPr="003927AC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</w:tcPr>
          <w:p w:rsidR="009341D0" w:rsidRDefault="009341D0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методической работы</w:t>
            </w:r>
            <w:r w:rsidR="00A52436">
              <w:rPr>
                <w:sz w:val="24"/>
                <w:szCs w:val="24"/>
              </w:rPr>
              <w:t xml:space="preserve"> (качество предоставляемой консультативной информации)</w:t>
            </w:r>
          </w:p>
        </w:tc>
        <w:tc>
          <w:tcPr>
            <w:tcW w:w="3214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2280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</w:tr>
      <w:tr w:rsidR="009341D0" w:rsidTr="009341D0">
        <w:trPr>
          <w:trHeight w:val="244"/>
        </w:trPr>
        <w:tc>
          <w:tcPr>
            <w:tcW w:w="817" w:type="dxa"/>
          </w:tcPr>
          <w:p w:rsidR="009341D0" w:rsidRPr="003927AC" w:rsidRDefault="00A52436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9341D0" w:rsidRDefault="00A52436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Морально-психологический климат в МБДОУ</w:t>
            </w:r>
          </w:p>
        </w:tc>
        <w:tc>
          <w:tcPr>
            <w:tcW w:w="3214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94%</w:t>
            </w:r>
          </w:p>
        </w:tc>
        <w:tc>
          <w:tcPr>
            <w:tcW w:w="2280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  <w:tr w:rsidR="009341D0" w:rsidTr="009341D0">
        <w:trPr>
          <w:trHeight w:val="255"/>
        </w:trPr>
        <w:tc>
          <w:tcPr>
            <w:tcW w:w="817" w:type="dxa"/>
          </w:tcPr>
          <w:p w:rsidR="009341D0" w:rsidRPr="003927AC" w:rsidRDefault="00A52436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341D0" w:rsidRDefault="00A52436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3214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  <w:tc>
          <w:tcPr>
            <w:tcW w:w="2280" w:type="dxa"/>
          </w:tcPr>
          <w:p w:rsidR="009341D0" w:rsidRDefault="00A52436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</w:tr>
    </w:tbl>
    <w:p w:rsidR="00A52436" w:rsidRPr="00271208" w:rsidRDefault="00A52436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75"/>
        <w:gridCol w:w="6178"/>
        <w:gridCol w:w="3427"/>
      </w:tblGrid>
      <w:tr w:rsidR="00A52436" w:rsidTr="00A52436">
        <w:tc>
          <w:tcPr>
            <w:tcW w:w="675" w:type="dxa"/>
          </w:tcPr>
          <w:p w:rsidR="00A52436" w:rsidRDefault="00A52436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178" w:type="dxa"/>
          </w:tcPr>
          <w:p w:rsidR="00A52436" w:rsidRPr="009B1EFC" w:rsidRDefault="00A52436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>Трудности и проблемы</w:t>
            </w:r>
          </w:p>
        </w:tc>
        <w:tc>
          <w:tcPr>
            <w:tcW w:w="3427" w:type="dxa"/>
          </w:tcPr>
          <w:p w:rsidR="00A52436" w:rsidRPr="009B1EFC" w:rsidRDefault="009B1EF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9B1EFC">
              <w:rPr>
                <w:b/>
                <w:i/>
                <w:sz w:val="24"/>
                <w:szCs w:val="24"/>
              </w:rPr>
              <w:t>Степень затруднений</w:t>
            </w:r>
          </w:p>
        </w:tc>
      </w:tr>
      <w:tr w:rsidR="00A52436" w:rsidTr="00A52436">
        <w:tc>
          <w:tcPr>
            <w:tcW w:w="675" w:type="dxa"/>
          </w:tcPr>
          <w:p w:rsidR="00A52436" w:rsidRPr="003927AC" w:rsidRDefault="009B1EF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6178" w:type="dxa"/>
          </w:tcPr>
          <w:p w:rsidR="00A52436" w:rsidRDefault="009B1EF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дошкольного возраста</w:t>
            </w:r>
            <w:r w:rsidR="003927AC">
              <w:rPr>
                <w:sz w:val="24"/>
                <w:szCs w:val="24"/>
              </w:rPr>
              <w:t xml:space="preserve"> с ОВЗ</w:t>
            </w:r>
          </w:p>
        </w:tc>
        <w:tc>
          <w:tcPr>
            <w:tcW w:w="3427" w:type="dxa"/>
          </w:tcPr>
          <w:p w:rsidR="00A52436" w:rsidRDefault="00F2280C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927AC">
              <w:rPr>
                <w:sz w:val="24"/>
                <w:szCs w:val="24"/>
              </w:rPr>
              <w:t>6%</w:t>
            </w:r>
          </w:p>
        </w:tc>
      </w:tr>
      <w:tr w:rsidR="00A52436" w:rsidTr="00A52436">
        <w:tc>
          <w:tcPr>
            <w:tcW w:w="675" w:type="dxa"/>
          </w:tcPr>
          <w:p w:rsidR="00A52436" w:rsidRPr="003927AC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6178" w:type="dxa"/>
          </w:tcPr>
          <w:p w:rsidR="00A52436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ИКТ (работа в редакторах</w:t>
            </w:r>
            <w:r>
              <w:t xml:space="preserve"> </w:t>
            </w:r>
            <w:r w:rsidRPr="003927AC">
              <w:rPr>
                <w:sz w:val="24"/>
                <w:szCs w:val="24"/>
              </w:rPr>
              <w:t xml:space="preserve">ABBYY </w:t>
            </w:r>
            <w:proofErr w:type="spellStart"/>
            <w:r w:rsidRPr="003927AC">
              <w:rPr>
                <w:sz w:val="24"/>
                <w:szCs w:val="24"/>
              </w:rPr>
              <w:t>FineReader</w:t>
            </w:r>
            <w:proofErr w:type="spellEnd"/>
            <w:r w:rsidRPr="003927AC">
              <w:rPr>
                <w:sz w:val="24"/>
                <w:szCs w:val="24"/>
              </w:rPr>
              <w:t xml:space="preserve"> 11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3927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Publisher</w:t>
            </w:r>
            <w:r w:rsidRPr="003927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т.д., размещение информации на официальном сайте)</w:t>
            </w:r>
          </w:p>
        </w:tc>
        <w:tc>
          <w:tcPr>
            <w:tcW w:w="3427" w:type="dxa"/>
          </w:tcPr>
          <w:p w:rsidR="00A52436" w:rsidRDefault="003927AC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A52436" w:rsidTr="00A52436">
        <w:tc>
          <w:tcPr>
            <w:tcW w:w="675" w:type="dxa"/>
          </w:tcPr>
          <w:p w:rsidR="00A52436" w:rsidRPr="003927AC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6178" w:type="dxa"/>
          </w:tcPr>
          <w:p w:rsidR="00A52436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взаимодействия с родителями</w:t>
            </w:r>
            <w:r w:rsidR="00F2280C">
              <w:rPr>
                <w:sz w:val="24"/>
                <w:szCs w:val="24"/>
              </w:rPr>
              <w:t xml:space="preserve"> и специалистами</w:t>
            </w:r>
            <w:r>
              <w:rPr>
                <w:sz w:val="24"/>
                <w:szCs w:val="24"/>
              </w:rPr>
              <w:t xml:space="preserve"> по вопросам образования детей</w:t>
            </w:r>
          </w:p>
        </w:tc>
        <w:tc>
          <w:tcPr>
            <w:tcW w:w="3427" w:type="dxa"/>
          </w:tcPr>
          <w:p w:rsidR="00A52436" w:rsidRDefault="003927AC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A52436" w:rsidTr="00A52436">
        <w:tc>
          <w:tcPr>
            <w:tcW w:w="675" w:type="dxa"/>
          </w:tcPr>
          <w:p w:rsidR="00A52436" w:rsidRPr="003927AC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3927AC">
              <w:rPr>
                <w:b/>
                <w:i/>
                <w:sz w:val="24"/>
                <w:szCs w:val="24"/>
              </w:rPr>
              <w:t xml:space="preserve">4. </w:t>
            </w:r>
          </w:p>
        </w:tc>
        <w:tc>
          <w:tcPr>
            <w:tcW w:w="6178" w:type="dxa"/>
          </w:tcPr>
          <w:p w:rsidR="00A52436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3427" w:type="dxa"/>
          </w:tcPr>
          <w:p w:rsidR="00A52436" w:rsidRDefault="00F2280C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27AC">
              <w:rPr>
                <w:sz w:val="24"/>
                <w:szCs w:val="24"/>
              </w:rPr>
              <w:t>%</w:t>
            </w:r>
          </w:p>
        </w:tc>
      </w:tr>
      <w:tr w:rsidR="003927AC" w:rsidTr="00A52436">
        <w:tc>
          <w:tcPr>
            <w:tcW w:w="675" w:type="dxa"/>
          </w:tcPr>
          <w:p w:rsidR="003927AC" w:rsidRPr="003927AC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6178" w:type="dxa"/>
          </w:tcPr>
          <w:p w:rsidR="003927AC" w:rsidRDefault="003927AC" w:rsidP="00B112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Осведомленность о локальных, муниципальных, региональных нормативных актах</w:t>
            </w:r>
          </w:p>
        </w:tc>
        <w:tc>
          <w:tcPr>
            <w:tcW w:w="3427" w:type="dxa"/>
          </w:tcPr>
          <w:p w:rsidR="003927AC" w:rsidRDefault="00F2280C" w:rsidP="003927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</w:tbl>
    <w:p w:rsidR="00767DD7" w:rsidRPr="00271208" w:rsidRDefault="00767DD7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1208" w:rsidRDefault="00271208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7A4C1F" w:rsidRDefault="007A4C1F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</w:pPr>
    </w:p>
    <w:p w:rsidR="00A52436" w:rsidRPr="00F2280C" w:rsidRDefault="00F2280C" w:rsidP="00F2280C">
      <w:pPr>
        <w:pStyle w:val="af0"/>
        <w:widowControl w:val="0"/>
        <w:autoSpaceDE w:val="0"/>
        <w:autoSpaceDN w:val="0"/>
        <w:adjustRightInd w:val="0"/>
        <w:jc w:val="both"/>
        <w:rPr>
          <w:szCs w:val="24"/>
        </w:rPr>
      </w:pPr>
      <w:r w:rsidRPr="00F2280C">
        <w:rPr>
          <w:szCs w:val="24"/>
        </w:rPr>
        <w:lastRenderedPageBreak/>
        <w:t>Интерпретируя полученные данные</w:t>
      </w:r>
      <w:r w:rsidR="001F1A1F">
        <w:rPr>
          <w:szCs w:val="24"/>
        </w:rPr>
        <w:t xml:space="preserve">, </w:t>
      </w:r>
      <w:r w:rsidRPr="00F2280C">
        <w:rPr>
          <w:szCs w:val="24"/>
        </w:rPr>
        <w:t xml:space="preserve"> вынесены следующие предложения для повышения качества образовательной деятельности:</w:t>
      </w:r>
    </w:p>
    <w:p w:rsidR="00F2280C" w:rsidRDefault="00F2280C" w:rsidP="00F2280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Организация семинаров для педагогов по применению современных информационных технологий;</w:t>
      </w:r>
    </w:p>
    <w:p w:rsidR="00F2280C" w:rsidRDefault="00F2280C" w:rsidP="00F2280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Проведение открытых занятий с привлечением специалистов ДОУ учителей-логопедов, педагога-психолога;</w:t>
      </w:r>
    </w:p>
    <w:p w:rsidR="00F2280C" w:rsidRDefault="00F2280C" w:rsidP="00F2280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Создание информационных буклетов о нормативных актах, регламентирующих деятельность дошкольных образовательных учреждений, распространение их среди участников образовательных отношений;</w:t>
      </w:r>
    </w:p>
    <w:p w:rsidR="00F2280C" w:rsidRDefault="00F2280C" w:rsidP="00F2280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Обсуждение и поиск новых форм взаимодействия ДОУ и родительской общественности.</w:t>
      </w:r>
    </w:p>
    <w:p w:rsidR="001F1A1F" w:rsidRDefault="00F2280C" w:rsidP="00F2280C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>Планирование тренинговых занятий совместно с психологом в целях сплочения коллектива и оказания консульта</w:t>
      </w:r>
      <w:r w:rsidR="001F1A1F">
        <w:t>тивной помощи молодым педагогам;</w:t>
      </w:r>
    </w:p>
    <w:p w:rsidR="00A52436" w:rsidRDefault="00F2280C" w:rsidP="00B11237">
      <w:pPr>
        <w:pStyle w:val="af0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>
        <w:t xml:space="preserve"> </w:t>
      </w:r>
      <w:r w:rsidR="001F1A1F">
        <w:t xml:space="preserve">Обеспечить дальнейшее обогащение предметно-пространственной среды путем привлечения внебюджетных средств, грамотного и оперативного перераспределения  бюджетных средств. </w:t>
      </w:r>
    </w:p>
    <w:p w:rsidR="00821C11" w:rsidRDefault="00821C11" w:rsidP="00821C11">
      <w:pPr>
        <w:pStyle w:val="af0"/>
        <w:widowControl w:val="0"/>
        <w:autoSpaceDE w:val="0"/>
        <w:autoSpaceDN w:val="0"/>
        <w:adjustRightInd w:val="0"/>
        <w:jc w:val="both"/>
      </w:pPr>
    </w:p>
    <w:p w:rsidR="00B647EA" w:rsidRDefault="00FE154A" w:rsidP="00B647EA">
      <w:pPr>
        <w:pStyle w:val="af0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szCs w:val="24"/>
        </w:rPr>
      </w:pPr>
      <w:r w:rsidRPr="00B647EA">
        <w:rPr>
          <w:b/>
          <w:szCs w:val="24"/>
        </w:rPr>
        <w:t>Результаты анализа деятельности МДОУ г. Иркутска детского сада№141</w:t>
      </w:r>
    </w:p>
    <w:p w:rsidR="00B647EA" w:rsidRPr="00B647EA" w:rsidRDefault="00B647EA" w:rsidP="00B647EA">
      <w:pPr>
        <w:pStyle w:val="af0"/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Pr="00821C11" w:rsidRDefault="000A48F0" w:rsidP="00821C11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11">
        <w:rPr>
          <w:rFonts w:ascii="Times New Roman" w:hAnsi="Times New Roman" w:cs="Times New Roman"/>
          <w:sz w:val="24"/>
          <w:szCs w:val="24"/>
        </w:rPr>
        <w:t xml:space="preserve">Эффективной работе  способствовала успешная реализация стратегии развития учреждения, включающая в себя создание оптимальных материально-технических, кадровых, информационно-методических условий. </w:t>
      </w:r>
      <w:r w:rsidR="00DE637D" w:rsidRPr="00821C11">
        <w:rPr>
          <w:rFonts w:ascii="Times New Roman" w:hAnsi="Times New Roman" w:cs="Times New Roman"/>
          <w:sz w:val="24"/>
          <w:szCs w:val="24"/>
        </w:rPr>
        <w:t xml:space="preserve">В 2018 году образовательная деятельность ДОУ  способствовала результативному   освоению воспитанниками образовательных программ, разработанных педагогическим коллективом. В целях сохранения положительных результатов работы в ДОУ определены пути повышения качества образования на предстоящий период 2019г. </w:t>
      </w:r>
    </w:p>
    <w:p w:rsidR="00821C11" w:rsidRPr="00821C11" w:rsidRDefault="00821C11" w:rsidP="0082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11">
        <w:rPr>
          <w:rFonts w:ascii="Times New Roman" w:hAnsi="Times New Roman" w:cs="Times New Roman"/>
          <w:sz w:val="24"/>
          <w:szCs w:val="24"/>
        </w:rPr>
        <w:t xml:space="preserve">- С целью обеспечения комплексного подхода к образовательному процессу в ДОУ развивать деловое сотрудничество с рядом организаций и учреждений г. Иркутска по различным направлениям деятельности; </w:t>
      </w:r>
    </w:p>
    <w:p w:rsidR="00821C11" w:rsidRPr="00821C11" w:rsidRDefault="00821C11" w:rsidP="0082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11">
        <w:rPr>
          <w:rFonts w:ascii="Times New Roman" w:hAnsi="Times New Roman" w:cs="Times New Roman"/>
          <w:sz w:val="24"/>
          <w:szCs w:val="24"/>
        </w:rPr>
        <w:t>- Мотивировать педагогических работников на прохождение аттестации с целью повышения квалификации;</w:t>
      </w:r>
    </w:p>
    <w:p w:rsidR="00821C11" w:rsidRPr="00821C11" w:rsidRDefault="00821C11" w:rsidP="00821C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1C11">
        <w:rPr>
          <w:rFonts w:ascii="Times New Roman" w:hAnsi="Times New Roman" w:cs="Times New Roman"/>
          <w:sz w:val="24"/>
          <w:szCs w:val="24"/>
        </w:rPr>
        <w:t>- Продолжить работу по взаимодействию с родителями, планируя новые формы  родительской активности, в том числе, при помощи интерактивных технологий, с привлечением ресурсо</w:t>
      </w:r>
      <w:r>
        <w:rPr>
          <w:rFonts w:ascii="Times New Roman" w:hAnsi="Times New Roman" w:cs="Times New Roman"/>
          <w:sz w:val="24"/>
          <w:szCs w:val="24"/>
        </w:rPr>
        <w:t>в официального сайта учреждения.</w:t>
      </w:r>
    </w:p>
    <w:p w:rsidR="00821C11" w:rsidRPr="00821C11" w:rsidRDefault="00821C11" w:rsidP="00821C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</w:pPr>
    </w:p>
    <w:p w:rsidR="00B647EA" w:rsidRDefault="00B647EA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B647EA" w:rsidRDefault="00B647EA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B647EA" w:rsidRDefault="00B647EA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B647EA" w:rsidRDefault="00B647EA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A48F0" w:rsidRPr="00B647EA" w:rsidRDefault="000A48F0" w:rsidP="00B647EA">
      <w:pPr>
        <w:widowControl w:val="0"/>
        <w:autoSpaceDE w:val="0"/>
        <w:autoSpaceDN w:val="0"/>
        <w:adjustRightInd w:val="0"/>
        <w:jc w:val="both"/>
        <w:rPr>
          <w:b/>
          <w:szCs w:val="24"/>
        </w:rPr>
      </w:pPr>
    </w:p>
    <w:p w:rsidR="000E322E" w:rsidRPr="00B8492E" w:rsidRDefault="000E322E" w:rsidP="00FE154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A42" w:rsidRDefault="00624A42" w:rsidP="00624A42"/>
    <w:p w:rsidR="00624A42" w:rsidRDefault="00624A42" w:rsidP="00821C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A42" w:rsidRDefault="00624A42" w:rsidP="00821C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E322E" w:rsidRPr="00821C11" w:rsidRDefault="000E322E" w:rsidP="00821C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C11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</w:t>
      </w:r>
    </w:p>
    <w:p w:rsidR="000E322E" w:rsidRPr="00821C11" w:rsidRDefault="000E322E" w:rsidP="00821C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C11">
        <w:rPr>
          <w:rFonts w:ascii="Times New Roman" w:eastAsia="Calibri" w:hAnsi="Times New Roman" w:cs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E322E" w:rsidRPr="00B8492E" w:rsidRDefault="000E322E" w:rsidP="00821C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C11">
        <w:rPr>
          <w:rFonts w:ascii="Times New Roman" w:eastAsia="Calibri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45" w:type="dxa"/>
        <w:tblInd w:w="106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1"/>
        <w:gridCol w:w="6639"/>
        <w:gridCol w:w="1985"/>
      </w:tblGrid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322 человек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322 человек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322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322 человек/100%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322 человек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человек/12,4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 человек/12,4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42">
              <w:rPr>
                <w:rFonts w:ascii="Times New Roman" w:eastAsia="Calibri" w:hAnsi="Times New Roman" w:cs="Times New Roman"/>
                <w:sz w:val="24"/>
                <w:szCs w:val="24"/>
              </w:rPr>
              <w:t>40 человек/12,4%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42">
              <w:rPr>
                <w:rFonts w:ascii="Times New Roman" w:eastAsia="Calibri" w:hAnsi="Times New Roman" w:cs="Times New Roman"/>
                <w:sz w:val="24"/>
                <w:szCs w:val="24"/>
              </w:rPr>
              <w:t>40 человек/12,4%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5,3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человек/ 57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42">
              <w:rPr>
                <w:rFonts w:ascii="Times New Roman" w:eastAsia="Calibri" w:hAnsi="Times New Roman" w:cs="Times New Roman"/>
                <w:sz w:val="24"/>
                <w:szCs w:val="24"/>
              </w:rPr>
              <w:t>12 человек/ 57%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человек/ 43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A42">
              <w:rPr>
                <w:rFonts w:ascii="Times New Roman" w:eastAsia="Calibri" w:hAnsi="Times New Roman" w:cs="Times New Roman"/>
                <w:sz w:val="24"/>
                <w:szCs w:val="24"/>
              </w:rPr>
              <w:t>9 человек/ 43%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человек/62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человек/ 62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человек/ 4,7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624A42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а/ 19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854411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человек/ 19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854411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человек/ 33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24 человека/ 100%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854411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человек/ 38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9F2A11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E322E"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человек/</w:t>
            </w:r>
          </w:p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322 человека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2,5 кв. м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E322E" w:rsidRPr="00B8492E" w:rsidTr="000E322E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2E" w:rsidRPr="00B8492E" w:rsidRDefault="000E322E" w:rsidP="00B11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492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0E322E" w:rsidRPr="00B8492E" w:rsidRDefault="000E322E" w:rsidP="00B1123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22E" w:rsidRPr="00B8492E" w:rsidRDefault="000E322E" w:rsidP="00B11237">
      <w:pPr>
        <w:widowControl w:val="0"/>
        <w:spacing w:after="0" w:line="240" w:lineRule="auto"/>
        <w:ind w:left="1417" w:right="850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0E322E" w:rsidRPr="00B8492E" w:rsidRDefault="000E322E" w:rsidP="00B11237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sectPr w:rsidR="000E322E" w:rsidRPr="00B8492E" w:rsidSect="00257A39">
      <w:pgSz w:w="11909" w:h="16838"/>
      <w:pgMar w:top="426" w:right="994" w:bottom="284" w:left="85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3898B6"/>
    <w:lvl w:ilvl="0">
      <w:numFmt w:val="bullet"/>
      <w:lvlText w:val="*"/>
      <w:lvlJc w:val="left"/>
    </w:lvl>
  </w:abstractNum>
  <w:abstractNum w:abstractNumId="1">
    <w:nsid w:val="026D3602"/>
    <w:multiLevelType w:val="singleLevel"/>
    <w:tmpl w:val="6B04F1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">
    <w:nsid w:val="027611EC"/>
    <w:multiLevelType w:val="hybridMultilevel"/>
    <w:tmpl w:val="98B0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A5A48"/>
    <w:multiLevelType w:val="hybridMultilevel"/>
    <w:tmpl w:val="7BCCD4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F50409"/>
    <w:multiLevelType w:val="hybridMultilevel"/>
    <w:tmpl w:val="E00E2B0A"/>
    <w:lvl w:ilvl="0" w:tplc="0419000B">
      <w:start w:val="1"/>
      <w:numFmt w:val="bullet"/>
      <w:lvlText w:val=""/>
      <w:lvlJc w:val="left"/>
      <w:pPr>
        <w:ind w:left="1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5">
    <w:nsid w:val="1984043F"/>
    <w:multiLevelType w:val="hybridMultilevel"/>
    <w:tmpl w:val="230AB3E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9805505"/>
    <w:multiLevelType w:val="hybridMultilevel"/>
    <w:tmpl w:val="BCAED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D6CAA"/>
    <w:multiLevelType w:val="multilevel"/>
    <w:tmpl w:val="DBF02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2A7DBB"/>
    <w:multiLevelType w:val="hybridMultilevel"/>
    <w:tmpl w:val="A570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26E8C"/>
    <w:multiLevelType w:val="hybridMultilevel"/>
    <w:tmpl w:val="76CE392C"/>
    <w:lvl w:ilvl="0" w:tplc="CF20B1A4">
      <w:start w:val="1"/>
      <w:numFmt w:val="bullet"/>
      <w:lvlText w:val="·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4680A"/>
    <w:multiLevelType w:val="hybridMultilevel"/>
    <w:tmpl w:val="39A8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C5784"/>
    <w:multiLevelType w:val="hybridMultilevel"/>
    <w:tmpl w:val="74764E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44DF5F70"/>
    <w:multiLevelType w:val="multilevel"/>
    <w:tmpl w:val="4B54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0209B9"/>
    <w:multiLevelType w:val="hybridMultilevel"/>
    <w:tmpl w:val="C6FE7C00"/>
    <w:lvl w:ilvl="0" w:tplc="041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4">
    <w:nsid w:val="47776C06"/>
    <w:multiLevelType w:val="hybridMultilevel"/>
    <w:tmpl w:val="0478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1CB"/>
    <w:multiLevelType w:val="hybridMultilevel"/>
    <w:tmpl w:val="958A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371CD"/>
    <w:multiLevelType w:val="hybridMultilevel"/>
    <w:tmpl w:val="48A2E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243F8F"/>
    <w:multiLevelType w:val="hybridMultilevel"/>
    <w:tmpl w:val="0E9A7B6E"/>
    <w:lvl w:ilvl="0" w:tplc="C7F0C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130D2"/>
    <w:multiLevelType w:val="hybridMultilevel"/>
    <w:tmpl w:val="88405F4C"/>
    <w:lvl w:ilvl="0" w:tplc="0419000B">
      <w:start w:val="1"/>
      <w:numFmt w:val="bullet"/>
      <w:lvlText w:val=""/>
      <w:lvlJc w:val="left"/>
      <w:pPr>
        <w:ind w:left="1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9">
    <w:nsid w:val="4D0F0F17"/>
    <w:multiLevelType w:val="hybridMultilevel"/>
    <w:tmpl w:val="202A62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24215"/>
    <w:multiLevelType w:val="hybridMultilevel"/>
    <w:tmpl w:val="94805D88"/>
    <w:lvl w:ilvl="0" w:tplc="C4CC64D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E3391"/>
    <w:multiLevelType w:val="hybridMultilevel"/>
    <w:tmpl w:val="DBFE46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DD33F4C"/>
    <w:multiLevelType w:val="hybridMultilevel"/>
    <w:tmpl w:val="030E6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7794"/>
    <w:multiLevelType w:val="hybridMultilevel"/>
    <w:tmpl w:val="EBBE6056"/>
    <w:lvl w:ilvl="0" w:tplc="AA6202FC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6B8724E"/>
    <w:multiLevelType w:val="hybridMultilevel"/>
    <w:tmpl w:val="CC92B1A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72D36506"/>
    <w:multiLevelType w:val="hybridMultilevel"/>
    <w:tmpl w:val="2C9A9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FD609E"/>
    <w:multiLevelType w:val="hybridMultilevel"/>
    <w:tmpl w:val="FB72D9D4"/>
    <w:lvl w:ilvl="0" w:tplc="86F4CE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8"/>
  </w:num>
  <w:num w:numId="7">
    <w:abstractNumId w:val="2"/>
  </w:num>
  <w:num w:numId="8">
    <w:abstractNumId w:val="6"/>
  </w:num>
  <w:num w:numId="9">
    <w:abstractNumId w:val="10"/>
  </w:num>
  <w:num w:numId="10">
    <w:abstractNumId w:val="14"/>
  </w:num>
  <w:num w:numId="11">
    <w:abstractNumId w:val="24"/>
  </w:num>
  <w:num w:numId="12">
    <w:abstractNumId w:val="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25"/>
  </w:num>
  <w:num w:numId="16">
    <w:abstractNumId w:val="22"/>
  </w:num>
  <w:num w:numId="17">
    <w:abstractNumId w:val="23"/>
  </w:num>
  <w:num w:numId="18">
    <w:abstractNumId w:val="5"/>
  </w:num>
  <w:num w:numId="19">
    <w:abstractNumId w:val="11"/>
  </w:num>
  <w:num w:numId="20">
    <w:abstractNumId w:val="15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20"/>
  </w:num>
  <w:num w:numId="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0C"/>
    <w:rsid w:val="000459A6"/>
    <w:rsid w:val="00051679"/>
    <w:rsid w:val="00070380"/>
    <w:rsid w:val="00077E34"/>
    <w:rsid w:val="00081BFD"/>
    <w:rsid w:val="000A48F0"/>
    <w:rsid w:val="000C384F"/>
    <w:rsid w:val="000D73C8"/>
    <w:rsid w:val="000E322E"/>
    <w:rsid w:val="000E5C33"/>
    <w:rsid w:val="000F006A"/>
    <w:rsid w:val="00101D31"/>
    <w:rsid w:val="001108CF"/>
    <w:rsid w:val="0016335B"/>
    <w:rsid w:val="001927BF"/>
    <w:rsid w:val="001C1ECB"/>
    <w:rsid w:val="001C1FBE"/>
    <w:rsid w:val="001D542D"/>
    <w:rsid w:val="001F1A1F"/>
    <w:rsid w:val="001F79CF"/>
    <w:rsid w:val="0020232A"/>
    <w:rsid w:val="002055F4"/>
    <w:rsid w:val="00210394"/>
    <w:rsid w:val="002135BF"/>
    <w:rsid w:val="00214B68"/>
    <w:rsid w:val="00215CE3"/>
    <w:rsid w:val="00235CEA"/>
    <w:rsid w:val="00236160"/>
    <w:rsid w:val="00257A39"/>
    <w:rsid w:val="002663D7"/>
    <w:rsid w:val="0026707F"/>
    <w:rsid w:val="00271208"/>
    <w:rsid w:val="00284A42"/>
    <w:rsid w:val="002C076B"/>
    <w:rsid w:val="002C1737"/>
    <w:rsid w:val="00300EED"/>
    <w:rsid w:val="0030221E"/>
    <w:rsid w:val="00315161"/>
    <w:rsid w:val="00355584"/>
    <w:rsid w:val="0037676E"/>
    <w:rsid w:val="00385B15"/>
    <w:rsid w:val="003927AC"/>
    <w:rsid w:val="003B1F1F"/>
    <w:rsid w:val="003B7AD2"/>
    <w:rsid w:val="003F39DB"/>
    <w:rsid w:val="003F7DE1"/>
    <w:rsid w:val="004024CF"/>
    <w:rsid w:val="00413E22"/>
    <w:rsid w:val="00416CF2"/>
    <w:rsid w:val="00426D89"/>
    <w:rsid w:val="00430FA6"/>
    <w:rsid w:val="00431091"/>
    <w:rsid w:val="00431AC6"/>
    <w:rsid w:val="00442E14"/>
    <w:rsid w:val="00487EEF"/>
    <w:rsid w:val="004D4EEE"/>
    <w:rsid w:val="004D7956"/>
    <w:rsid w:val="005319BC"/>
    <w:rsid w:val="00532674"/>
    <w:rsid w:val="005408D0"/>
    <w:rsid w:val="0056023E"/>
    <w:rsid w:val="005624DD"/>
    <w:rsid w:val="005E2442"/>
    <w:rsid w:val="00613D28"/>
    <w:rsid w:val="0061487E"/>
    <w:rsid w:val="00624A42"/>
    <w:rsid w:val="00633858"/>
    <w:rsid w:val="00657D0C"/>
    <w:rsid w:val="00665F8B"/>
    <w:rsid w:val="00666743"/>
    <w:rsid w:val="00695D7E"/>
    <w:rsid w:val="006D5A24"/>
    <w:rsid w:val="00700F66"/>
    <w:rsid w:val="007102C5"/>
    <w:rsid w:val="007203F8"/>
    <w:rsid w:val="00725008"/>
    <w:rsid w:val="00735D90"/>
    <w:rsid w:val="00746CFA"/>
    <w:rsid w:val="0075756A"/>
    <w:rsid w:val="00767DD7"/>
    <w:rsid w:val="00792997"/>
    <w:rsid w:val="007972CF"/>
    <w:rsid w:val="007A0925"/>
    <w:rsid w:val="007A4C1F"/>
    <w:rsid w:val="007B7A43"/>
    <w:rsid w:val="007C4644"/>
    <w:rsid w:val="007C53E2"/>
    <w:rsid w:val="007D2C0F"/>
    <w:rsid w:val="0080056B"/>
    <w:rsid w:val="0081059E"/>
    <w:rsid w:val="00821C11"/>
    <w:rsid w:val="00844463"/>
    <w:rsid w:val="00854411"/>
    <w:rsid w:val="00861A4A"/>
    <w:rsid w:val="00872B92"/>
    <w:rsid w:val="008822A7"/>
    <w:rsid w:val="008876FF"/>
    <w:rsid w:val="008A62DC"/>
    <w:rsid w:val="008B44FA"/>
    <w:rsid w:val="008B4D08"/>
    <w:rsid w:val="008B756D"/>
    <w:rsid w:val="008C469C"/>
    <w:rsid w:val="008D43BF"/>
    <w:rsid w:val="008D7ED4"/>
    <w:rsid w:val="008E2D4E"/>
    <w:rsid w:val="008E3AC2"/>
    <w:rsid w:val="008E6BA5"/>
    <w:rsid w:val="009016B3"/>
    <w:rsid w:val="00905952"/>
    <w:rsid w:val="00906C9B"/>
    <w:rsid w:val="009341D0"/>
    <w:rsid w:val="0093500C"/>
    <w:rsid w:val="00943650"/>
    <w:rsid w:val="00943CF2"/>
    <w:rsid w:val="009617D8"/>
    <w:rsid w:val="00992033"/>
    <w:rsid w:val="00996B12"/>
    <w:rsid w:val="009A108A"/>
    <w:rsid w:val="009A260A"/>
    <w:rsid w:val="009B1EFC"/>
    <w:rsid w:val="009F2A11"/>
    <w:rsid w:val="00A02603"/>
    <w:rsid w:val="00A03540"/>
    <w:rsid w:val="00A04205"/>
    <w:rsid w:val="00A33083"/>
    <w:rsid w:val="00A512BA"/>
    <w:rsid w:val="00A52436"/>
    <w:rsid w:val="00A55C89"/>
    <w:rsid w:val="00A75F10"/>
    <w:rsid w:val="00A808D0"/>
    <w:rsid w:val="00A861E6"/>
    <w:rsid w:val="00A97835"/>
    <w:rsid w:val="00AA23F2"/>
    <w:rsid w:val="00AA509A"/>
    <w:rsid w:val="00AB21E6"/>
    <w:rsid w:val="00AB777E"/>
    <w:rsid w:val="00AC6528"/>
    <w:rsid w:val="00AD351A"/>
    <w:rsid w:val="00B11237"/>
    <w:rsid w:val="00B54CA6"/>
    <w:rsid w:val="00B647EA"/>
    <w:rsid w:val="00B73E7E"/>
    <w:rsid w:val="00B8063C"/>
    <w:rsid w:val="00B8492E"/>
    <w:rsid w:val="00B862FE"/>
    <w:rsid w:val="00BC4C66"/>
    <w:rsid w:val="00BC4E3E"/>
    <w:rsid w:val="00BF0823"/>
    <w:rsid w:val="00C00931"/>
    <w:rsid w:val="00C55A94"/>
    <w:rsid w:val="00C73F5D"/>
    <w:rsid w:val="00C74504"/>
    <w:rsid w:val="00C8190D"/>
    <w:rsid w:val="00C94B21"/>
    <w:rsid w:val="00CA1186"/>
    <w:rsid w:val="00D05D78"/>
    <w:rsid w:val="00D06492"/>
    <w:rsid w:val="00D12874"/>
    <w:rsid w:val="00D323FA"/>
    <w:rsid w:val="00D37AC8"/>
    <w:rsid w:val="00D4682E"/>
    <w:rsid w:val="00D569D7"/>
    <w:rsid w:val="00DB0D47"/>
    <w:rsid w:val="00DC6810"/>
    <w:rsid w:val="00DE637D"/>
    <w:rsid w:val="00E01695"/>
    <w:rsid w:val="00E14192"/>
    <w:rsid w:val="00E26414"/>
    <w:rsid w:val="00E42887"/>
    <w:rsid w:val="00E657EB"/>
    <w:rsid w:val="00E924D8"/>
    <w:rsid w:val="00E950D1"/>
    <w:rsid w:val="00EA4C7C"/>
    <w:rsid w:val="00EC1120"/>
    <w:rsid w:val="00ED34B0"/>
    <w:rsid w:val="00EE42C0"/>
    <w:rsid w:val="00EF1CF2"/>
    <w:rsid w:val="00EF584E"/>
    <w:rsid w:val="00F1135A"/>
    <w:rsid w:val="00F2280C"/>
    <w:rsid w:val="00F54A50"/>
    <w:rsid w:val="00FA1F65"/>
    <w:rsid w:val="00FC54F7"/>
    <w:rsid w:val="00FE154A"/>
    <w:rsid w:val="00FE5522"/>
    <w:rsid w:val="00FF1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2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8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0E32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800000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E322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322E"/>
    <w:pPr>
      <w:keepNext/>
      <w:spacing w:before="240" w:after="6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0E32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322E"/>
    <w:pPr>
      <w:spacing w:before="240" w:after="6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0E32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2E"/>
    <w:rPr>
      <w:rFonts w:ascii="Times New Roman" w:eastAsia="Times New Roman" w:hAnsi="Times New Roman" w:cs="Times New Roman"/>
      <w:b/>
      <w:color w:val="800000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0E322E"/>
    <w:rPr>
      <w:rFonts w:ascii="Times New Roman" w:eastAsia="Times New Roman" w:hAnsi="Times New Roman" w:cs="Times New Roman"/>
      <w:b/>
      <w:color w:val="800000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E322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0E322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E322E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0E322E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0E322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E322E"/>
  </w:style>
  <w:style w:type="character" w:styleId="a3">
    <w:name w:val="Hyperlink"/>
    <w:basedOn w:val="a0"/>
    <w:rsid w:val="000E322E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E322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0E322E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E322E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4">
    <w:name w:val="Основной текст_"/>
    <w:basedOn w:val="a0"/>
    <w:link w:val="14"/>
    <w:rsid w:val="000E322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3">
    <w:name w:val="Заголовок №1"/>
    <w:basedOn w:val="a"/>
    <w:link w:val="12"/>
    <w:rsid w:val="000E322E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Заголовок №2"/>
    <w:basedOn w:val="a"/>
    <w:link w:val="21"/>
    <w:rsid w:val="000E322E"/>
    <w:pPr>
      <w:widowControl w:val="0"/>
      <w:shd w:val="clear" w:color="auto" w:fill="FFFFFF"/>
      <w:spacing w:after="300" w:line="317" w:lineRule="exact"/>
      <w:outlineLvl w:val="1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4">
    <w:name w:val="Основной текст (2)"/>
    <w:basedOn w:val="a"/>
    <w:link w:val="23"/>
    <w:rsid w:val="000E322E"/>
    <w:pPr>
      <w:widowControl w:val="0"/>
      <w:shd w:val="clear" w:color="auto" w:fill="FFFFFF"/>
      <w:spacing w:before="2700" w:after="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4">
    <w:name w:val="Основной текст1"/>
    <w:basedOn w:val="a"/>
    <w:link w:val="a4"/>
    <w:rsid w:val="000E322E"/>
    <w:pPr>
      <w:widowControl w:val="0"/>
      <w:shd w:val="clear" w:color="auto" w:fill="FFFFFF"/>
      <w:spacing w:before="4320" w:after="0" w:line="274" w:lineRule="exact"/>
      <w:ind w:hanging="1240"/>
      <w:jc w:val="both"/>
    </w:pPr>
    <w:rPr>
      <w:rFonts w:ascii="Times New Roman" w:eastAsia="Times New Roman" w:hAnsi="Times New Roman" w:cs="Times New Roman"/>
      <w:spacing w:val="2"/>
    </w:rPr>
  </w:style>
  <w:style w:type="numbering" w:customStyle="1" w:styleId="110">
    <w:name w:val="Нет списка11"/>
    <w:next w:val="a2"/>
    <w:uiPriority w:val="99"/>
    <w:semiHidden/>
    <w:unhideWhenUsed/>
    <w:rsid w:val="000E322E"/>
  </w:style>
  <w:style w:type="numbering" w:customStyle="1" w:styleId="111">
    <w:name w:val="Нет списка111"/>
    <w:next w:val="a2"/>
    <w:uiPriority w:val="99"/>
    <w:semiHidden/>
    <w:unhideWhenUsed/>
    <w:rsid w:val="000E322E"/>
  </w:style>
  <w:style w:type="paragraph" w:customStyle="1" w:styleId="41">
    <w:name w:val="Заголовок 41"/>
    <w:basedOn w:val="a"/>
    <w:next w:val="a"/>
    <w:unhideWhenUsed/>
    <w:qFormat/>
    <w:rsid w:val="000E322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0E322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E322E"/>
  </w:style>
  <w:style w:type="paragraph" w:styleId="25">
    <w:name w:val="Body Text 2"/>
    <w:basedOn w:val="a"/>
    <w:link w:val="26"/>
    <w:rsid w:val="000E322E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6">
    <w:name w:val="Основной текст 2 Знак"/>
    <w:basedOn w:val="a0"/>
    <w:link w:val="25"/>
    <w:rsid w:val="000E32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0E32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0E322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7">
    <w:name w:val="Body Text Indent 2"/>
    <w:basedOn w:val="a"/>
    <w:link w:val="28"/>
    <w:unhideWhenUsed/>
    <w:rsid w:val="000E32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8">
    <w:name w:val="Основной текст с отступом 2 Знак"/>
    <w:basedOn w:val="a0"/>
    <w:link w:val="27"/>
    <w:rsid w:val="000E322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rsid w:val="000E322E"/>
    <w:pPr>
      <w:spacing w:after="0" w:line="240" w:lineRule="auto"/>
      <w:ind w:left="1701"/>
    </w:pPr>
    <w:rPr>
      <w:rFonts w:ascii="Times New Roman" w:eastAsia="Times New Roman" w:hAnsi="Times New Roman" w:cs="Times New Roman"/>
      <w:color w:val="800080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0E322E"/>
    <w:rPr>
      <w:rFonts w:ascii="Times New Roman" w:eastAsia="Times New Roman" w:hAnsi="Times New Roman" w:cs="Times New Roman"/>
      <w:color w:val="800080"/>
      <w:sz w:val="24"/>
      <w:szCs w:val="20"/>
      <w:lang w:val="x-none" w:eastAsia="ru-RU"/>
    </w:rPr>
  </w:style>
  <w:style w:type="paragraph" w:styleId="a7">
    <w:name w:val="Body Text"/>
    <w:basedOn w:val="a"/>
    <w:link w:val="a8"/>
    <w:rsid w:val="000E322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0E322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lock Text"/>
    <w:basedOn w:val="a"/>
    <w:rsid w:val="000E322E"/>
    <w:pPr>
      <w:spacing w:after="0" w:line="240" w:lineRule="auto"/>
      <w:ind w:left="1080" w:right="424"/>
      <w:jc w:val="both"/>
    </w:pPr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aa">
    <w:name w:val="List Bullet"/>
    <w:basedOn w:val="a"/>
    <w:autoRedefine/>
    <w:rsid w:val="000E322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0E32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E322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0E322E"/>
    <w:rPr>
      <w:b/>
      <w:bCs/>
    </w:rPr>
  </w:style>
  <w:style w:type="character" w:styleId="ad">
    <w:name w:val="Emphasis"/>
    <w:qFormat/>
    <w:rsid w:val="000E322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E32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E322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0">
    <w:name w:val="List Paragraph"/>
    <w:basedOn w:val="a"/>
    <w:uiPriority w:val="34"/>
    <w:qFormat/>
    <w:rsid w:val="000E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0">
    <w:name w:val="Заголовок 4 Знак1"/>
    <w:uiPriority w:val="9"/>
    <w:semiHidden/>
    <w:rsid w:val="000E32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10">
    <w:name w:val="Заголовок 7 Знак1"/>
    <w:uiPriority w:val="9"/>
    <w:semiHidden/>
    <w:rsid w:val="000E322E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15">
    <w:name w:val="Сетка таблицы1"/>
    <w:basedOn w:val="a1"/>
    <w:next w:val="af1"/>
    <w:uiPriority w:val="59"/>
    <w:rsid w:val="000E32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E32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E322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800000"/>
      <w:sz w:val="28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0E32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800000"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qFormat/>
    <w:rsid w:val="000E322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322E"/>
    <w:pPr>
      <w:keepNext/>
      <w:spacing w:before="240" w:after="6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qFormat/>
    <w:rsid w:val="000E32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322E"/>
    <w:pPr>
      <w:spacing w:before="240" w:after="6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0E32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22E"/>
    <w:rPr>
      <w:rFonts w:ascii="Times New Roman" w:eastAsia="Times New Roman" w:hAnsi="Times New Roman" w:cs="Times New Roman"/>
      <w:b/>
      <w:color w:val="800000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0E322E"/>
    <w:rPr>
      <w:rFonts w:ascii="Times New Roman" w:eastAsia="Times New Roman" w:hAnsi="Times New Roman" w:cs="Times New Roman"/>
      <w:b/>
      <w:color w:val="800000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0E322E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0E322E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0E322E"/>
    <w:rPr>
      <w:rFonts w:ascii="Times New Roman" w:eastAsia="Times New Roman" w:hAnsi="Times New Roman" w:cs="Times New Roman"/>
      <w:b/>
      <w:color w:val="000000"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0E322E"/>
    <w:rPr>
      <w:rFonts w:ascii="Cambria" w:eastAsia="Times New Roman" w:hAnsi="Cambria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0E322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0E322E"/>
  </w:style>
  <w:style w:type="character" w:styleId="a3">
    <w:name w:val="Hyperlink"/>
    <w:basedOn w:val="a0"/>
    <w:rsid w:val="000E322E"/>
    <w:rPr>
      <w:color w:val="0066CC"/>
      <w:u w:val="single"/>
    </w:rPr>
  </w:style>
  <w:style w:type="character" w:customStyle="1" w:styleId="12">
    <w:name w:val="Заголовок №1_"/>
    <w:basedOn w:val="a0"/>
    <w:link w:val="13"/>
    <w:rsid w:val="000E322E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rsid w:val="000E322E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E322E"/>
    <w:rPr>
      <w:rFonts w:ascii="Times New Roman" w:eastAsia="Times New Roman" w:hAnsi="Times New Roman" w:cs="Times New Roman"/>
      <w:b/>
      <w:bCs/>
      <w:spacing w:val="4"/>
      <w:sz w:val="32"/>
      <w:szCs w:val="32"/>
      <w:shd w:val="clear" w:color="auto" w:fill="FFFFFF"/>
    </w:rPr>
  </w:style>
  <w:style w:type="character" w:customStyle="1" w:styleId="a4">
    <w:name w:val="Основной текст_"/>
    <w:basedOn w:val="a0"/>
    <w:link w:val="14"/>
    <w:rsid w:val="000E322E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3">
    <w:name w:val="Заголовок №1"/>
    <w:basedOn w:val="a"/>
    <w:link w:val="12"/>
    <w:rsid w:val="000E322E"/>
    <w:pPr>
      <w:widowControl w:val="0"/>
      <w:shd w:val="clear" w:color="auto" w:fill="FFFFFF"/>
      <w:spacing w:after="0" w:line="317" w:lineRule="exact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2">
    <w:name w:val="Заголовок №2"/>
    <w:basedOn w:val="a"/>
    <w:link w:val="21"/>
    <w:rsid w:val="000E322E"/>
    <w:pPr>
      <w:widowControl w:val="0"/>
      <w:shd w:val="clear" w:color="auto" w:fill="FFFFFF"/>
      <w:spacing w:after="300" w:line="317" w:lineRule="exact"/>
      <w:outlineLvl w:val="1"/>
    </w:pPr>
    <w:rPr>
      <w:rFonts w:ascii="Times New Roman" w:eastAsia="Times New Roman" w:hAnsi="Times New Roman" w:cs="Times New Roman"/>
      <w:spacing w:val="-1"/>
      <w:sz w:val="25"/>
      <w:szCs w:val="25"/>
    </w:rPr>
  </w:style>
  <w:style w:type="paragraph" w:customStyle="1" w:styleId="24">
    <w:name w:val="Основной текст (2)"/>
    <w:basedOn w:val="a"/>
    <w:link w:val="23"/>
    <w:rsid w:val="000E322E"/>
    <w:pPr>
      <w:widowControl w:val="0"/>
      <w:shd w:val="clear" w:color="auto" w:fill="FFFFFF"/>
      <w:spacing w:before="2700" w:after="0" w:line="413" w:lineRule="exact"/>
      <w:jc w:val="center"/>
    </w:pPr>
    <w:rPr>
      <w:rFonts w:ascii="Times New Roman" w:eastAsia="Times New Roman" w:hAnsi="Times New Roman" w:cs="Times New Roman"/>
      <w:b/>
      <w:bCs/>
      <w:spacing w:val="4"/>
      <w:sz w:val="32"/>
      <w:szCs w:val="32"/>
    </w:rPr>
  </w:style>
  <w:style w:type="paragraph" w:customStyle="1" w:styleId="14">
    <w:name w:val="Основной текст1"/>
    <w:basedOn w:val="a"/>
    <w:link w:val="a4"/>
    <w:rsid w:val="000E322E"/>
    <w:pPr>
      <w:widowControl w:val="0"/>
      <w:shd w:val="clear" w:color="auto" w:fill="FFFFFF"/>
      <w:spacing w:before="4320" w:after="0" w:line="274" w:lineRule="exact"/>
      <w:ind w:hanging="1240"/>
      <w:jc w:val="both"/>
    </w:pPr>
    <w:rPr>
      <w:rFonts w:ascii="Times New Roman" w:eastAsia="Times New Roman" w:hAnsi="Times New Roman" w:cs="Times New Roman"/>
      <w:spacing w:val="2"/>
    </w:rPr>
  </w:style>
  <w:style w:type="numbering" w:customStyle="1" w:styleId="110">
    <w:name w:val="Нет списка11"/>
    <w:next w:val="a2"/>
    <w:uiPriority w:val="99"/>
    <w:semiHidden/>
    <w:unhideWhenUsed/>
    <w:rsid w:val="000E322E"/>
  </w:style>
  <w:style w:type="numbering" w:customStyle="1" w:styleId="111">
    <w:name w:val="Нет списка111"/>
    <w:next w:val="a2"/>
    <w:uiPriority w:val="99"/>
    <w:semiHidden/>
    <w:unhideWhenUsed/>
    <w:rsid w:val="000E322E"/>
  </w:style>
  <w:style w:type="paragraph" w:customStyle="1" w:styleId="41">
    <w:name w:val="Заголовок 41"/>
    <w:basedOn w:val="a"/>
    <w:next w:val="a"/>
    <w:unhideWhenUsed/>
    <w:qFormat/>
    <w:rsid w:val="000E322E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unhideWhenUsed/>
    <w:qFormat/>
    <w:rsid w:val="000E322E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E322E"/>
  </w:style>
  <w:style w:type="paragraph" w:styleId="25">
    <w:name w:val="Body Text 2"/>
    <w:basedOn w:val="a"/>
    <w:link w:val="26"/>
    <w:rsid w:val="000E322E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6">
    <w:name w:val="Основной текст 2 Знак"/>
    <w:basedOn w:val="a0"/>
    <w:link w:val="25"/>
    <w:rsid w:val="000E322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3"/>
    <w:basedOn w:val="a"/>
    <w:link w:val="32"/>
    <w:unhideWhenUsed/>
    <w:rsid w:val="000E32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basedOn w:val="a0"/>
    <w:link w:val="31"/>
    <w:rsid w:val="000E322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7">
    <w:name w:val="Body Text Indent 2"/>
    <w:basedOn w:val="a"/>
    <w:link w:val="28"/>
    <w:unhideWhenUsed/>
    <w:rsid w:val="000E32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8">
    <w:name w:val="Основной текст с отступом 2 Знак"/>
    <w:basedOn w:val="a0"/>
    <w:link w:val="27"/>
    <w:rsid w:val="000E322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 Indent"/>
    <w:basedOn w:val="a"/>
    <w:link w:val="a6"/>
    <w:rsid w:val="000E322E"/>
    <w:pPr>
      <w:spacing w:after="0" w:line="240" w:lineRule="auto"/>
      <w:ind w:left="1701"/>
    </w:pPr>
    <w:rPr>
      <w:rFonts w:ascii="Times New Roman" w:eastAsia="Times New Roman" w:hAnsi="Times New Roman" w:cs="Times New Roman"/>
      <w:color w:val="800080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rsid w:val="000E322E"/>
    <w:rPr>
      <w:rFonts w:ascii="Times New Roman" w:eastAsia="Times New Roman" w:hAnsi="Times New Roman" w:cs="Times New Roman"/>
      <w:color w:val="800080"/>
      <w:sz w:val="24"/>
      <w:szCs w:val="20"/>
      <w:lang w:val="x-none" w:eastAsia="ru-RU"/>
    </w:rPr>
  </w:style>
  <w:style w:type="paragraph" w:styleId="a7">
    <w:name w:val="Body Text"/>
    <w:basedOn w:val="a"/>
    <w:link w:val="a8"/>
    <w:rsid w:val="000E322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rsid w:val="000E322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Block Text"/>
    <w:basedOn w:val="a"/>
    <w:rsid w:val="000E322E"/>
    <w:pPr>
      <w:spacing w:after="0" w:line="240" w:lineRule="auto"/>
      <w:ind w:left="1080" w:right="424"/>
      <w:jc w:val="both"/>
    </w:pPr>
    <w:rPr>
      <w:rFonts w:ascii="Times New Roman" w:eastAsia="Times New Roman" w:hAnsi="Times New Roman" w:cs="Times New Roman"/>
      <w:color w:val="000000"/>
      <w:sz w:val="40"/>
      <w:szCs w:val="20"/>
      <w:lang w:eastAsia="ru-RU"/>
    </w:rPr>
  </w:style>
  <w:style w:type="paragraph" w:styleId="aa">
    <w:name w:val="List Bullet"/>
    <w:basedOn w:val="a"/>
    <w:autoRedefine/>
    <w:rsid w:val="000E322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0E322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0E322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0E322E"/>
    <w:rPr>
      <w:b/>
      <w:bCs/>
    </w:rPr>
  </w:style>
  <w:style w:type="character" w:styleId="ad">
    <w:name w:val="Emphasis"/>
    <w:qFormat/>
    <w:rsid w:val="000E322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0E322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E322E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f0">
    <w:name w:val="List Paragraph"/>
    <w:basedOn w:val="a"/>
    <w:uiPriority w:val="34"/>
    <w:qFormat/>
    <w:rsid w:val="000E3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0">
    <w:name w:val="Заголовок 4 Знак1"/>
    <w:uiPriority w:val="9"/>
    <w:semiHidden/>
    <w:rsid w:val="000E322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10">
    <w:name w:val="Заголовок 7 Знак1"/>
    <w:uiPriority w:val="9"/>
    <w:semiHidden/>
    <w:rsid w:val="000E322E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15">
    <w:name w:val="Сетка таблицы1"/>
    <w:basedOn w:val="a1"/>
    <w:next w:val="af1"/>
    <w:uiPriority w:val="59"/>
    <w:rsid w:val="000E322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0E32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0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98" b="0" i="1"/>
              <a:t>Возрастной ценз родителей воспитанников </a:t>
            </a:r>
          </a:p>
        </c:rich>
      </c:tx>
      <c:layout>
        <c:manualLayout>
          <c:xMode val="edge"/>
          <c:yMode val="edge"/>
          <c:x val="9.5849353462658007E-2"/>
          <c:y val="5.9593094641717116E-2"/>
        </c:manualLayout>
      </c:layout>
      <c:overlay val="0"/>
      <c:spPr>
        <a:noFill/>
        <a:ln w="2169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7042013961168E-2"/>
          <c:y val="0.34386930605636917"/>
          <c:w val="0.64397905759162477"/>
          <c:h val="0.385826771653544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8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21"/>
          </c:dPt>
          <c:dPt>
            <c:idx val="1"/>
            <c:bubble3D val="0"/>
            <c:explosion val="14"/>
            <c:spPr>
              <a:solidFill>
                <a:srgbClr val="993366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 и выше</c:v>
                </c:pt>
                <c:pt idx="3">
                  <c:v>50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0.28000000000000008</c:v>
                </c:pt>
                <c:pt idx="1">
                  <c:v>0.58000000000000007</c:v>
                </c:pt>
                <c:pt idx="2">
                  <c:v>0.12000000000000002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8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 и выше</c:v>
                </c:pt>
                <c:pt idx="3">
                  <c:v>50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8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 и выше</c:v>
                </c:pt>
                <c:pt idx="3">
                  <c:v>50 и старше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084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0000128332144116E-2"/>
          <c:y val="0.77610902063900566"/>
          <c:w val="0.89999974333571175"/>
          <c:h val="0.1639158383485774"/>
        </c:manualLayout>
      </c:layout>
      <c:overlay val="0"/>
      <c:spPr>
        <a:solidFill>
          <a:srgbClr val="FFFFFF"/>
        </a:solidFill>
        <a:ln w="2711">
          <a:solidFill>
            <a:srgbClr val="000000"/>
          </a:solidFill>
          <a:prstDash val="solid"/>
        </a:ln>
      </c:spPr>
      <c:txPr>
        <a:bodyPr/>
        <a:lstStyle/>
        <a:p>
          <a:pPr>
            <a:defRPr sz="855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98" b="0" i="1"/>
              <a:t>Возрастной ценз родителей воспитанников </a:t>
            </a:r>
          </a:p>
        </c:rich>
      </c:tx>
      <c:layout>
        <c:manualLayout>
          <c:xMode val="edge"/>
          <c:yMode val="edge"/>
          <c:x val="9.5849353462658007E-2"/>
          <c:y val="5.9593094641717116E-2"/>
        </c:manualLayout>
      </c:layout>
      <c:overlay val="0"/>
      <c:spPr>
        <a:noFill/>
        <a:ln w="2169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837042013961168E-2"/>
          <c:y val="0.34386930605636917"/>
          <c:w val="0.64397905759162477"/>
          <c:h val="0.3858267716535446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8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21"/>
          </c:dPt>
          <c:dPt>
            <c:idx val="1"/>
            <c:bubble3D val="0"/>
            <c:explosion val="14"/>
            <c:spPr>
              <a:solidFill>
                <a:srgbClr val="993366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 и выше</c:v>
                </c:pt>
                <c:pt idx="3">
                  <c:v>50 и старше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0.28000000000000008</c:v>
                </c:pt>
                <c:pt idx="1">
                  <c:v>0.58000000000000007</c:v>
                </c:pt>
                <c:pt idx="2">
                  <c:v>0.12000000000000002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8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 и выше</c:v>
                </c:pt>
                <c:pt idx="3">
                  <c:v>50 и старше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84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84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20-30 лет</c:v>
                </c:pt>
                <c:pt idx="1">
                  <c:v>30-40 лет</c:v>
                </c:pt>
                <c:pt idx="2">
                  <c:v>40 и выше</c:v>
                </c:pt>
                <c:pt idx="3">
                  <c:v>50 и старше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0846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5.0000128332144116E-2"/>
          <c:y val="0.77610902063900566"/>
          <c:w val="0.89999974333571175"/>
          <c:h val="0.1639158383485774"/>
        </c:manualLayout>
      </c:layout>
      <c:overlay val="0"/>
      <c:spPr>
        <a:solidFill>
          <a:srgbClr val="FFFFFF"/>
        </a:solidFill>
        <a:ln w="2711">
          <a:solidFill>
            <a:srgbClr val="000000"/>
          </a:solidFill>
          <a:prstDash val="solid"/>
        </a:ln>
      </c:spPr>
      <c:txPr>
        <a:bodyPr/>
        <a:lstStyle/>
        <a:p>
          <a:pPr>
            <a:defRPr sz="855" b="0" i="1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4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97" b="0" i="1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56"/>
              <a:t>Образовательный ценз родителей воспитанников </a:t>
            </a:r>
          </a:p>
        </c:rich>
      </c:tx>
      <c:layout>
        <c:manualLayout>
          <c:xMode val="edge"/>
          <c:yMode val="edge"/>
          <c:x val="5.5994098496704746E-2"/>
          <c:y val="1.9706774934383203E-2"/>
        </c:manualLayout>
      </c:layout>
      <c:overlay val="0"/>
      <c:spPr>
        <a:noFill/>
        <a:ln w="22745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87434554973816E-2"/>
          <c:y val="0.29527559055118074"/>
          <c:w val="0.64397905759162433"/>
          <c:h val="0.385826771653544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1373">
              <a:solidFill>
                <a:srgbClr val="000000"/>
              </a:solidFill>
              <a:prstDash val="solid"/>
            </a:ln>
          </c:spPr>
          <c:explosion val="12"/>
          <c:dPt>
            <c:idx val="1"/>
            <c:bubble3D val="0"/>
            <c:spPr>
              <a:solidFill>
                <a:srgbClr val="993366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3"/>
              <c:delete val="1"/>
            </c:dLbl>
            <c:numFmt formatCode="0%" sourceLinked="0"/>
            <c:spPr>
              <a:noFill/>
              <a:ln w="22745">
                <a:noFill/>
              </a:ln>
            </c:spPr>
            <c:txPr>
              <a:bodyPr/>
              <a:lstStyle/>
              <a:p>
                <a:pPr>
                  <a:defRPr sz="98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0.64000000000000079</c:v>
                </c:pt>
                <c:pt idx="1">
                  <c:v>0.25</c:v>
                </c:pt>
                <c:pt idx="2">
                  <c:v>0.11000000000000003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993366"/>
            </a:solidFill>
            <a:ln w="11373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1373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137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137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8.3542188805346709E-2"/>
          <c:y val="0.85182340012376578"/>
          <c:w val="0.8246074503844929"/>
          <c:h val="0.10236220472440957"/>
        </c:manualLayout>
      </c:layout>
      <c:overlay val="0"/>
      <c:spPr>
        <a:solidFill>
          <a:srgbClr val="FFFFFF"/>
        </a:solidFill>
        <a:ln w="2843">
          <a:solidFill>
            <a:srgbClr val="000000"/>
          </a:solidFill>
          <a:prstDash val="solid"/>
        </a:ln>
      </c:spPr>
      <c:txPr>
        <a:bodyPr/>
        <a:lstStyle/>
        <a:p>
          <a:pPr>
            <a:defRPr sz="8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8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88372093023257"/>
          <c:y val="0.32323232323232332"/>
          <c:w val="0.42558139534883793"/>
          <c:h val="0.36363636363636381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1 кв</c:v>
                </c:pt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1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Первая кв.категория</c:v>
                </c:pt>
                <c:pt idx="1">
                  <c:v>Без категории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0.61000000000000065</c:v>
                </c:pt>
                <c:pt idx="1">
                  <c:v>0.39000000000000051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 кв</c:v>
                </c:pt>
              </c:strCache>
            </c:strRef>
          </c:tx>
          <c:spPr>
            <a:solidFill>
              <a:srgbClr val="993366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Первая кв.категория</c:v>
                </c:pt>
                <c:pt idx="1">
                  <c:v>Без категории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3 кв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Первая кв.категория</c:v>
                </c:pt>
                <c:pt idx="1">
                  <c:v>Без категории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4 кв</c:v>
                </c:pt>
              </c:strCache>
            </c:strRef>
          </c:tx>
          <c:spPr>
            <a:solidFill>
              <a:srgbClr val="CCFFFF"/>
            </a:solidFill>
            <a:ln w="1270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Первая кв.категория</c:v>
                </c:pt>
                <c:pt idx="1">
                  <c:v>Без категории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9302325581395352"/>
          <c:y val="0.39898989898990034"/>
          <c:w val="0.29767441860465194"/>
          <c:h val="0.207070707070707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FFFF">
            <a:alpha val="92000"/>
          </a:srgbClr>
        </a:gs>
        <a:gs pos="100000">
          <a:srgbClr val="8DB3E2">
            <a:alpha val="92000"/>
          </a:srgbClr>
        </a:gs>
      </a:gsLst>
      <a:lin ang="5400000" scaled="1"/>
      <a:tileRect/>
    </a:gradFill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68724279835392"/>
          <c:y val="0.31081081081081152"/>
          <c:w val="0.44032921810699577"/>
          <c:h val="0.382882882882883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08">
                <a:noFill/>
              </a:ln>
            </c:spPr>
            <c:txPr>
              <a:bodyPr/>
              <a:lstStyle/>
              <a:p>
                <a:pPr>
                  <a:defRPr sz="97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2"/>
                <c:pt idx="0">
                  <c:v>Высшее образование</c:v>
                </c:pt>
                <c:pt idx="1">
                  <c:v>Среднее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2"/>
                <c:pt idx="0">
                  <c:v>0.56999999999999995</c:v>
                </c:pt>
                <c:pt idx="1">
                  <c:v>0.43000000000000033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Высшее образование</c:v>
                </c:pt>
                <c:pt idx="1">
                  <c:v>Среднее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54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Высшее образование</c:v>
                </c:pt>
                <c:pt idx="1">
                  <c:v>Среднее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solidFill>
          <a:srgbClr val="C0C0C0"/>
        </a:solidFill>
        <a:ln w="1265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164609053498028"/>
          <c:y val="0.40090090090090136"/>
          <c:w val="0.29012345679012325"/>
          <c:h val="0.19369369369369369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89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rgbClr val="FFFFFF">
            <a:alpha val="92000"/>
          </a:srgbClr>
        </a:gs>
        <a:gs pos="100000">
          <a:srgbClr val="8DB3E2"/>
        </a:gs>
      </a:gsLst>
      <a:lin ang="5400000" scaled="1"/>
      <a:tileRect/>
    </a:gradFill>
    <a:ln>
      <a:noFill/>
    </a:ln>
  </c:spPr>
  <c:txPr>
    <a:bodyPr/>
    <a:lstStyle/>
    <a:p>
      <a:pPr>
        <a:defRPr sz="9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775561097257081E-2"/>
          <c:y val="8.1632653061224497E-2"/>
          <c:w val="0.66084788029925257"/>
          <c:h val="0.816326530612244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 лет и выше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10-20 лет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0.14000000000000001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5-10 лет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0.24000000000000016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0.15000000000000016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342272"/>
        <c:axId val="104343808"/>
        <c:axId val="0"/>
      </c:bar3DChart>
      <c:catAx>
        <c:axId val="10434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43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343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434227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7780548628428936"/>
          <c:y val="0.30612244897959218"/>
          <c:w val="0.21197007481296781"/>
          <c:h val="0.3928571428571432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rgbClr val="FFFFFF"/>
        </a:gs>
        <a:gs pos="100000">
          <a:srgbClr val="8DB3E2"/>
        </a:gs>
      </a:gsLst>
      <a:lin ang="5400000" scaled="1"/>
      <a:tileRect/>
    </a:gradFill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1345-B441-4CF8-BC18-0B16D2CC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7641</Words>
  <Characters>43557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3</cp:revision>
  <cp:lastPrinted>2019-04-19T09:14:00Z</cp:lastPrinted>
  <dcterms:created xsi:type="dcterms:W3CDTF">2019-04-19T09:17:00Z</dcterms:created>
  <dcterms:modified xsi:type="dcterms:W3CDTF">2019-04-19T09:35:00Z</dcterms:modified>
</cp:coreProperties>
</file>