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2705">
        <w:rPr>
          <w:rFonts w:ascii="Times New Roman" w:hAnsi="Times New Roman"/>
          <w:b/>
          <w:sz w:val="28"/>
          <w:szCs w:val="28"/>
        </w:rPr>
        <w:t>Реестр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2705">
        <w:rPr>
          <w:rFonts w:ascii="Times New Roman" w:hAnsi="Times New Roman"/>
          <w:b/>
          <w:sz w:val="28"/>
          <w:szCs w:val="28"/>
        </w:rPr>
        <w:t>психодиагностического инструментария</w:t>
      </w:r>
    </w:p>
    <w:p w:rsid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 xml:space="preserve"> педагога-психолога ДОУ</w:t>
      </w:r>
      <w:r w:rsidR="00137CA2">
        <w:rPr>
          <w:rFonts w:ascii="Times New Roman" w:hAnsi="Times New Roman"/>
          <w:b/>
          <w:sz w:val="28"/>
          <w:szCs w:val="28"/>
        </w:rPr>
        <w:t xml:space="preserve"> (диагностический минимум)</w:t>
      </w:r>
    </w:p>
    <w:p w:rsidR="00852705" w:rsidRP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49"/>
        <w:gridCol w:w="3683"/>
        <w:gridCol w:w="1702"/>
        <w:gridCol w:w="2176"/>
      </w:tblGrid>
      <w:tr w:rsidR="00852705" w:rsidTr="00B75386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Психодиагностический инструментарий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и цель психодиагностического обследования и исследования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АДАПТАЦИИ К ДЕТСКОМУ САДУ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Роньжина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50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ПОЗНАВАТЕЛЬНЫХ ПРОЦЕССОВ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Классификация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>» (К. Гольдштейн, видоизменение Л.С.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Выготского и Б.</w:t>
            </w:r>
            <w:r>
              <w:rPr>
                <w:rFonts w:ascii="Times New Roman" w:hAnsi="Times New Roman"/>
                <w:sz w:val="24"/>
                <w:szCs w:val="24"/>
              </w:rPr>
              <w:t>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Зейгарник) (детский вариант). 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процессов обобщения, абстрагирования, анализа последовательности умозаключений, критичности и обдуманности действий, особенностей памяти, объема и устойчивости их внимания, личностных реакций на свои достижения и неудачи.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 «корректурных проб» Анфимова-Бурдона, кольца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Ландольта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внимания, утомляемости, темпа деятельности, работоспособности, умственной продуктивности, произвольности задачи, удержания и коррекции программы деятельности.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Индивидуальная / групповая 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Кооса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комплекса качеств восприятия, </w:t>
            </w:r>
            <w:hyperlink r:id="rId6" w:tooltip="Моторика" w:history="1">
              <w:r w:rsidRPr="00D21186">
                <w:rPr>
                  <w:rFonts w:ascii="Times New Roman" w:hAnsi="Times New Roman"/>
                  <w:color w:val="000000"/>
                  <w:sz w:val="24"/>
                  <w:szCs w:val="24"/>
                </w:rPr>
                <w:t>моторики</w:t>
              </w:r>
            </w:hyperlink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зрительно-моторной координации, пространственных представлений и эвристических спос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обностей, оценка способности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выполнению основных мыслительных операций сравнение, анализ, синтез, умозаключения,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экстрополяции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интрополяции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получить интегральную характеристику практического, наглядно-действенного мышления, выявить уровень развития невербального интеллекта, исследование обучаемости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направлена на исследование доступности простых целенаправленных действий, зрительно-моторной 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координации, пространственной ориентации, ориентационной основы деятельности, </w:t>
            </w:r>
            <w:proofErr w:type="gram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зрительного-пространственного</w:t>
            </w:r>
            <w:proofErr w:type="gram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действия «на глаз», пространственного мышления, исследование обучаемости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Модификация для детей дошкольного возраста от 2-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Альбом «Нейропсихологическая диагностика в детском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» Е.Д.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Хомской.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Альбом «Нейропсихологическая диагностика ВПФ» (Л.С.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Цветкова)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2705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Альбом нейропсихологической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в детском возрасте А.В.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Семенович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специализированных садов).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Комплексная оценка произвольности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регуляции и характеристик высших психических функций и аффективного состояния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«Простые аналогии»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понимания логических связей и отношений между понятиями, а также умения устойчиво сохранять заданный способ рассуждений при решении длинного ряда разнообразных задач. 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4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Соотноше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пословиц, метафор и фраз Б.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В. Зейгарник.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77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применяется для исследования мышления. Выявляет понимание переносного смысла, умение вычленить главную мысль во фразе конкретного содержания, а также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целенаправленность суждений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последовательности событий методом А.Н. Бернштейна.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предназначена для выявления умения понимать связь событий и строить последовательные умозаключения.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фигур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предложена Ю.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Ф. Поляковым для переработана А.Я. Ивановой по принципу обучающего эксперимента.</w:t>
            </w:r>
            <w:proofErr w:type="gramEnd"/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процесса обобщения в наглядном и словесном плане.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Методика запоминания 10 слов А.Р. </w:t>
            </w:r>
            <w:proofErr w:type="spell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Исследование характеристик вербальной памяти, утомляемости, внимания.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Тест </w:t>
            </w:r>
            <w:proofErr w:type="spellStart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Торренса</w:t>
            </w:r>
            <w:proofErr w:type="spellEnd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«завершение картинок» </w:t>
            </w:r>
          </w:p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(адаптация А.Н. Воронина)</w:t>
            </w:r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творческого мышления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Экспресс-диагностика в детском саду: Комплект материалов для педагогов-психологов детских дошкольных образовательных учреждений </w:t>
            </w:r>
            <w:r w:rsidRPr="008445B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Л.Г.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 </w:t>
            </w:r>
            <w:hyperlink r:id="rId7" w:history="1">
              <w:r w:rsidRPr="00D21186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Руденко </w:t>
              </w:r>
            </w:hyperlink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Pr="008445B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Н.Н.</w:t>
            </w:r>
            <w:hyperlink r:id="rId8" w:history="1">
              <w:r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Павловой.</w:t>
              </w:r>
              <w:r w:rsidRPr="00D21186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обследование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процессов.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Психолого-педагогическая диагностика развития детей под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ед. Е.А. 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Стребелевой</w:t>
            </w:r>
            <w:proofErr w:type="spellEnd"/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Изучения уровня познавательного развития.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от 2 до 7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Тест «Нарисуй человека» Ф. 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Гудинаф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К.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Маховер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1777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352" w:type="pct"/>
            <w:gridSpan w:val="2"/>
          </w:tcPr>
          <w:p w:rsidR="00852705" w:rsidRDefault="00852705" w:rsidP="00137CA2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Дж.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Равена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77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уровня интеллектуального развития.</w:t>
            </w:r>
          </w:p>
        </w:tc>
        <w:tc>
          <w:tcPr>
            <w:tcW w:w="821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5000" w:type="pct"/>
            <w:gridSpan w:val="5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ПРЕДПОСЫЛОК УЧЕБНОЙ ДЕЯТЕЛЬНОСТИ  И ГОТОВНОСТИ К ШКОЛЕ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«Графический диктант» Д.Б.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ционально-волевой сфе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выявление пространственной ориентировки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мелких движений, зрительно-моторной координации, мелкой моторики, самостоятельного анализа образца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методик «П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сихолого-педагогическая диагностика готовности ребенка 6 – 7 летнего возраста к обучению в школе»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/составитель Г.Ф. 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Кумарин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6-7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программа диагностики </w:t>
            </w: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готовности к школе (Семаго Н.Я., Семаго М.М.)</w:t>
            </w:r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для детей дошкольного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Индивидуальная/групповая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Скрининговая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диагностики</w:t>
            </w:r>
            <w:r w:rsidRPr="00D21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</w:t>
            </w:r>
            <w:r w:rsidRPr="00D21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Екжановой</w:t>
            </w:r>
            <w:proofErr w:type="spellEnd"/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запросу городского комитета).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школе Т.А.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отношения к школе.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учебной мотивации» М.Р. Гинзбурга.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«Мотивационная готовность».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tabs>
                <w:tab w:val="left" w:pos="15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ВЗАИМОДЕЙСТВИЯ В ДОШКОЛЬНОМ КОЛЛЕКТИВЕ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Проективный тест личностных отношений, социальных эмоций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«Домики» О.А.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Ореховой</w:t>
            </w:r>
            <w:proofErr w:type="gram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5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принятие новой социальной ситуации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Уровни развития сюжетно-ролевой игры (по Д. Б.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Эльконину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наблюдения Г.А.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Урунтаевой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Р.Р.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совместной групповой деятельности, соблюдение правил, умение задавать правила и сюжеты, оценка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сюжетно  - ролевой игры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Я.З.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«Психологический анализ формирования трудолюбия у детей старшего дошкольного возраста»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уровней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поведения детей при запоминании поручения по А. А.Смирновой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деятельности, общения, особенности поведения и взаимоотношений детей в процессе труда при разных его целях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Схема анализа совместной деятельности разработана на основе критериев, выделенных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Т.А.Репиной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Башлаковой</w:t>
            </w:r>
            <w:proofErr w:type="spellEnd"/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Наблюдение детей в совместной игровой, трудовой и учебной деятельности (Диагностика способности детей к партнерскому диалогу А. М.Щетининой).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совместной деятельности и общение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Методика Лисиной М.,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Шерьяздановой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X. «Специфика восприятия и общения у дошкольников»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Рисование на тему «Мой воспитатель».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Рисование на тему «Моя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Рисование на тему «Ребенок - детское общество».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адаптации в ДОУ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CA3736" w:rsidRDefault="00852705" w:rsidP="00137CA2">
            <w:pPr>
              <w:pStyle w:val="c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21186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оциометрические</w:t>
            </w:r>
            <w:r w:rsidRPr="00D21186">
              <w:rPr>
                <w:rFonts w:eastAsia="Calibri"/>
                <w:lang w:eastAsia="en-US"/>
              </w:rPr>
              <w:t xml:space="preserve"> метод</w:t>
            </w:r>
            <w:r>
              <w:rPr>
                <w:rFonts w:eastAsia="Calibri"/>
                <w:lang w:eastAsia="en-US"/>
              </w:rPr>
              <w:t>ики</w:t>
            </w:r>
            <w:r w:rsidRPr="00D21186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«Два домика», «Капитан корабля»</w:t>
            </w:r>
            <w:r w:rsidRPr="00D2118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Оценка структуры отношений в группе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СВОЙСТВ ЛИЧНОСТНОЙ И ЭМОЦИОНАЛЬНО-ВОЛЕВОЙ СФЕРЫ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Восьмицветовой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эмоциоанльного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состояния ребенка.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850"/>
        </w:trPr>
        <w:tc>
          <w:tcPr>
            <w:tcW w:w="1280" w:type="pct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«Лесенка». В модификации С.Г. Якобсон, В.Г. Щур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самооценки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Сравнительная оценка нравственных качеств у себя и сверстников методом Т.А. Репиной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самооценки личностных качеств и позиции в общении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pStyle w:val="a5"/>
              <w:spacing w:before="0" w:beforeAutospacing="0" w:after="0" w:afterAutospacing="0"/>
              <w:jc w:val="both"/>
            </w:pPr>
            <w:r w:rsidRPr="00D21186">
              <w:rPr>
                <w:rFonts w:eastAsia="Calibri"/>
                <w:lang w:eastAsia="en-US"/>
              </w:rPr>
              <w:t>Исследование тревожности в дошкольном возрасте (Тест тревожности Р.</w:t>
            </w:r>
            <w:r>
              <w:rPr>
                <w:rFonts w:eastAsia="Calibri"/>
                <w:lang w:eastAsia="en-US"/>
              </w:rPr>
              <w:t> </w:t>
            </w:r>
            <w:r w:rsidRPr="00D21186">
              <w:rPr>
                <w:rFonts w:eastAsia="Calibri"/>
                <w:lang w:eastAsia="en-US"/>
              </w:rPr>
              <w:t>Темпл, М.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21186">
              <w:rPr>
                <w:rFonts w:eastAsia="Calibri"/>
                <w:lang w:eastAsia="en-US"/>
              </w:rPr>
              <w:t>Дорки</w:t>
            </w:r>
            <w:proofErr w:type="spellEnd"/>
            <w:r w:rsidRPr="00D21186">
              <w:rPr>
                <w:rFonts w:eastAsia="Calibri"/>
                <w:lang w:eastAsia="en-US"/>
              </w:rPr>
              <w:t>, В.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21186">
              <w:rPr>
                <w:rFonts w:eastAsia="Calibri"/>
                <w:lang w:eastAsia="en-US"/>
              </w:rPr>
              <w:t>Амен</w:t>
            </w:r>
            <w:proofErr w:type="spellEnd"/>
            <w:r w:rsidRPr="00D21186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Исследование ситуативной и личностной тревожности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Методика «Метаморфозы» (изучение «образа Я» ребенка, отношения к значимым взрослым, автор Ж.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Руайер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эмоционально-личностных особенностей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«Сказки»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эмоциональной сферы.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Проективный тест выявления эмоциональных отношений ребенка и его предпочтений в контактах «разноцветные домики» Н.И.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 Тихомирова.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эмоциональной сферы.</w:t>
            </w:r>
          </w:p>
        </w:tc>
        <w:tc>
          <w:tcPr>
            <w:tcW w:w="821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«Страхи в домиках». Модификация М.А. Панфиловой.</w:t>
            </w:r>
          </w:p>
        </w:tc>
        <w:tc>
          <w:tcPr>
            <w:tcW w:w="1849" w:type="pct"/>
            <w:gridSpan w:val="2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страхов ребенка.</w:t>
            </w:r>
          </w:p>
        </w:tc>
        <w:tc>
          <w:tcPr>
            <w:tcW w:w="821" w:type="pct"/>
          </w:tcPr>
          <w:p w:rsidR="00852705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лет.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B75386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СЕМЕЙНЫХ ОТНОШЕНИЙ</w:t>
            </w:r>
          </w:p>
        </w:tc>
      </w:tr>
      <w:tr w:rsidR="00852705" w:rsidRPr="00D21186" w:rsidTr="00B75386">
        <w:tc>
          <w:tcPr>
            <w:tcW w:w="1280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Проективная методика «Рисунок семьи» (диагностика восприятия ребенком внутрисемейных отношений, автор Г.Т.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Хоментаускас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в образе животных»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1751"/>
        </w:trPr>
        <w:tc>
          <w:tcPr>
            <w:tcW w:w="1280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Методика «Почта» (диагностика отношения ребенка к членам семьи.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И.В.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Анисимовой).</w:t>
            </w:r>
            <w:proofErr w:type="gramEnd"/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488"/>
        </w:trPr>
        <w:tc>
          <w:tcPr>
            <w:tcW w:w="1280" w:type="pct"/>
          </w:tcPr>
          <w:p w:rsidR="00852705" w:rsidRPr="009E140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Фильм-тест Р.</w:t>
            </w:r>
            <w:r w:rsidRPr="009E1406">
              <w:rPr>
                <w:rFonts w:ascii="Times New Roman" w:hAnsi="Times New Roman"/>
                <w:sz w:val="24"/>
                <w:szCs w:val="24"/>
              </w:rPr>
              <w:t xml:space="preserve"> Жиля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852705" w:rsidRPr="00D21186" w:rsidRDefault="00852705" w:rsidP="00137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50" w:type="pct"/>
          </w:tcPr>
          <w:p w:rsidR="00852705" w:rsidRPr="00D21186" w:rsidRDefault="00852705" w:rsidP="00B75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B75386">
        <w:trPr>
          <w:trHeight w:val="134"/>
        </w:trPr>
        <w:tc>
          <w:tcPr>
            <w:tcW w:w="1280" w:type="pct"/>
            <w:tcBorders>
              <w:bottom w:val="single" w:sz="4" w:space="0" w:color="auto"/>
            </w:tcBorders>
          </w:tcPr>
          <w:p w:rsidR="00852705" w:rsidRDefault="003309BB" w:rsidP="00137C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52705" w:rsidRPr="00D21186">
                <w:rPr>
                  <w:rFonts w:ascii="Times New Roman" w:hAnsi="Times New Roman"/>
                  <w:sz w:val="24"/>
                  <w:szCs w:val="24"/>
                </w:rPr>
                <w:t>Тест "Диагностика эмоциональных отношений в семье"</w:t>
              </w:r>
            </w:hyperlink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Авторы Е. Бене и Д. Антони (под общей редакцией А.Г. </w:t>
            </w:r>
            <w:proofErr w:type="spellStart"/>
            <w:r w:rsidR="00852705" w:rsidRPr="00D21186"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и И.В. Анисимовой)</w:t>
            </w:r>
            <w:r w:rsidR="0085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  <w:tcBorders>
              <w:bottom w:val="single" w:sz="4" w:space="0" w:color="auto"/>
            </w:tcBorders>
          </w:tcPr>
          <w:p w:rsidR="00852705" w:rsidRPr="005107E1" w:rsidRDefault="00852705" w:rsidP="00137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7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эмоциональных отношений ребенка с семьей.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852705" w:rsidRPr="00D21186" w:rsidRDefault="00852705" w:rsidP="0013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с 4 лет.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386" w:rsidRDefault="00B75386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lastRenderedPageBreak/>
        <w:t>Диагностическое сопров</w:t>
      </w:r>
      <w:r w:rsidR="00137CA2">
        <w:rPr>
          <w:rFonts w:ascii="Times New Roman" w:hAnsi="Times New Roman"/>
          <w:b/>
          <w:sz w:val="28"/>
          <w:szCs w:val="28"/>
        </w:rPr>
        <w:t>ождение  родителей дошкольников:</w:t>
      </w: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2705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1186">
        <w:rPr>
          <w:rFonts w:ascii="Times New Roman" w:hAnsi="Times New Roman"/>
          <w:sz w:val="24"/>
          <w:szCs w:val="24"/>
        </w:rPr>
        <w:t xml:space="preserve">Опросник «Измерение родительских установок и реакций» (изучение общих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2705" w:rsidRPr="00D21186" w:rsidRDefault="00852705" w:rsidP="00137CA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1186">
        <w:rPr>
          <w:rFonts w:ascii="Times New Roman" w:hAnsi="Times New Roman"/>
          <w:sz w:val="24"/>
          <w:szCs w:val="24"/>
        </w:rPr>
        <w:t xml:space="preserve">особенностей воспитания, авторы Е.С. </w:t>
      </w:r>
      <w:proofErr w:type="spellStart"/>
      <w:r w:rsidRPr="00D21186">
        <w:rPr>
          <w:rFonts w:ascii="Times New Roman" w:hAnsi="Times New Roman"/>
          <w:sz w:val="24"/>
          <w:szCs w:val="24"/>
        </w:rPr>
        <w:t>Шефер</w:t>
      </w:r>
      <w:proofErr w:type="spellEnd"/>
      <w:r w:rsidRPr="00D21186">
        <w:rPr>
          <w:rFonts w:ascii="Times New Roman" w:hAnsi="Times New Roman"/>
          <w:sz w:val="24"/>
          <w:szCs w:val="24"/>
        </w:rPr>
        <w:t>, Р.К. Белл)</w:t>
      </w:r>
    </w:p>
    <w:p w:rsidR="00852705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1186">
        <w:rPr>
          <w:rFonts w:ascii="Times New Roman" w:hAnsi="Times New Roman"/>
          <w:sz w:val="24"/>
          <w:szCs w:val="24"/>
        </w:rPr>
        <w:t xml:space="preserve">Опросник «Анализ семейных взаимоотношений» (диагностика типа семейного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2705" w:rsidRPr="00D21186" w:rsidRDefault="00852705" w:rsidP="00137CA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1186">
        <w:rPr>
          <w:rFonts w:ascii="Times New Roman" w:hAnsi="Times New Roman"/>
          <w:sz w:val="24"/>
          <w:szCs w:val="24"/>
        </w:rPr>
        <w:t xml:space="preserve">воспитания и характера его нарушений, автор Э.Г. </w:t>
      </w:r>
      <w:proofErr w:type="spellStart"/>
      <w:r w:rsidRPr="00D21186">
        <w:rPr>
          <w:rFonts w:ascii="Times New Roman" w:hAnsi="Times New Roman"/>
          <w:sz w:val="24"/>
          <w:szCs w:val="24"/>
        </w:rPr>
        <w:t>Эйдемиллер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</w:p>
    <w:p w:rsidR="00852705" w:rsidRPr="00D21186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Опросник «Взаимодействие родитель – ребенок» (автор И.М. Марковская)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Опросник «Шкала семейной адаптации и сплоченности» (FACES-3)</w:t>
      </w:r>
    </w:p>
    <w:p w:rsidR="00852705" w:rsidRPr="00D21186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Тест </w:t>
      </w:r>
      <w:proofErr w:type="gramStart"/>
      <w:r w:rsidRPr="00D21186">
        <w:rPr>
          <w:rFonts w:ascii="Times New Roman" w:hAnsi="Times New Roman"/>
          <w:sz w:val="24"/>
          <w:szCs w:val="24"/>
        </w:rPr>
        <w:t>семейная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социограмма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Эйдемилира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</w:t>
      </w:r>
      <w:proofErr w:type="gramStart"/>
      <w:r w:rsidRPr="00D21186">
        <w:rPr>
          <w:rFonts w:ascii="Times New Roman" w:hAnsi="Times New Roman"/>
          <w:sz w:val="24"/>
          <w:szCs w:val="24"/>
        </w:rPr>
        <w:t>родительского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отнощения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(ОРО) (А.Я. Варга, В.В. </w:t>
      </w:r>
      <w:proofErr w:type="spellStart"/>
      <w:r w:rsidRPr="00D21186">
        <w:rPr>
          <w:rFonts w:ascii="Times New Roman" w:hAnsi="Times New Roman"/>
          <w:sz w:val="24"/>
          <w:szCs w:val="24"/>
        </w:rPr>
        <w:t>Столин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</w:p>
    <w:p w:rsidR="00852705" w:rsidRPr="00D21186" w:rsidRDefault="00852705" w:rsidP="00137CA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705" w:rsidRP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Диагностика в сопровождении педагогического коллектива ДОУ</w:t>
      </w:r>
      <w:r w:rsidR="00137CA2">
        <w:rPr>
          <w:rFonts w:ascii="Times New Roman" w:hAnsi="Times New Roman"/>
          <w:b/>
          <w:sz w:val="28"/>
          <w:szCs w:val="28"/>
        </w:rPr>
        <w:t>:</w:t>
      </w:r>
    </w:p>
    <w:p w:rsidR="00852705" w:rsidRP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254B">
        <w:rPr>
          <w:rFonts w:ascii="Times New Roman" w:hAnsi="Times New Roman"/>
          <w:sz w:val="24"/>
          <w:szCs w:val="24"/>
        </w:rPr>
        <w:t>Методика диагностики уровня эмоционального выгорания В.В. Бойко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Опросник Профессиональное (эмоциональное) выгорание. Методика К. </w:t>
      </w:r>
      <w:proofErr w:type="spellStart"/>
      <w:r w:rsidRPr="00D21186">
        <w:rPr>
          <w:rFonts w:ascii="Times New Roman" w:hAnsi="Times New Roman"/>
          <w:sz w:val="24"/>
          <w:szCs w:val="24"/>
        </w:rPr>
        <w:t>Маслач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и С. Джексон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Опросник Профессиональное (эмоциональное) выгорание (MBI) адаптация Водопьянова Н.Е.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Оценка коммуникативных и организаторских склонностей (КОС)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</w:t>
      </w:r>
      <w:proofErr w:type="spellStart"/>
      <w:r w:rsidRPr="00D21186">
        <w:rPr>
          <w:rFonts w:ascii="Times New Roman" w:hAnsi="Times New Roman"/>
          <w:sz w:val="24"/>
          <w:szCs w:val="24"/>
        </w:rPr>
        <w:t>самоманиторинга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D21186">
        <w:rPr>
          <w:rFonts w:ascii="Times New Roman" w:hAnsi="Times New Roman"/>
          <w:sz w:val="24"/>
          <w:szCs w:val="24"/>
        </w:rPr>
        <w:t>Снайдера</w:t>
      </w:r>
      <w:proofErr w:type="spellEnd"/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Самоактуализационный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тест Л.Я. Гозман, М.В. </w:t>
      </w:r>
      <w:proofErr w:type="spellStart"/>
      <w:r w:rsidRPr="00D21186">
        <w:rPr>
          <w:rFonts w:ascii="Times New Roman" w:hAnsi="Times New Roman"/>
          <w:sz w:val="24"/>
          <w:szCs w:val="24"/>
        </w:rPr>
        <w:t>Кроз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, М.В. </w:t>
      </w:r>
      <w:proofErr w:type="gramStart"/>
      <w:r w:rsidRPr="00D21186">
        <w:rPr>
          <w:rFonts w:ascii="Times New Roman" w:hAnsi="Times New Roman"/>
          <w:sz w:val="24"/>
          <w:szCs w:val="24"/>
        </w:rPr>
        <w:t>Латинская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Опросник самоорганизации деятельности ОСД (Е.Ю. </w:t>
      </w:r>
      <w:proofErr w:type="spellStart"/>
      <w:r w:rsidRPr="00D21186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Опросник способов </w:t>
      </w:r>
      <w:proofErr w:type="spellStart"/>
      <w:r w:rsidRPr="00D21186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</w:t>
      </w:r>
      <w:r w:rsidRPr="00D21186">
        <w:rPr>
          <w:rFonts w:ascii="Times New Roman" w:hAnsi="Times New Roman"/>
          <w:sz w:val="24"/>
          <w:szCs w:val="24"/>
          <w:lang w:val="en-US"/>
        </w:rPr>
        <w:t>WCQ</w:t>
      </w:r>
      <w:r w:rsidRPr="00D21186">
        <w:rPr>
          <w:rFonts w:ascii="Times New Roman" w:hAnsi="Times New Roman"/>
          <w:sz w:val="24"/>
          <w:szCs w:val="24"/>
        </w:rPr>
        <w:t xml:space="preserve"> (адаптация Т.Л. Крюкова, Е.В. </w:t>
      </w:r>
      <w:proofErr w:type="spellStart"/>
      <w:r w:rsidRPr="00D21186">
        <w:rPr>
          <w:rFonts w:ascii="Times New Roman" w:hAnsi="Times New Roman"/>
          <w:sz w:val="24"/>
          <w:szCs w:val="24"/>
        </w:rPr>
        <w:t>Куфтяк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психологического благополучия К. </w:t>
      </w:r>
      <w:proofErr w:type="spellStart"/>
      <w:r w:rsidRPr="00D21186">
        <w:rPr>
          <w:rFonts w:ascii="Times New Roman" w:hAnsi="Times New Roman"/>
          <w:sz w:val="24"/>
          <w:szCs w:val="24"/>
        </w:rPr>
        <w:t>Риффа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(адаптация Л.А. </w:t>
      </w:r>
      <w:proofErr w:type="spellStart"/>
      <w:r w:rsidRPr="00D21186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D21186">
        <w:rPr>
          <w:rFonts w:ascii="Times New Roman" w:hAnsi="Times New Roman"/>
          <w:sz w:val="24"/>
          <w:szCs w:val="24"/>
        </w:rPr>
        <w:t>, Н.Н. Лепешинский)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Измерение эмоционального интеллекта – опросник ЭМИН (Д.В. </w:t>
      </w:r>
      <w:proofErr w:type="gramStart"/>
      <w:r w:rsidRPr="00D21186">
        <w:rPr>
          <w:rFonts w:ascii="Times New Roman" w:hAnsi="Times New Roman"/>
          <w:sz w:val="24"/>
          <w:szCs w:val="24"/>
        </w:rPr>
        <w:t>Люсин</w:t>
      </w:r>
      <w:proofErr w:type="gram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Вербальный </w:t>
      </w:r>
      <w:proofErr w:type="spellStart"/>
      <w:r w:rsidRPr="00D21186">
        <w:rPr>
          <w:rFonts w:ascii="Times New Roman" w:hAnsi="Times New Roman"/>
          <w:sz w:val="24"/>
          <w:szCs w:val="24"/>
        </w:rPr>
        <w:t>фрустрационный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тест (Л.Н. </w:t>
      </w:r>
      <w:proofErr w:type="spellStart"/>
      <w:r w:rsidRPr="00D21186">
        <w:rPr>
          <w:rFonts w:ascii="Times New Roman" w:hAnsi="Times New Roman"/>
          <w:sz w:val="24"/>
          <w:szCs w:val="24"/>
        </w:rPr>
        <w:t>Собчик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Диагностика социального интеллекта (Дж. </w:t>
      </w:r>
      <w:proofErr w:type="spellStart"/>
      <w:r w:rsidRPr="00D21186">
        <w:rPr>
          <w:rFonts w:ascii="Times New Roman" w:hAnsi="Times New Roman"/>
          <w:sz w:val="24"/>
          <w:szCs w:val="24"/>
        </w:rPr>
        <w:t>Гилфорда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Опросник потребности в достижении </w:t>
      </w:r>
      <w:r>
        <w:rPr>
          <w:rFonts w:ascii="Times New Roman" w:hAnsi="Times New Roman"/>
          <w:sz w:val="24"/>
          <w:szCs w:val="24"/>
        </w:rPr>
        <w:t xml:space="preserve">Ю.М. </w:t>
      </w:r>
      <w:r w:rsidRPr="00D21186">
        <w:rPr>
          <w:rFonts w:ascii="Times New Roman" w:hAnsi="Times New Roman"/>
          <w:sz w:val="24"/>
          <w:szCs w:val="24"/>
        </w:rPr>
        <w:t>Орлова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оценки мотивации одобрения Ю.Л. Ханина (адаптация </w:t>
      </w:r>
      <w:proofErr w:type="spellStart"/>
      <w:r w:rsidRPr="00D21186">
        <w:rPr>
          <w:rFonts w:ascii="Times New Roman" w:hAnsi="Times New Roman"/>
          <w:sz w:val="24"/>
          <w:szCs w:val="24"/>
        </w:rPr>
        <w:t>Марлоу-Кроуна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коммуникативных установок </w:t>
      </w:r>
      <w:r>
        <w:rPr>
          <w:rFonts w:ascii="Times New Roman" w:hAnsi="Times New Roman"/>
          <w:sz w:val="24"/>
          <w:szCs w:val="24"/>
        </w:rPr>
        <w:t>В.В.</w:t>
      </w:r>
      <w:r w:rsidRPr="00D21186">
        <w:rPr>
          <w:rFonts w:ascii="Times New Roman" w:hAnsi="Times New Roman"/>
          <w:sz w:val="24"/>
          <w:szCs w:val="24"/>
        </w:rPr>
        <w:t xml:space="preserve"> Бойко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Диагностика временных ориентация и жизнен</w:t>
      </w:r>
      <w:r>
        <w:rPr>
          <w:rFonts w:ascii="Times New Roman" w:hAnsi="Times New Roman"/>
          <w:sz w:val="24"/>
          <w:szCs w:val="24"/>
        </w:rPr>
        <w:t xml:space="preserve">ных перспектив Ф. </w:t>
      </w:r>
      <w:proofErr w:type="spellStart"/>
      <w:r>
        <w:rPr>
          <w:rFonts w:ascii="Times New Roman" w:hAnsi="Times New Roman"/>
          <w:sz w:val="24"/>
          <w:szCs w:val="24"/>
        </w:rPr>
        <w:t>Зимбардо</w:t>
      </w:r>
      <w:proofErr w:type="spellEnd"/>
      <w:r>
        <w:rPr>
          <w:rFonts w:ascii="Times New Roman" w:hAnsi="Times New Roman"/>
          <w:sz w:val="24"/>
          <w:szCs w:val="24"/>
        </w:rPr>
        <w:t>, Дж. </w:t>
      </w:r>
      <w:proofErr w:type="spellStart"/>
      <w:r w:rsidRPr="00D21186">
        <w:rPr>
          <w:rFonts w:ascii="Times New Roman" w:hAnsi="Times New Roman"/>
          <w:sz w:val="24"/>
          <w:szCs w:val="24"/>
        </w:rPr>
        <w:t>Ньютенна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показателей и форм агрессии А. </w:t>
      </w:r>
      <w:proofErr w:type="spellStart"/>
      <w:r w:rsidRPr="00D21186">
        <w:rPr>
          <w:rFonts w:ascii="Times New Roman" w:hAnsi="Times New Roman"/>
          <w:sz w:val="24"/>
          <w:szCs w:val="24"/>
        </w:rPr>
        <w:t>Басса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D21186">
        <w:rPr>
          <w:rFonts w:ascii="Times New Roman" w:hAnsi="Times New Roman"/>
          <w:sz w:val="24"/>
          <w:szCs w:val="24"/>
        </w:rPr>
        <w:t>Дарки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F556F5" w:rsidRDefault="00F556F5" w:rsidP="00137CA2">
      <w:pPr>
        <w:jc w:val="both"/>
      </w:pPr>
    </w:p>
    <w:sectPr w:rsidR="00F556F5" w:rsidSect="00B75386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E09"/>
    <w:multiLevelType w:val="multilevel"/>
    <w:tmpl w:val="D97271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05"/>
    <w:rsid w:val="00125ADE"/>
    <w:rsid w:val="00137CA2"/>
    <w:rsid w:val="001C4BEC"/>
    <w:rsid w:val="002E0EA8"/>
    <w:rsid w:val="003309BB"/>
    <w:rsid w:val="00352805"/>
    <w:rsid w:val="00462BA4"/>
    <w:rsid w:val="00852705"/>
    <w:rsid w:val="00B75386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2168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ldpsy.ru/lib/authors/id/2168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2%D0%BE%D1%80%D0%B8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60-diagnosis-of-family-relationships/602-test-diagnostics-emotional-relations-in-the-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Беспрозванная</dc:creator>
  <cp:lastModifiedBy>Дет.сад</cp:lastModifiedBy>
  <cp:revision>2</cp:revision>
  <dcterms:created xsi:type="dcterms:W3CDTF">2018-02-05T03:39:00Z</dcterms:created>
  <dcterms:modified xsi:type="dcterms:W3CDTF">2018-02-05T03:39:00Z</dcterms:modified>
</cp:coreProperties>
</file>