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F3" w:rsidRPr="000D4AF3" w:rsidRDefault="000D4AF3" w:rsidP="000D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AF3">
        <w:rPr>
          <w:rFonts w:ascii="Times New Roman" w:eastAsia="Times New Roman" w:hAnsi="Times New Roman" w:cs="Times New Roman"/>
          <w:b/>
          <w:sz w:val="28"/>
          <w:szCs w:val="28"/>
        </w:rPr>
        <w:t>Дорожная карта (перечень основных мероприятий)</w:t>
      </w:r>
    </w:p>
    <w:p w:rsidR="000D4AF3" w:rsidRPr="000D4AF3" w:rsidRDefault="000D4AF3" w:rsidP="000D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AF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роста педагогов образовательных учреждений города Иркутска на 2017-2020 годы</w:t>
      </w:r>
    </w:p>
    <w:p w:rsidR="000D4AF3" w:rsidRPr="00821785" w:rsidRDefault="00821785" w:rsidP="000D4AF3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78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0D4AF3" w:rsidRPr="00821785">
        <w:rPr>
          <w:rFonts w:ascii="Times New Roman" w:eastAsia="Times New Roman" w:hAnsi="Times New Roman" w:cs="Times New Roman"/>
          <w:sz w:val="24"/>
          <w:szCs w:val="24"/>
        </w:rPr>
        <w:t>повышение психолого-педагогической компетентности педагогических работников образовательных учреждений города Иркутска</w:t>
      </w:r>
    </w:p>
    <w:p w:rsidR="000D4AF3" w:rsidRPr="00821785" w:rsidRDefault="000D4AF3" w:rsidP="000D4AF3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78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8217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4AF3" w:rsidRPr="00821785" w:rsidRDefault="000D4AF3" w:rsidP="000D4AF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78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психологической компетентности педагогов образовательных учреждений;</w:t>
      </w:r>
    </w:p>
    <w:p w:rsidR="000D4AF3" w:rsidRPr="00821785" w:rsidRDefault="000D4AF3" w:rsidP="000D4AF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78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мероприятий для сопровождения процесса внедрения ФГОС;</w:t>
      </w:r>
    </w:p>
    <w:p w:rsidR="000D4AF3" w:rsidRPr="00821785" w:rsidRDefault="000D4AF3" w:rsidP="000D4AF3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7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творческих групп для молодых педагогов "Школа психологической грамотности"</w:t>
      </w:r>
    </w:p>
    <w:p w:rsidR="000D4AF3" w:rsidRPr="000D4AF3" w:rsidRDefault="000D4AF3" w:rsidP="000D4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2"/>
        <w:gridCol w:w="1958"/>
        <w:gridCol w:w="26"/>
        <w:gridCol w:w="1868"/>
        <w:gridCol w:w="9"/>
        <w:gridCol w:w="2519"/>
        <w:gridCol w:w="1701"/>
        <w:gridCol w:w="1843"/>
      </w:tblGrid>
      <w:tr w:rsidR="000D4AF3" w:rsidRPr="000D4AF3" w:rsidTr="00821785">
        <w:tc>
          <w:tcPr>
            <w:tcW w:w="56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0D4AF3" w:rsidRPr="000D4AF3" w:rsidTr="00821785">
        <w:tc>
          <w:tcPr>
            <w:tcW w:w="10491" w:type="dxa"/>
            <w:gridSpan w:val="9"/>
          </w:tcPr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A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2017-2018 учебный год</w:t>
            </w:r>
          </w:p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0D4AF3" w:rsidRPr="000D4AF3" w:rsidTr="00821785">
        <w:tc>
          <w:tcPr>
            <w:tcW w:w="425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Коммуникативный тренинг для молодых педагогов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«Глаза в глаза»</w:t>
            </w: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 xml:space="preserve">Молодые специалисты ОУ г. Иркутска 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29.09.2017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«Дом Учителя»</w:t>
            </w:r>
          </w:p>
        </w:tc>
      </w:tr>
      <w:tr w:rsidR="000D4AF3" w:rsidRPr="000D4AF3" w:rsidTr="00821785">
        <w:tc>
          <w:tcPr>
            <w:tcW w:w="425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с элементами </w:t>
            </w:r>
            <w:proofErr w:type="spellStart"/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«Методы и способы расслабления и снятия эмоционального напряжения»</w:t>
            </w: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учителей навыкам снятия психоэмоционального напряжения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Учителя»</w:t>
            </w:r>
          </w:p>
        </w:tc>
      </w:tr>
      <w:tr w:rsidR="000D4AF3" w:rsidRPr="000D4AF3" w:rsidTr="00821785">
        <w:tc>
          <w:tcPr>
            <w:tcW w:w="425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00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Лекционное занятие: «Имидж педагога: трудности и ресурсы»</w:t>
            </w: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.11.2017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Учителя»</w:t>
            </w:r>
          </w:p>
        </w:tc>
      </w:tr>
      <w:tr w:rsidR="000D4AF3" w:rsidRPr="000D4AF3" w:rsidTr="00821785">
        <w:tc>
          <w:tcPr>
            <w:tcW w:w="425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Лекционное занятие «Психологические основы работы с родителями. Ответственное </w:t>
            </w:r>
            <w:proofErr w:type="spellStart"/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Учителя»</w:t>
            </w:r>
          </w:p>
        </w:tc>
      </w:tr>
      <w:tr w:rsidR="000D4AF3" w:rsidRPr="000D4AF3" w:rsidTr="00821785">
        <w:tc>
          <w:tcPr>
            <w:tcW w:w="425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«Конструктивное взаимодействие семьи и ДОУ»</w:t>
            </w: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Внутри образовательного учреждения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 учреждения</w:t>
            </w:r>
          </w:p>
        </w:tc>
      </w:tr>
      <w:tr w:rsidR="000D4AF3" w:rsidRPr="000D4AF3" w:rsidTr="00821785">
        <w:tc>
          <w:tcPr>
            <w:tcW w:w="425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«Психологически</w:t>
            </w: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портрет современного дошкольника и задачи образования»</w:t>
            </w: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lastRenderedPageBreak/>
              <w:t>Внутри образовательного учреждения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педагогами знаниями о возрастных </w:t>
            </w: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особенностях учащихся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 ДОУ 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</w:t>
            </w: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ые учреждения</w:t>
            </w:r>
          </w:p>
        </w:tc>
      </w:tr>
      <w:tr w:rsidR="000D4AF3" w:rsidRPr="000D4AF3" w:rsidTr="00821785">
        <w:tc>
          <w:tcPr>
            <w:tcW w:w="425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00" w:type="dxa"/>
            <w:gridSpan w:val="2"/>
          </w:tcPr>
          <w:p w:rsidR="000D4AF3" w:rsidRPr="000D4AF3" w:rsidRDefault="000D4AF3" w:rsidP="0082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занятие: «Психологическое здоровье женщины»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значимости здоровья как основной составляющей Я  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Учителя»</w:t>
            </w:r>
          </w:p>
        </w:tc>
      </w:tr>
      <w:tr w:rsidR="000D4AF3" w:rsidRPr="000D4AF3" w:rsidTr="00821785">
        <w:tc>
          <w:tcPr>
            <w:tcW w:w="425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0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с элементами </w:t>
            </w:r>
            <w:proofErr w:type="spellStart"/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«Искусство быть женщиной »</w:t>
            </w: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собственных ресурсов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Учителя»</w:t>
            </w:r>
          </w:p>
        </w:tc>
      </w:tr>
      <w:tr w:rsidR="000D4AF3" w:rsidRPr="000D4AF3" w:rsidTr="00821785">
        <w:tc>
          <w:tcPr>
            <w:tcW w:w="425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0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«Формирование у дошкольников предпосылок универсальных учебных действий в условиях реализации ФГОС </w:t>
            </w:r>
            <w:proofErr w:type="gramStart"/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Внутри образовательного учреждения</w:t>
            </w:r>
          </w:p>
        </w:tc>
        <w:tc>
          <w:tcPr>
            <w:tcW w:w="2528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 учреждения</w:t>
            </w:r>
          </w:p>
        </w:tc>
      </w:tr>
      <w:tr w:rsidR="000D4AF3" w:rsidRPr="000D4AF3" w:rsidTr="00821785">
        <w:tc>
          <w:tcPr>
            <w:tcW w:w="10491" w:type="dxa"/>
            <w:gridSpan w:val="9"/>
          </w:tcPr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4AF3" w:rsidRPr="000D4AF3" w:rsidRDefault="000D4AF3" w:rsidP="000D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A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2018-2019 учебный год</w:t>
            </w:r>
          </w:p>
          <w:p w:rsidR="000D4AF3" w:rsidRPr="000D4AF3" w:rsidRDefault="000D4AF3" w:rsidP="00821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4AF3" w:rsidRPr="000D4AF3" w:rsidTr="00821785">
        <w:tc>
          <w:tcPr>
            <w:tcW w:w="56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4" w:type="dxa"/>
            <w:gridSpan w:val="2"/>
          </w:tcPr>
          <w:p w:rsidR="000D4AF3" w:rsidRPr="00821785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тренинг для молодых педагогов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85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«Глаза в глаза»</w:t>
            </w:r>
          </w:p>
        </w:tc>
        <w:tc>
          <w:tcPr>
            <w:tcW w:w="187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519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 xml:space="preserve">Молодые специалисты ОУ г. Иркутска 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«Дом Учителя»</w:t>
            </w:r>
          </w:p>
        </w:tc>
      </w:tr>
      <w:tr w:rsidR="000D4AF3" w:rsidRPr="000D4AF3" w:rsidTr="00821785">
        <w:tc>
          <w:tcPr>
            <w:tcW w:w="56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«Индивидуальный подход в образовании. Как учить и воспитывать детей»</w:t>
            </w:r>
          </w:p>
        </w:tc>
        <w:tc>
          <w:tcPr>
            <w:tcW w:w="187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Внутри образовательного учреждения</w:t>
            </w:r>
          </w:p>
        </w:tc>
        <w:tc>
          <w:tcPr>
            <w:tcW w:w="2519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 учреждения</w:t>
            </w:r>
          </w:p>
        </w:tc>
      </w:tr>
      <w:tr w:rsidR="000D4AF3" w:rsidRPr="000D4AF3" w:rsidTr="00821785">
        <w:tc>
          <w:tcPr>
            <w:tcW w:w="56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«Ключевые компетенции дошкольника»</w:t>
            </w:r>
          </w:p>
        </w:tc>
        <w:tc>
          <w:tcPr>
            <w:tcW w:w="187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Внутри образовательного учреждения</w:t>
            </w:r>
          </w:p>
        </w:tc>
        <w:tc>
          <w:tcPr>
            <w:tcW w:w="2519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 учреждения</w:t>
            </w:r>
          </w:p>
        </w:tc>
      </w:tr>
      <w:tr w:rsidR="000D4AF3" w:rsidRPr="000D4AF3" w:rsidTr="00821785">
        <w:tc>
          <w:tcPr>
            <w:tcW w:w="56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«Коммуникатив</w:t>
            </w: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ные компетенции дошкольника: </w:t>
            </w:r>
            <w:r w:rsidRPr="000D4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общения. Умение слушать. Навыки сотрудничества. Навыки разрешения конфликтов. Навыки </w:t>
            </w:r>
            <w:proofErr w:type="gramStart"/>
            <w:r w:rsidRPr="000D4AF3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совместной</w:t>
            </w:r>
            <w:proofErr w:type="gramEnd"/>
            <w:r w:rsidRPr="000D4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деятельности. Толерантность».</w:t>
            </w:r>
          </w:p>
        </w:tc>
        <w:tc>
          <w:tcPr>
            <w:tcW w:w="187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lastRenderedPageBreak/>
              <w:t>Внутри образовательного учреждения</w:t>
            </w:r>
          </w:p>
        </w:tc>
        <w:tc>
          <w:tcPr>
            <w:tcW w:w="2519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</w:t>
            </w: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ые учреждения</w:t>
            </w:r>
          </w:p>
        </w:tc>
      </w:tr>
      <w:tr w:rsidR="000D4AF3" w:rsidRPr="000D4AF3" w:rsidTr="00821785">
        <w:tc>
          <w:tcPr>
            <w:tcW w:w="56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98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педагогов-психологов «Профилактика профессионального выгорания педагогов»</w:t>
            </w:r>
          </w:p>
        </w:tc>
        <w:tc>
          <w:tcPr>
            <w:tcW w:w="187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519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педагогов-психологов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0D4AF3" w:rsidRPr="000D4AF3" w:rsidTr="00821785">
        <w:tc>
          <w:tcPr>
            <w:tcW w:w="56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депрессивных состояний у дошкольников»</w:t>
            </w:r>
          </w:p>
        </w:tc>
        <w:tc>
          <w:tcPr>
            <w:tcW w:w="187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Внутри образовательного учреждения</w:t>
            </w:r>
          </w:p>
        </w:tc>
        <w:tc>
          <w:tcPr>
            <w:tcW w:w="2519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 учреждения</w:t>
            </w:r>
          </w:p>
        </w:tc>
      </w:tr>
      <w:tr w:rsidR="000D4AF3" w:rsidRPr="000D4AF3" w:rsidTr="00821785">
        <w:tc>
          <w:tcPr>
            <w:tcW w:w="56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Круглый стол «Основы конструктивного взаимодействия педагога с родителями»</w:t>
            </w:r>
          </w:p>
        </w:tc>
        <w:tc>
          <w:tcPr>
            <w:tcW w:w="187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2519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эффективного взаимодействия педагогов с родителями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г. Иркутска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Учителя»</w:t>
            </w:r>
          </w:p>
        </w:tc>
      </w:tr>
      <w:tr w:rsidR="000D4AF3" w:rsidRPr="000D4AF3" w:rsidTr="00821785">
        <w:tc>
          <w:tcPr>
            <w:tcW w:w="56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84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«Ценности и их роль в личностном развитии педагога. Тренинг личностного роста»</w:t>
            </w:r>
          </w:p>
        </w:tc>
        <w:tc>
          <w:tcPr>
            <w:tcW w:w="1877" w:type="dxa"/>
            <w:gridSpan w:val="2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</w:rPr>
              <w:t>Внутри образовательного учреждения</w:t>
            </w:r>
          </w:p>
        </w:tc>
        <w:tc>
          <w:tcPr>
            <w:tcW w:w="2519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843" w:type="dxa"/>
          </w:tcPr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0D4AF3" w:rsidRPr="000D4AF3" w:rsidRDefault="000D4AF3" w:rsidP="000D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A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Образовательные учреждения</w:t>
            </w:r>
          </w:p>
        </w:tc>
      </w:tr>
    </w:tbl>
    <w:p w:rsidR="00821785" w:rsidRDefault="00821785" w:rsidP="0082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AF3" w:rsidRPr="00821785" w:rsidRDefault="000D4AF3" w:rsidP="0082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1785">
        <w:rPr>
          <w:rFonts w:ascii="Times New Roman" w:eastAsia="Times New Roman" w:hAnsi="Times New Roman" w:cs="Times New Roman"/>
          <w:sz w:val="24"/>
          <w:szCs w:val="24"/>
        </w:rPr>
        <w:t>Рекомендуемая литература:</w:t>
      </w:r>
    </w:p>
    <w:p w:rsidR="000D4AF3" w:rsidRPr="00821785" w:rsidRDefault="000D4AF3" w:rsidP="000D4A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785">
        <w:rPr>
          <w:rFonts w:ascii="Times New Roman" w:eastAsia="Times New Roman" w:hAnsi="Times New Roman" w:cs="Times New Roman"/>
          <w:sz w:val="24"/>
          <w:szCs w:val="24"/>
        </w:rPr>
        <w:t>Прутченков</w:t>
      </w:r>
      <w:proofErr w:type="spellEnd"/>
      <w:r w:rsidRPr="00821785">
        <w:rPr>
          <w:rFonts w:ascii="Times New Roman" w:eastAsia="Times New Roman" w:hAnsi="Times New Roman" w:cs="Times New Roman"/>
          <w:sz w:val="24"/>
          <w:szCs w:val="24"/>
        </w:rPr>
        <w:t xml:space="preserve"> А.С. Свет мой зеркальце, скажи: методические разработки социально-психологических тренингов. – М.: Новая школа, 1996.</w:t>
      </w:r>
    </w:p>
    <w:p w:rsidR="000D4AF3" w:rsidRPr="00821785" w:rsidRDefault="000D4AF3" w:rsidP="000D4A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785">
        <w:rPr>
          <w:rFonts w:ascii="Times New Roman" w:eastAsia="Times New Roman" w:hAnsi="Times New Roman" w:cs="Times New Roman"/>
          <w:sz w:val="24"/>
          <w:szCs w:val="24"/>
        </w:rPr>
        <w:t xml:space="preserve">Рогов Е.И. Психология общения. – М.: </w:t>
      </w:r>
      <w:proofErr w:type="spellStart"/>
      <w:r w:rsidRPr="00821785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gramStart"/>
      <w:r w:rsidRPr="00821785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821785">
        <w:rPr>
          <w:rFonts w:ascii="Times New Roman" w:eastAsia="Times New Roman" w:hAnsi="Times New Roman" w:cs="Times New Roman"/>
          <w:sz w:val="24"/>
          <w:szCs w:val="24"/>
        </w:rPr>
        <w:t>зд.центр</w:t>
      </w:r>
      <w:proofErr w:type="spellEnd"/>
      <w:r w:rsidRPr="00821785">
        <w:rPr>
          <w:rFonts w:ascii="Times New Roman" w:eastAsia="Times New Roman" w:hAnsi="Times New Roman" w:cs="Times New Roman"/>
          <w:sz w:val="24"/>
          <w:szCs w:val="24"/>
        </w:rPr>
        <w:t xml:space="preserve"> «ВЛАДОС», 2001. – 336 с.</w:t>
      </w:r>
    </w:p>
    <w:p w:rsidR="000D4AF3" w:rsidRPr="00821785" w:rsidRDefault="000D4AF3" w:rsidP="000D4A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785">
        <w:rPr>
          <w:rFonts w:ascii="Times New Roman" w:eastAsia="Times New Roman" w:hAnsi="Times New Roman" w:cs="Times New Roman"/>
          <w:sz w:val="24"/>
          <w:szCs w:val="24"/>
        </w:rPr>
        <w:t>Слободян</w:t>
      </w:r>
      <w:proofErr w:type="spellEnd"/>
      <w:r w:rsidRPr="00821785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821785">
        <w:rPr>
          <w:rFonts w:ascii="Times New Roman" w:eastAsia="Times New Roman" w:hAnsi="Times New Roman" w:cs="Times New Roman"/>
          <w:sz w:val="24"/>
          <w:szCs w:val="24"/>
        </w:rPr>
        <w:t>Больбат</w:t>
      </w:r>
      <w:proofErr w:type="spellEnd"/>
      <w:r w:rsidRPr="00821785">
        <w:rPr>
          <w:rFonts w:ascii="Times New Roman" w:eastAsia="Times New Roman" w:hAnsi="Times New Roman" w:cs="Times New Roman"/>
          <w:sz w:val="24"/>
          <w:szCs w:val="24"/>
        </w:rPr>
        <w:t xml:space="preserve"> О.А. Активные формы работы с родителями: методическое пособие – Иркутск6 Изд-во </w:t>
      </w:r>
      <w:proofErr w:type="spellStart"/>
      <w:r w:rsidRPr="00821785">
        <w:rPr>
          <w:rFonts w:ascii="Times New Roman" w:eastAsia="Times New Roman" w:hAnsi="Times New Roman" w:cs="Times New Roman"/>
          <w:sz w:val="24"/>
          <w:szCs w:val="24"/>
        </w:rPr>
        <w:t>Ирк</w:t>
      </w:r>
      <w:proofErr w:type="gramStart"/>
      <w:r w:rsidRPr="00821785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821785">
        <w:rPr>
          <w:rFonts w:ascii="Times New Roman" w:eastAsia="Times New Roman" w:hAnsi="Times New Roman" w:cs="Times New Roman"/>
          <w:sz w:val="24"/>
          <w:szCs w:val="24"/>
        </w:rPr>
        <w:t>ос.пед</w:t>
      </w:r>
      <w:proofErr w:type="spellEnd"/>
      <w:r w:rsidRPr="00821785">
        <w:rPr>
          <w:rFonts w:ascii="Times New Roman" w:eastAsia="Times New Roman" w:hAnsi="Times New Roman" w:cs="Times New Roman"/>
          <w:sz w:val="24"/>
          <w:szCs w:val="24"/>
        </w:rPr>
        <w:t xml:space="preserve"> ун-та, 2007. – 136 с.</w:t>
      </w:r>
    </w:p>
    <w:p w:rsidR="000D4AF3" w:rsidRPr="00821785" w:rsidRDefault="000D4AF3" w:rsidP="000D4A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785">
        <w:rPr>
          <w:rFonts w:ascii="Times New Roman" w:eastAsia="Times New Roman" w:hAnsi="Times New Roman" w:cs="Times New Roman"/>
          <w:sz w:val="24"/>
          <w:szCs w:val="24"/>
        </w:rPr>
        <w:t>Фопель</w:t>
      </w:r>
      <w:proofErr w:type="spellEnd"/>
      <w:r w:rsidRPr="00821785">
        <w:rPr>
          <w:rFonts w:ascii="Times New Roman" w:eastAsia="Times New Roman" w:hAnsi="Times New Roman" w:cs="Times New Roman"/>
          <w:sz w:val="24"/>
          <w:szCs w:val="24"/>
        </w:rPr>
        <w:t xml:space="preserve"> К. Энергия паузы. Психологические игры и упражнения. М.: Генезис, 2001.</w:t>
      </w:r>
    </w:p>
    <w:p w:rsidR="000D4AF3" w:rsidRPr="00821785" w:rsidRDefault="000D4AF3" w:rsidP="000D4A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785">
        <w:rPr>
          <w:rFonts w:ascii="Times New Roman" w:eastAsia="Times New Roman" w:hAnsi="Times New Roman" w:cs="Times New Roman"/>
          <w:sz w:val="24"/>
          <w:szCs w:val="24"/>
        </w:rPr>
        <w:t>Якушева А. Притчи. Искусство не спорить. – Ростов-на-Дону: Феникс, 2005.</w:t>
      </w:r>
    </w:p>
    <w:p w:rsidR="000D4AF3" w:rsidRPr="00821785" w:rsidRDefault="000D4AF3" w:rsidP="000D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AF3" w:rsidRPr="000D4AF3" w:rsidRDefault="000D4AF3" w:rsidP="000D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B34" w:rsidRDefault="00821785"/>
    <w:sectPr w:rsidR="0019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CED"/>
    <w:multiLevelType w:val="hybridMultilevel"/>
    <w:tmpl w:val="834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16B5D"/>
    <w:multiLevelType w:val="hybridMultilevel"/>
    <w:tmpl w:val="E72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F3"/>
    <w:rsid w:val="000D4AF3"/>
    <w:rsid w:val="00243677"/>
    <w:rsid w:val="00743D97"/>
    <w:rsid w:val="008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2018-01-22T09:37:00Z</dcterms:created>
  <dcterms:modified xsi:type="dcterms:W3CDTF">2018-01-24T07:44:00Z</dcterms:modified>
</cp:coreProperties>
</file>