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272" w:rsidRDefault="009A5272" w:rsidP="009A5272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473172" cy="898009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ядок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674" cy="898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72" w:rsidRDefault="009A5272" w:rsidP="009A5272">
      <w:pPr>
        <w:pStyle w:val="Default"/>
        <w:rPr>
          <w:b/>
          <w:bCs/>
          <w:sz w:val="28"/>
          <w:szCs w:val="28"/>
        </w:rPr>
      </w:pP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Общие положения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1.1.Настоящий порядок обучения навыкам оказания первой помощи при несчастных случаях разработан на основании п. 3 ст. 31 Федерального закона от 21.11.2011 № 323-ФЗ «Об основах охраны здоровья граждан в Российской Федерации», приказа Министерства образования и науки Российской Федерации от 27 июня 2017 г. N 602 </w:t>
      </w:r>
      <w:r>
        <w:rPr>
          <w:rFonts w:ascii="Calibri" w:hAnsi="Calibri" w:cs="Calibri"/>
          <w:sz w:val="22"/>
          <w:szCs w:val="22"/>
        </w:rPr>
        <w:t>«</w:t>
      </w:r>
      <w:r>
        <w:rPr>
          <w:sz w:val="28"/>
          <w:szCs w:val="28"/>
        </w:rPr>
        <w:t xml:space="preserve">Порядок расследования и учета несчастных случаев с обучающимися во время пребывания в организации, осуществляющей образовательную деятельность»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1.2. В отсутствии документов федерального уровня, устанавливающих порядок обучения оказанию первой помощи педагогических работников, организация проводит это обучение самостоятельно.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1.3Обучение первой помощи включает в себя, перечень мероприятий и перечень состояний здоровья по оказанию первой помощи. В отсутствие документов федерального уровня, устанавливающих порядок организации и проведения обучения оказанию первой помощи, организация проводит это обучение самостоятельно.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Порядок организации обучения навыкам первой помощи педагогических работников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2.1 Обучение приемам оказания первой помощи в дошкольной организации проводит комиссия, уполномоченная приказом руководителя, в состав комиссии включаются сотрудники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прошедшие обучение в образовательных организациях по программам «Охраны труда», включающим изучение приемов оказания первой помощи, имеющими документ об обучении.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2.1. Приказом руководителя устанавливается дата обучения и дата проверки навыков оказания первой помощи.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2.2. По установленной дате комиссия проводит обучение в соответствии с приказом Минздравсоцразвития России от 04.05.2012 № 477н «</w:t>
      </w:r>
      <w:r>
        <w:rPr>
          <w:sz w:val="28"/>
          <w:szCs w:val="28"/>
        </w:rPr>
        <w:t>П</w:t>
      </w:r>
      <w:r>
        <w:rPr>
          <w:sz w:val="28"/>
          <w:szCs w:val="28"/>
        </w:rPr>
        <w:t>еречень состояний, при которых оказывается первая помощь, и перечень мероприятий по оказанию первой помощи</w:t>
      </w:r>
      <w:r>
        <w:rPr>
          <w:sz w:val="28"/>
          <w:szCs w:val="28"/>
        </w:rPr>
        <w:t>» (</w:t>
      </w:r>
      <w:r>
        <w:rPr>
          <w:b/>
          <w:bCs/>
          <w:sz w:val="28"/>
          <w:szCs w:val="28"/>
        </w:rPr>
        <w:t>Приложение 1</w:t>
      </w:r>
      <w:r>
        <w:rPr>
          <w:sz w:val="28"/>
          <w:szCs w:val="28"/>
        </w:rPr>
        <w:t xml:space="preserve">)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2.3. По установленной дате комиссия проводит проверку навыков оказания первой помощи, по вопросам в соответствии с приказом Минздравсоцразвития России от 04.05.2012 № 477н «</w:t>
      </w:r>
      <w:r>
        <w:rPr>
          <w:sz w:val="28"/>
          <w:szCs w:val="28"/>
        </w:rPr>
        <w:t>Пе</w:t>
      </w:r>
      <w:r>
        <w:rPr>
          <w:sz w:val="28"/>
          <w:szCs w:val="28"/>
        </w:rPr>
        <w:t>речень состояний, при которых оказывается первая помощь, и перечень мероприятий по оказанию первой помощи, по итогам положительной проверки навыков оказания первой помощи</w:t>
      </w:r>
      <w:r>
        <w:rPr>
          <w:sz w:val="28"/>
          <w:szCs w:val="28"/>
        </w:rPr>
        <w:t>»</w:t>
      </w:r>
      <w:r>
        <w:rPr>
          <w:sz w:val="28"/>
          <w:szCs w:val="28"/>
        </w:rPr>
        <w:t>, составляется протокол о прошедшем обучении (</w:t>
      </w:r>
      <w:r>
        <w:rPr>
          <w:b/>
          <w:bCs/>
          <w:sz w:val="28"/>
          <w:szCs w:val="28"/>
        </w:rPr>
        <w:t xml:space="preserve">Приложение 2)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Сроки обучения: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 реже одного раза в год, обучения навыкам оказания первой помощи педагогических работников. Вновь принимаемые на работу проходят обучение по оказанию первой помощи пострадавшим не позднее одного месяца после приема на работу. В случае несчастного случая, педагогические работники проходят внеплановое обучение навыкам оказания первой помощи.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Другие мероприятия по обучению навыков оказания первой помощи.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приказу руководителя отдельные вопросы по навыкам оказания первой помощи могут рассматриваться на планёрных совещаниях, педагогических советах, родительских собраниях </w:t>
      </w:r>
    </w:p>
    <w:p w:rsidR="009A5272" w:rsidRDefault="009A5272" w:rsidP="009A5272">
      <w:pPr>
        <w:pStyle w:val="Default"/>
        <w:pageBreakBefore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1 </w:t>
      </w:r>
    </w:p>
    <w:p w:rsidR="009A5272" w:rsidRDefault="009A5272" w:rsidP="009A5272">
      <w:pPr>
        <w:pStyle w:val="Default"/>
        <w:rPr>
          <w:b/>
          <w:bCs/>
          <w:sz w:val="28"/>
          <w:szCs w:val="28"/>
        </w:rPr>
      </w:pPr>
    </w:p>
    <w:p w:rsidR="009A5272" w:rsidRDefault="009A5272" w:rsidP="009A527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МЕРОПРИЯТИЙ ПО ОКАЗАНИЮ ПЕРВОЙ ПОМОЩИ</w:t>
      </w:r>
    </w:p>
    <w:p w:rsidR="009A5272" w:rsidRDefault="009A5272" w:rsidP="009A5272">
      <w:pPr>
        <w:pStyle w:val="Default"/>
        <w:rPr>
          <w:b/>
          <w:bCs/>
          <w:sz w:val="28"/>
          <w:szCs w:val="28"/>
        </w:rPr>
      </w:pP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1.Мероприятия по оценке обстановки и обеспечению безопасных условий для оказания первой помощи: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 определение угрожающих факторов для собственной жизни и здоровья;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2) определение угрожающих факторов для жизни и здоровья пострадавшего;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3) устранение угрожающих факторов для жизни и здоровья;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4) прекращение действия повреждающих факторов на пострадавшего;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5) оценка количества пострадавших;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6) извлечение пострадавшего из транспортного средства или других труднодоступных мест;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7) перемещение пострадавшего.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Вызов скорой медицинской помощи, других специальных служб, сотрудники которых обязаны оказывать первую помощь в соответствии с федеральным законом или со специальным правилом.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Определение наличия сознания у пострадавшего.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Мероприятия по восстановлению проходимости дыхательных путей и определению признаков жизни у пострадавшего: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 запрокидывание головы с подъемом подбородка;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2) выдвижение нижней челюсти;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3) определение наличия дыхания с помощью слуха, зрения и осязания;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4) определение наличия кровообращения, проверка пульса на магистральных артериях.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3.Мероприятия по проведению сердечно-легочной реанимации до появления признаков жизни</w:t>
      </w:r>
      <w:r>
        <w:rPr>
          <w:sz w:val="28"/>
          <w:szCs w:val="28"/>
        </w:rPr>
        <w:t xml:space="preserve">: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 давление руками на грудину пострадавшего;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2) искусственное дыхание "Рот ко рту";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3) искусственное дыхание "Рот к носу";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4) искусственное дыхание с использованием устройства для искусственного дыхания.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Мероприятия по поддержанию проходимости дыхательных путей: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 придание устойчивого бокового положения;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2) запрокидывание головы с подъемом подбородка;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3) выдвижение нижней челюсти.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Мероприятия по обзорному осмотру пострадавшего и временной остановке наружного кровотечения: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 обзорный осмотр пострадавшего на наличие кровотечений;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2) пальцевое прижатие артерии;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3) наложение жгута;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4) максимальное сгибание конечности в суставе;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5) прямое давление на рану;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6) наложение давящей повязки.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Мероприятия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состояний: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 проведение осмотра головы;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2) проведение осмотра шеи;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3) проведение осмотра груди;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4) проведение осмотра спины;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5) проведение осмотра живота и таза;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6) проведение осмотра конечностей;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7) фиксация шейного отдела позвоночника (вручную, подручными средствами, с использованием изделий медицинского назначения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8) прекращение воздействия опасных химических веществ на пострадавшего (промывание желудка путем приема воды и вызывания рвоты, удаление с поврежденной поверхности и промывание поврежденной поверхности проточной водой);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9) местное охлаждение при травмах, термических ожогах и иных воздействиях высоких температур или теплового излучения;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10) термоизоляция при отморожениях и других эффектах воздействия низких температур.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 Придание пострадавшему оптимального положения тела.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10. Контроль состояния пострадавшего (сознание, дыхание, кровообращение) и оказание психологической поддержки.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11. Передача пострадавшего бригаде скорой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правилом. </w:t>
      </w:r>
    </w:p>
    <w:p w:rsidR="009A5272" w:rsidRDefault="009A5272" w:rsidP="009A5272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9A5272" w:rsidRDefault="009A5272" w:rsidP="009A5272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СОСТОЯНИЙ, ПРИ КОТОРЫХ ОКАЗЫВАЕТСЯ ПЕРВАЯ ПОМОЩЬ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частью 1 статьи 31 Федерального закона от 21 ноября 2011 г. N 323-ФЗ "Об основах охраны здоровья граждан в Российской Федерации" (Собрание законодательства Российской Федерации, 2011, N 48, ст. 6724) (далее - Федеральный закон от 21 ноября 2011 г. N 323-ФЗ) первая помощь до оказания медицинской помощи оказывается гражданам при несчастных случаях, травмах, отравлениях и других состояниях и заболеваниях, угрожающих их жизни и здоровью, лицами, обязанными оказывать первую помощь в соответствии с федеральным законом или со специальным правилом и имеющими соответствующую подготовку, в том числе сотрудниками органов внутренних дел Российской Федерации, сотрудниками, военнослужащими и работниками Государственной противопожарной службы, спасателями аварийно-спасательных формирований и аварийно-спасательных служб.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Отсутствие сознания.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Остановка дыхания и кровообращения.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Наружные кровотечения.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Инородные тела верхних дыхательных путей. </w:t>
      </w:r>
    </w:p>
    <w:p w:rsidR="009A5272" w:rsidRDefault="009A5272" w:rsidP="009A527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Травмы различных областей тела.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Ожоги, эффекты воздействия высоких температур, теплового излучения.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Отморожение и другие эффекты воздействия низких температур. </w:t>
      </w:r>
    </w:p>
    <w:p w:rsidR="009A5272" w:rsidRDefault="009A5272" w:rsidP="009A52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Отравления. </w:t>
      </w:r>
    </w:p>
    <w:p w:rsidR="009A5272" w:rsidRDefault="009A5272" w:rsidP="009A5272">
      <w:pPr>
        <w:pStyle w:val="Default"/>
        <w:pageBreakBefore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Образец протокола </w:t>
      </w:r>
    </w:p>
    <w:p w:rsidR="009A5272" w:rsidRDefault="009A5272" w:rsidP="009A5272">
      <w:pPr>
        <w:pStyle w:val="Default"/>
        <w:jc w:val="center"/>
        <w:rPr>
          <w:b/>
          <w:bCs/>
          <w:sz w:val="28"/>
          <w:szCs w:val="28"/>
        </w:rPr>
      </w:pPr>
    </w:p>
    <w:p w:rsidR="009A5272" w:rsidRDefault="009A5272" w:rsidP="009A5272">
      <w:pPr>
        <w:pStyle w:val="Default"/>
        <w:jc w:val="center"/>
        <w:rPr>
          <w:b/>
          <w:bCs/>
          <w:sz w:val="28"/>
          <w:szCs w:val="28"/>
        </w:rPr>
      </w:pPr>
    </w:p>
    <w:p w:rsidR="009A5272" w:rsidRDefault="009A5272" w:rsidP="009A5272">
      <w:pPr>
        <w:pStyle w:val="Default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П Р О Т О К О Л</w:t>
      </w:r>
    </w:p>
    <w:p w:rsidR="009A5272" w:rsidRDefault="009A5272" w:rsidP="009A5272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 _____ </w:t>
      </w:r>
    </w:p>
    <w:p w:rsidR="009A5272" w:rsidRDefault="009A5272" w:rsidP="009A5272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приказом заведующего о проверке навыков оказания первой помощи в комиссия в составе: </w:t>
      </w:r>
    </w:p>
    <w:p w:rsidR="009A5272" w:rsidRDefault="009A5272" w:rsidP="009A5272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Председателя </w:t>
      </w:r>
    </w:p>
    <w:p w:rsidR="009A5272" w:rsidRDefault="009A5272" w:rsidP="009A5272">
      <w:pPr>
        <w:pStyle w:val="Default"/>
        <w:spacing w:line="36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Членов комиссии: </w:t>
      </w:r>
    </w:p>
    <w:p w:rsidR="009A5272" w:rsidRDefault="009A5272" w:rsidP="009A5272">
      <w:pPr>
        <w:pStyle w:val="Default"/>
        <w:spacing w:line="360" w:lineRule="auto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провели проверку навыков оказания первой помощи при несчастных случаях </w:t>
      </w:r>
    </w:p>
    <w:p w:rsidR="009A5272" w:rsidRDefault="009A5272" w:rsidP="009A5272">
      <w:pPr>
        <w:pStyle w:val="Default"/>
        <w:spacing w:line="360" w:lineRule="auto"/>
        <w:rPr>
          <w:sz w:val="23"/>
          <w:szCs w:val="23"/>
        </w:rPr>
      </w:pP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4"/>
        <w:gridCol w:w="1695"/>
        <w:gridCol w:w="1695"/>
        <w:gridCol w:w="1694"/>
        <w:gridCol w:w="1695"/>
        <w:gridCol w:w="1695"/>
      </w:tblGrid>
      <w:tr w:rsidR="009A5272" w:rsidTr="009A5272">
        <w:tblPrEx>
          <w:tblCellMar>
            <w:top w:w="0" w:type="dxa"/>
            <w:bottom w:w="0" w:type="dxa"/>
          </w:tblCellMar>
        </w:tblPrEx>
        <w:trPr>
          <w:trHeight w:val="944"/>
        </w:trPr>
        <w:tc>
          <w:tcPr>
            <w:tcW w:w="1694" w:type="dxa"/>
          </w:tcPr>
          <w:p w:rsidR="009A5272" w:rsidRDefault="009A5272" w:rsidP="009A52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>/</w:t>
            </w:r>
            <w:r>
              <w:rPr>
                <w:sz w:val="23"/>
                <w:szCs w:val="23"/>
              </w:rPr>
              <w:t>п</w:t>
            </w:r>
          </w:p>
        </w:tc>
        <w:tc>
          <w:tcPr>
            <w:tcW w:w="1695" w:type="dxa"/>
          </w:tcPr>
          <w:p w:rsidR="009A5272" w:rsidRDefault="009A5272" w:rsidP="009A5272">
            <w:pPr>
              <w:pStyle w:val="Default"/>
              <w:jc w:val="center"/>
            </w:pPr>
            <w:r>
              <w:t>Фамилия,</w:t>
            </w:r>
          </w:p>
          <w:p w:rsidR="009A5272" w:rsidRDefault="009A5272" w:rsidP="009A5272">
            <w:pPr>
              <w:pStyle w:val="Default"/>
              <w:jc w:val="center"/>
            </w:pPr>
            <w:r>
              <w:t>имя, отчество</w:t>
            </w:r>
          </w:p>
        </w:tc>
        <w:tc>
          <w:tcPr>
            <w:tcW w:w="1695" w:type="dxa"/>
          </w:tcPr>
          <w:p w:rsidR="009A5272" w:rsidRDefault="009A5272" w:rsidP="009A52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Должность,</w:t>
            </w:r>
          </w:p>
          <w:p w:rsidR="009A5272" w:rsidRDefault="009A5272" w:rsidP="009A52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профессия</w:t>
            </w:r>
          </w:p>
        </w:tc>
        <w:tc>
          <w:tcPr>
            <w:tcW w:w="1694" w:type="dxa"/>
          </w:tcPr>
          <w:p w:rsidR="009A5272" w:rsidRDefault="009A5272" w:rsidP="009A5272">
            <w:pPr>
              <w:pStyle w:val="Default"/>
              <w:jc w:val="center"/>
            </w:pPr>
            <w:r>
              <w:t>Результат</w:t>
            </w:r>
          </w:p>
          <w:p w:rsidR="009A5272" w:rsidRDefault="009A5272" w:rsidP="009A52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>роверки навыков</w:t>
            </w:r>
            <w:r>
              <w:rPr>
                <w:sz w:val="23"/>
                <w:szCs w:val="23"/>
              </w:rPr>
              <w:t xml:space="preserve"> (</w:t>
            </w:r>
            <w:r>
              <w:rPr>
                <w:sz w:val="23"/>
                <w:szCs w:val="23"/>
              </w:rPr>
              <w:t>сдал, не сдал)</w:t>
            </w:r>
          </w:p>
        </w:tc>
        <w:tc>
          <w:tcPr>
            <w:tcW w:w="1695" w:type="dxa"/>
          </w:tcPr>
          <w:p w:rsidR="009A5272" w:rsidRDefault="009A5272" w:rsidP="009A52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Причина про-</w:t>
            </w:r>
          </w:p>
          <w:p w:rsidR="009A5272" w:rsidRDefault="009A5272" w:rsidP="009A52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верки знаний</w:t>
            </w:r>
          </w:p>
          <w:p w:rsidR="009A5272" w:rsidRDefault="009A5272" w:rsidP="009A52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r>
              <w:rPr>
                <w:sz w:val="23"/>
                <w:szCs w:val="23"/>
              </w:rPr>
              <w:t>плановая, при приёме, внеплановая )</w:t>
            </w:r>
          </w:p>
        </w:tc>
        <w:tc>
          <w:tcPr>
            <w:tcW w:w="1695" w:type="dxa"/>
          </w:tcPr>
          <w:p w:rsidR="009A5272" w:rsidRDefault="009A5272" w:rsidP="009A52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Подпись проверяемого</w:t>
            </w:r>
          </w:p>
        </w:tc>
      </w:tr>
      <w:tr w:rsidR="009A5272" w:rsidTr="009A5272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1694" w:type="dxa"/>
          </w:tcPr>
          <w:p w:rsidR="009A5272" w:rsidRDefault="009A5272">
            <w:pPr>
              <w:pStyle w:val="Default"/>
              <w:rPr>
                <w:color w:val="auto"/>
              </w:rPr>
            </w:pPr>
          </w:p>
          <w:p w:rsidR="009A5272" w:rsidRDefault="009A52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  <w:p w:rsidR="009A5272" w:rsidRDefault="009A527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9A5272" w:rsidRDefault="009A5272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A5272" w:rsidRDefault="009A527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9A5272" w:rsidRDefault="009A5272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A5272" w:rsidRDefault="009A527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694" w:type="dxa"/>
          </w:tcPr>
          <w:p w:rsidR="009A5272" w:rsidRDefault="009A5272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A5272" w:rsidRDefault="009A527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9A5272" w:rsidRDefault="009A5272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A5272" w:rsidRDefault="009A527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9A5272" w:rsidRDefault="009A5272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A5272" w:rsidRDefault="009A5272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974544" w:rsidRDefault="00974544"/>
    <w:sectPr w:rsidR="00974544" w:rsidSect="009A527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771C9DC"/>
    <w:multiLevelType w:val="hybridMultilevel"/>
    <w:tmpl w:val="0C1BDD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CA7003"/>
    <w:multiLevelType w:val="hybridMultilevel"/>
    <w:tmpl w:val="C615D3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08F"/>
    <w:rsid w:val="00974544"/>
    <w:rsid w:val="009A5272"/>
    <w:rsid w:val="00C1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E6570-8369-4171-9002-B023D056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A52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1150</Words>
  <Characters>6556</Characters>
  <Application>Microsoft Office Word</Application>
  <DocSecurity>0</DocSecurity>
  <Lines>54</Lines>
  <Paragraphs>15</Paragraphs>
  <ScaleCrop>false</ScaleCrop>
  <Company>NI</Company>
  <LinksUpToDate>false</LinksUpToDate>
  <CharactersWithSpaces>7691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3</cp:revision>
  <dcterms:created xsi:type="dcterms:W3CDTF">2019-01-15T03:51:00Z</dcterms:created>
  <dcterms:modified xsi:type="dcterms:W3CDTF">2019-01-15T04:01:00Z</dcterms:modified>
</cp:coreProperties>
</file>