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34" w:rsidRPr="00B21E34" w:rsidRDefault="002828F2" w:rsidP="00B21E34">
      <w:pPr>
        <w:pStyle w:val="a3"/>
        <w:spacing w:before="0" w:beforeAutospacing="0" w:after="0" w:afterAutospacing="0" w:line="360" w:lineRule="auto"/>
        <w:ind w:firstLine="567"/>
        <w:jc w:val="both"/>
        <w:rPr>
          <w:rStyle w:val="c2c6"/>
        </w:rPr>
      </w:pPr>
      <w:r w:rsidRPr="00B21E34">
        <w:t>Родителей и педагогов всегда волнует вопрос, как обеспечить полноценное развитие ребёнка в дошкольном возрасте, как пра</w:t>
      </w:r>
      <w:r w:rsidR="00B21E34" w:rsidRPr="00B21E34">
        <w:t xml:space="preserve">вильно подготовить его к школе. </w:t>
      </w:r>
      <w:r w:rsidRPr="00B21E34">
        <w:t>Роль рук не случайно в истории развития человечества подчёркивается особо. Именно руки дали возможность развивать путём жестов тот первичный язык, с помощью которого проходило общение первобытных людей.</w:t>
      </w:r>
    </w:p>
    <w:p w:rsidR="00B21E34" w:rsidRPr="00B21E34" w:rsidRDefault="002828F2" w:rsidP="00B21E34">
      <w:pPr>
        <w:pStyle w:val="a3"/>
        <w:spacing w:before="0" w:beforeAutospacing="0" w:after="0" w:afterAutospacing="0" w:line="360" w:lineRule="auto"/>
        <w:ind w:firstLine="567"/>
        <w:jc w:val="both"/>
      </w:pPr>
      <w:r w:rsidRPr="00B21E34">
        <w:rPr>
          <w:rStyle w:val="c2c6"/>
        </w:rPr>
        <w:t xml:space="preserve">Взаимосвязь общей и речевой моторики изучена и подтверждена исследованиями многих крупнейших учёных, таких, как И.П.Павлов, А.А.Леонтьев, </w:t>
      </w:r>
      <w:proofErr w:type="spellStart"/>
      <w:r w:rsidRPr="00B21E34">
        <w:rPr>
          <w:rStyle w:val="c2c6"/>
        </w:rPr>
        <w:t>А.А.Лурия</w:t>
      </w:r>
      <w:proofErr w:type="spellEnd"/>
      <w:r w:rsidRPr="00B21E34">
        <w:rPr>
          <w:rStyle w:val="c2c6"/>
        </w:rPr>
        <w:t>. Чем выше двигательная активность ребёнка, тем лучше развивается его речь. Когда ребёнок овладевает двигательными умениями и навыками, развивается координация движений. Формирование движений происходит при участии речи.</w:t>
      </w:r>
    </w:p>
    <w:p w:rsidR="002828F2" w:rsidRPr="00B21E34" w:rsidRDefault="002828F2" w:rsidP="00B21E34">
      <w:pPr>
        <w:pStyle w:val="a3"/>
        <w:spacing w:before="0" w:beforeAutospacing="0" w:after="0" w:afterAutospacing="0" w:line="360" w:lineRule="auto"/>
        <w:ind w:firstLine="567"/>
        <w:jc w:val="both"/>
      </w:pPr>
      <w:r w:rsidRPr="00B21E34">
        <w:rPr>
          <w:rStyle w:val="c2c6"/>
        </w:rPr>
        <w:t>Обычно ребёнок, имеющий высокий уровень развития мелкой моторики, умеет логически мыслить, у него достаточно развиты память, внимание, связная речь.</w:t>
      </w:r>
    </w:p>
    <w:p w:rsidR="002828F2" w:rsidRPr="00B21E34" w:rsidRDefault="002828F2" w:rsidP="00B21E34">
      <w:pPr>
        <w:pStyle w:val="c3"/>
        <w:shd w:val="clear" w:color="auto" w:fill="FFFFFF"/>
        <w:spacing w:before="0" w:beforeAutospacing="0" w:after="0" w:afterAutospacing="0" w:line="360" w:lineRule="auto"/>
        <w:ind w:firstLine="567"/>
        <w:jc w:val="both"/>
      </w:pPr>
      <w:r w:rsidRPr="00B21E34">
        <w:rPr>
          <w:rStyle w:val="c2c6"/>
        </w:rPr>
        <w:t>Работая над развитием мелкой моторики рук у детей с нарушением речи, можно доби</w:t>
      </w:r>
      <w:r w:rsidR="00B21E34" w:rsidRPr="00B21E34">
        <w:rPr>
          <w:rStyle w:val="c2c6"/>
        </w:rPr>
        <w:t xml:space="preserve">ться определённых результатов. </w:t>
      </w:r>
      <w:r w:rsidRPr="00B21E34">
        <w:rPr>
          <w:rStyle w:val="c2c6"/>
        </w:rPr>
        <w:t>По многим наблюдениям у детей улучшается координация артикуляционного аппарата, заметно сокращаются сроки постановки звуков, совершенствуется общая координация движений детей. Выполняя пальчиками различные упражнения, дети достигают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их к рисованию и письму. Кисти рук приобретают хорошую подвижность, гибкость, исчезает скованность движений, это в дальнейшем облегчает приобретение навыков письма. Эти дети при обучении элементам письма будут демонстрировать хороший нажим, «уверенные» линии, они заметно лучше своих сверстников могут справляться с программными требованиями по изобразительной деятельности. Всё это создаёт благоприятную базу для более успешного обучения в школе.</w:t>
      </w:r>
      <w:r w:rsidR="00B21E34" w:rsidRPr="00B21E34">
        <w:t xml:space="preserve"> </w:t>
      </w:r>
      <w:r w:rsidRPr="00B21E34">
        <w:rPr>
          <w:rStyle w:val="c2c6"/>
        </w:rPr>
        <w:t xml:space="preserve">Надо использовать разнообразные игры и упражнения, направленные на формирование тонких движений пальцев рук не только родителям, воспитателям как речевых, так и </w:t>
      </w:r>
      <w:proofErr w:type="spellStart"/>
      <w:r w:rsidRPr="00B21E34">
        <w:rPr>
          <w:rStyle w:val="c2c6"/>
        </w:rPr>
        <w:t>общеразвивающих</w:t>
      </w:r>
      <w:proofErr w:type="spellEnd"/>
      <w:r w:rsidRPr="00B21E34">
        <w:rPr>
          <w:rStyle w:val="c2c6"/>
        </w:rPr>
        <w:t xml:space="preserve"> групп, но и учителям начальных классов.</w:t>
      </w:r>
    </w:p>
    <w:p w:rsidR="002828F2" w:rsidRPr="00B21E34" w:rsidRDefault="002828F2" w:rsidP="00B21E34">
      <w:pPr>
        <w:pStyle w:val="c3"/>
        <w:shd w:val="clear" w:color="auto" w:fill="FFFFFF"/>
        <w:spacing w:before="0" w:beforeAutospacing="0" w:after="0" w:afterAutospacing="0" w:line="360" w:lineRule="auto"/>
        <w:ind w:firstLine="567"/>
        <w:jc w:val="both"/>
      </w:pPr>
      <w:r w:rsidRPr="00B21E34">
        <w:rPr>
          <w:rStyle w:val="c2c6"/>
        </w:rPr>
        <w:t>Конечно</w:t>
      </w:r>
      <w:r w:rsidRPr="00B21E34">
        <w:rPr>
          <w:rStyle w:val="c6"/>
        </w:rPr>
        <w:t xml:space="preserve">, </w:t>
      </w:r>
      <w:r w:rsidRPr="00B21E34">
        <w:rPr>
          <w:rStyle w:val="c2c6"/>
        </w:rPr>
        <w:t>работу над развитием мелкой моторики рук не поздно начинать 7 лет, но лучше, если эта работа будет начата с самого рождения.</w:t>
      </w:r>
    </w:p>
    <w:p w:rsidR="002828F2" w:rsidRPr="00B21E34" w:rsidRDefault="002828F2" w:rsidP="00B21E34">
      <w:pPr>
        <w:pStyle w:val="c3"/>
        <w:shd w:val="clear" w:color="auto" w:fill="FFFFFF"/>
        <w:spacing w:before="0" w:beforeAutospacing="0" w:after="0" w:afterAutospacing="0" w:line="360" w:lineRule="auto"/>
        <w:ind w:firstLine="567"/>
        <w:jc w:val="both"/>
      </w:pPr>
      <w:r w:rsidRPr="00B21E34">
        <w:rPr>
          <w:rStyle w:val="c2c6"/>
        </w:rPr>
        <w:t>Подготовительную работу по развитию мелкой моторики к обучению письму с 3-4 лет.</w:t>
      </w:r>
    </w:p>
    <w:p w:rsidR="002828F2" w:rsidRPr="00B21E34" w:rsidRDefault="002828F2" w:rsidP="00B21E34">
      <w:pPr>
        <w:pStyle w:val="c3"/>
        <w:shd w:val="clear" w:color="auto" w:fill="FFFFFF"/>
        <w:spacing w:before="0" w:beforeAutospacing="0" w:after="0" w:afterAutospacing="0" w:line="360" w:lineRule="auto"/>
        <w:ind w:firstLine="567"/>
        <w:jc w:val="both"/>
      </w:pPr>
      <w:r w:rsidRPr="00B21E34">
        <w:rPr>
          <w:rStyle w:val="c2c6"/>
        </w:rPr>
        <w:t>Нужно приложить усилия, чтобы развить, укрепить детскую руку и пальчики, сделать их послушными, ловкими, подвижными. Сначала нужно подготовить мышцы рук, а не вкладывать в неуклюжую и слабую руку ребенка карандаш и мучиться.</w:t>
      </w:r>
    </w:p>
    <w:p w:rsidR="002828F2" w:rsidRPr="00B21E34" w:rsidRDefault="002828F2" w:rsidP="00B21E34">
      <w:pPr>
        <w:pStyle w:val="c3"/>
        <w:shd w:val="clear" w:color="auto" w:fill="FFFFFF"/>
        <w:spacing w:before="0" w:beforeAutospacing="0" w:after="0" w:afterAutospacing="0" w:line="360" w:lineRule="auto"/>
        <w:ind w:firstLine="567"/>
        <w:jc w:val="both"/>
      </w:pPr>
      <w:r w:rsidRPr="00B21E34">
        <w:rPr>
          <w:rStyle w:val="c2c6"/>
        </w:rPr>
        <w:lastRenderedPageBreak/>
        <w:t xml:space="preserve">Первые успехи вызовут </w:t>
      </w:r>
      <w:proofErr w:type="gramStart"/>
      <w:r w:rsidRPr="00B21E34">
        <w:rPr>
          <w:rStyle w:val="c2c6"/>
        </w:rPr>
        <w:t>раздражение</w:t>
      </w:r>
      <w:proofErr w:type="gramEnd"/>
      <w:r w:rsidRPr="00B21E34">
        <w:rPr>
          <w:rStyle w:val="c2c6"/>
        </w:rPr>
        <w:t xml:space="preserve"> и даже разочарование. Необходимо научиться самим и ребенка радоваться даже таким победам, пусть и не очень ярким, поддерживать интерес к упражнениям и играм.</w:t>
      </w:r>
    </w:p>
    <w:p w:rsidR="002828F2" w:rsidRPr="00B21E34" w:rsidRDefault="002828F2" w:rsidP="00B21E34">
      <w:pPr>
        <w:pStyle w:val="c3c8"/>
        <w:shd w:val="clear" w:color="auto" w:fill="FFFFFF"/>
        <w:spacing w:before="0" w:beforeAutospacing="0" w:after="0" w:afterAutospacing="0" w:line="360" w:lineRule="auto"/>
        <w:ind w:firstLine="567"/>
        <w:jc w:val="both"/>
      </w:pPr>
      <w:r w:rsidRPr="00B21E34">
        <w:rPr>
          <w:rStyle w:val="c2c6"/>
        </w:rPr>
        <w:t xml:space="preserve">Эффективные пути для развития мелкой моторики пальцев рук и развитие ручной умелости – рисование, лепка, конструирование, аппликация, вышивание, различные игры с мелкими предметами (подбор частей разрезных картинок, перекладывание,  сортировка горошин, палочек, пуговиц и других мелких предметов), пальчиковая гимнастика с речевым сопровождением и без него; пальчиковый театр; упражнения по  подготовке руки к письму (работа с трафаретами, шаблонами, фигурными линейками, объемными и плоскостными изображениями предметов). И многое другое. Все ограничивается только фантазией самих родителей. </w:t>
      </w:r>
    </w:p>
    <w:p w:rsidR="002828F2" w:rsidRPr="00B21E34" w:rsidRDefault="002828F2" w:rsidP="00B21E34">
      <w:pPr>
        <w:pStyle w:val="c3"/>
        <w:shd w:val="clear" w:color="auto" w:fill="FFFFFF"/>
        <w:spacing w:before="0" w:beforeAutospacing="0" w:after="0" w:afterAutospacing="0" w:line="360" w:lineRule="auto"/>
        <w:ind w:firstLine="567"/>
        <w:jc w:val="both"/>
      </w:pPr>
      <w:r w:rsidRPr="00B21E34">
        <w:rPr>
          <w:rStyle w:val="c2c6"/>
        </w:rPr>
        <w:t>При подборе игровых упражнений следует принимать во внимание такие педагогические принципы:</w:t>
      </w:r>
    </w:p>
    <w:p w:rsidR="002828F2" w:rsidRPr="00B21E34" w:rsidRDefault="002828F2" w:rsidP="00B21E34">
      <w:pPr>
        <w:pStyle w:val="c3"/>
        <w:shd w:val="clear" w:color="auto" w:fill="FFFFFF"/>
        <w:spacing w:before="0" w:beforeAutospacing="0" w:after="0" w:afterAutospacing="0" w:line="360" w:lineRule="auto"/>
        <w:ind w:firstLine="567"/>
        <w:jc w:val="both"/>
      </w:pPr>
      <w:r w:rsidRPr="00B21E34">
        <w:rPr>
          <w:rStyle w:val="c2c6"/>
        </w:rPr>
        <w:t>– игровые упражнения должны приносить детям радость, а личностные отношения взрослого и ребенка строятся на основе доверия, взаимопонимания, доброжелательности. Ребенок знает, что получит необходимую помощь при затруднениях;</w:t>
      </w:r>
    </w:p>
    <w:p w:rsidR="002828F2" w:rsidRPr="00B21E34" w:rsidRDefault="002828F2" w:rsidP="00B21E34">
      <w:pPr>
        <w:pStyle w:val="c3"/>
        <w:shd w:val="clear" w:color="auto" w:fill="FFFFFF"/>
        <w:spacing w:before="0" w:beforeAutospacing="0" w:after="0" w:afterAutospacing="0" w:line="360" w:lineRule="auto"/>
        <w:ind w:firstLine="567"/>
        <w:jc w:val="both"/>
      </w:pPr>
      <w:r w:rsidRPr="00B21E34">
        <w:rPr>
          <w:rStyle w:val="c2c6"/>
        </w:rPr>
        <w:t xml:space="preserve">– постепенное усложнение игрового материала, упражнений, от простого к </w:t>
      </w:r>
      <w:proofErr w:type="gramStart"/>
      <w:r w:rsidRPr="00B21E34">
        <w:rPr>
          <w:rStyle w:val="c2c6"/>
        </w:rPr>
        <w:t>сложному</w:t>
      </w:r>
      <w:proofErr w:type="gramEnd"/>
      <w:r w:rsidRPr="00B21E34">
        <w:rPr>
          <w:rStyle w:val="c2c6"/>
        </w:rPr>
        <w:t>. Например, в 2-3 года мы не можем требовать от ребенка застегивания молний или завязывание шнурков, резать ножницами и т.д.</w:t>
      </w:r>
    </w:p>
    <w:p w:rsidR="002828F2" w:rsidRPr="00B21E34" w:rsidRDefault="002828F2" w:rsidP="00B21E34">
      <w:pPr>
        <w:pStyle w:val="c3"/>
        <w:shd w:val="clear" w:color="auto" w:fill="FFFFFF"/>
        <w:spacing w:before="0" w:beforeAutospacing="0" w:after="0" w:afterAutospacing="0" w:line="360" w:lineRule="auto"/>
        <w:ind w:firstLine="567"/>
        <w:jc w:val="both"/>
      </w:pPr>
      <w:r w:rsidRPr="00B21E34">
        <w:rPr>
          <w:rStyle w:val="c2c6"/>
        </w:rPr>
        <w:t>- при предъявлении игрового материала, речевых игр следует учитывать индивидуальные возможности ребенка;</w:t>
      </w:r>
    </w:p>
    <w:p w:rsidR="002828F2" w:rsidRPr="00B21E34" w:rsidRDefault="002828F2" w:rsidP="00B21E34">
      <w:pPr>
        <w:pStyle w:val="c3"/>
        <w:shd w:val="clear" w:color="auto" w:fill="FFFFFF"/>
        <w:spacing w:before="0" w:beforeAutospacing="0" w:after="0" w:afterAutospacing="0" w:line="360" w:lineRule="auto"/>
        <w:ind w:firstLine="567"/>
        <w:jc w:val="both"/>
      </w:pPr>
      <w:r w:rsidRPr="00B21E34">
        <w:rPr>
          <w:rStyle w:val="c2c6"/>
        </w:rPr>
        <w:t>- для достижения желаемого результата необходимо сделать работу по развитию пальцевой моторики регулярной, выделив для этого время, в перерыве использование физкультминутки;</w:t>
      </w:r>
    </w:p>
    <w:p w:rsidR="002828F2" w:rsidRPr="00B21E34" w:rsidRDefault="002828F2" w:rsidP="00B21E34">
      <w:pPr>
        <w:pStyle w:val="a3"/>
        <w:spacing w:before="0" w:beforeAutospacing="0" w:after="0" w:afterAutospacing="0" w:line="360" w:lineRule="auto"/>
        <w:ind w:firstLine="567"/>
        <w:jc w:val="both"/>
      </w:pPr>
      <w:r w:rsidRPr="00B21E34">
        <w:rPr>
          <w:rStyle w:val="c2c6"/>
        </w:rPr>
        <w:t>- время выполнения упражнений также должно учитываться, так как интерес ребенка быстро иссякают: до 3 лет это около 5 минут, затем можно увеличить длительность.</w:t>
      </w:r>
    </w:p>
    <w:p w:rsidR="0094271D" w:rsidRPr="00B21E34" w:rsidRDefault="0094271D" w:rsidP="00B21E34">
      <w:pPr>
        <w:spacing w:after="0" w:line="360" w:lineRule="auto"/>
        <w:ind w:firstLine="567"/>
        <w:jc w:val="both"/>
        <w:rPr>
          <w:rFonts w:ascii="Times New Roman" w:hAnsi="Times New Roman" w:cs="Times New Roman"/>
          <w:sz w:val="24"/>
          <w:szCs w:val="24"/>
        </w:rPr>
      </w:pPr>
    </w:p>
    <w:sectPr w:rsidR="0094271D" w:rsidRPr="00B21E34" w:rsidSect="003930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2828F2"/>
    <w:rsid w:val="002828F2"/>
    <w:rsid w:val="0039304A"/>
    <w:rsid w:val="0094271D"/>
    <w:rsid w:val="00B21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2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2828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828F2"/>
    <w:rPr>
      <w:color w:val="0000FF"/>
      <w:u w:val="single"/>
    </w:rPr>
  </w:style>
  <w:style w:type="character" w:customStyle="1" w:styleId="c2c6">
    <w:name w:val="c2c6"/>
    <w:basedOn w:val="a0"/>
    <w:rsid w:val="002828F2"/>
  </w:style>
  <w:style w:type="character" w:customStyle="1" w:styleId="c0">
    <w:name w:val="c0"/>
    <w:basedOn w:val="a0"/>
    <w:rsid w:val="002828F2"/>
  </w:style>
  <w:style w:type="character" w:customStyle="1" w:styleId="c6">
    <w:name w:val="c6"/>
    <w:basedOn w:val="a0"/>
    <w:rsid w:val="002828F2"/>
  </w:style>
  <w:style w:type="paragraph" w:customStyle="1" w:styleId="c3c8">
    <w:name w:val="c3c8"/>
    <w:basedOn w:val="a"/>
    <w:rsid w:val="002828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072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3626</Characters>
  <Application>Microsoft Office Word</Application>
  <DocSecurity>0</DocSecurity>
  <Lines>30</Lines>
  <Paragraphs>8</Paragraphs>
  <ScaleCrop>false</ScaleCrop>
  <Company>Reanimator Extreme Edition</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3</cp:revision>
  <dcterms:created xsi:type="dcterms:W3CDTF">2018-08-21T01:02:00Z</dcterms:created>
  <dcterms:modified xsi:type="dcterms:W3CDTF">2018-08-21T01:20:00Z</dcterms:modified>
</cp:coreProperties>
</file>