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E" w:rsidRDefault="0093626E" w:rsidP="0093626E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000000" w:themeColor="text1"/>
          <w:spacing w:val="15"/>
          <w:sz w:val="56"/>
          <w:szCs w:val="28"/>
          <w:lang w:eastAsia="ru-RU"/>
        </w:rPr>
      </w:pPr>
    </w:p>
    <w:p w:rsidR="0093626E" w:rsidRDefault="0093626E" w:rsidP="0093626E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000000" w:themeColor="text1"/>
          <w:spacing w:val="15"/>
          <w:sz w:val="56"/>
          <w:szCs w:val="28"/>
          <w:lang w:eastAsia="ru-RU"/>
        </w:rPr>
      </w:pPr>
    </w:p>
    <w:p w:rsidR="0093626E" w:rsidRDefault="0093626E" w:rsidP="0093626E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000000" w:themeColor="text1"/>
          <w:spacing w:val="15"/>
          <w:sz w:val="56"/>
          <w:szCs w:val="28"/>
          <w:lang w:eastAsia="ru-RU"/>
        </w:rPr>
      </w:pPr>
    </w:p>
    <w:p w:rsidR="0093626E" w:rsidRDefault="0093626E" w:rsidP="0093626E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000000" w:themeColor="text1"/>
          <w:spacing w:val="15"/>
          <w:sz w:val="56"/>
          <w:szCs w:val="28"/>
          <w:lang w:eastAsia="ru-RU"/>
        </w:rPr>
      </w:pPr>
    </w:p>
    <w:p w:rsidR="0093626E" w:rsidRPr="003430D6" w:rsidRDefault="0093626E" w:rsidP="0093626E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color w:val="000000" w:themeColor="text1"/>
          <w:spacing w:val="15"/>
          <w:sz w:val="56"/>
          <w:szCs w:val="28"/>
          <w:lang w:eastAsia="ru-RU"/>
        </w:rPr>
      </w:pPr>
      <w:r w:rsidRPr="003430D6">
        <w:rPr>
          <w:rFonts w:ascii="Verdana" w:eastAsia="Times New Roman" w:hAnsi="Verdana" w:cs="Times New Roman"/>
          <w:color w:val="000000" w:themeColor="text1"/>
          <w:spacing w:val="15"/>
          <w:sz w:val="56"/>
          <w:szCs w:val="28"/>
          <w:lang w:eastAsia="ru-RU"/>
        </w:rPr>
        <w:t>Краткосрочный практико-ориентированный проект для средней группы детского сада «Открытый космос»</w:t>
      </w:r>
    </w:p>
    <w:p w:rsidR="0093626E" w:rsidRDefault="0093626E" w:rsidP="0093626E">
      <w:pPr>
        <w:rPr>
          <w:sz w:val="44"/>
        </w:rPr>
      </w:pPr>
    </w:p>
    <w:p w:rsidR="0093626E" w:rsidRDefault="0093626E" w:rsidP="0093626E">
      <w:pPr>
        <w:rPr>
          <w:sz w:val="44"/>
        </w:rPr>
      </w:pPr>
    </w:p>
    <w:p w:rsidR="0093626E" w:rsidRDefault="0093626E" w:rsidP="0093626E">
      <w:pPr>
        <w:rPr>
          <w:sz w:val="44"/>
        </w:rPr>
      </w:pPr>
    </w:p>
    <w:p w:rsidR="0093626E" w:rsidRDefault="004A25CC" w:rsidP="0093626E">
      <w:pPr>
        <w:jc w:val="right"/>
        <w:rPr>
          <w:sz w:val="44"/>
        </w:rPr>
      </w:pPr>
      <w:r>
        <w:rPr>
          <w:sz w:val="44"/>
        </w:rPr>
        <w:t>Выполнила воспитатель</w:t>
      </w:r>
      <w:r w:rsidR="0093626E">
        <w:rPr>
          <w:sz w:val="44"/>
        </w:rPr>
        <w:t xml:space="preserve"> </w:t>
      </w:r>
    </w:p>
    <w:p w:rsidR="0093626E" w:rsidRDefault="0093626E" w:rsidP="0093626E">
      <w:pPr>
        <w:jc w:val="center"/>
        <w:rPr>
          <w:sz w:val="44"/>
        </w:rPr>
      </w:pPr>
      <w:r>
        <w:rPr>
          <w:sz w:val="44"/>
        </w:rPr>
        <w:t xml:space="preserve">                                     </w:t>
      </w:r>
      <w:r w:rsidR="00FC7EAD">
        <w:rPr>
          <w:sz w:val="44"/>
        </w:rPr>
        <w:t>Мезенкова О.Н.</w:t>
      </w:r>
    </w:p>
    <w:p w:rsidR="0093626E" w:rsidRDefault="0093626E" w:rsidP="004A25CC">
      <w:pPr>
        <w:jc w:val="center"/>
        <w:rPr>
          <w:sz w:val="44"/>
        </w:rPr>
      </w:pPr>
      <w:r>
        <w:rPr>
          <w:sz w:val="44"/>
        </w:rPr>
        <w:t xml:space="preserve">                               </w:t>
      </w:r>
    </w:p>
    <w:p w:rsidR="00F52737" w:rsidRDefault="00F52737"/>
    <w:p w:rsidR="0093626E" w:rsidRDefault="0093626E"/>
    <w:p w:rsidR="0093626E" w:rsidRDefault="0093626E"/>
    <w:p w:rsidR="0093626E" w:rsidRDefault="0093626E"/>
    <w:p w:rsidR="0093626E" w:rsidRDefault="0093626E"/>
    <w:p w:rsidR="0093626E" w:rsidRDefault="0093626E"/>
    <w:p w:rsidR="0093626E" w:rsidRDefault="0093626E"/>
    <w:p w:rsidR="0093626E" w:rsidRPr="0093626E" w:rsidRDefault="0093626E" w:rsidP="0093626E">
      <w:pPr>
        <w:spacing w:after="0" w:line="408" w:lineRule="atLeast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8"/>
          <w:szCs w:val="28"/>
          <w:lang w:eastAsia="ru-RU"/>
        </w:rPr>
        <w:lastRenderedPageBreak/>
        <w:t>Краткосрочный практико-ориентированный проект для средней группы детского сада «Открытый космос»</w:t>
      </w:r>
    </w:p>
    <w:p w:rsidR="0093626E" w:rsidRP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Проблема: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Незнание детьми российского праздника - День космонавтики, о дате первого полёта Юрия Алексеевича Гагарина в космос.</w:t>
      </w:r>
    </w:p>
    <w:p w:rsidR="0093626E" w:rsidRP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Обоснование проблемы: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Недостаточное внимание родителей к российскому празднику - День космонавтики.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2. Поверхностные знания детей о космосе, первом человеке, полетевшем в космос, о существовании праздника в России - День космонавтики.</w:t>
      </w:r>
    </w:p>
    <w:p w:rsidR="0093626E" w:rsidRP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Цель: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Познакомить детей с российским праздником - День космонавтики, героями космоса.</w:t>
      </w:r>
    </w:p>
    <w:p w:rsidR="0093626E" w:rsidRP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Задачи: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Привлечь родителей к совместной деятельности, к празднованию Дня космонавтики.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Расширить и углубить знания детей о космосе, дате </w:t>
      </w:r>
      <w:proofErr w:type="spellStart"/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первомго</w:t>
      </w:r>
      <w:proofErr w:type="spellEnd"/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полёта Юр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ия Гагарина в космос.</w:t>
      </w:r>
    </w:p>
    <w:p w:rsidR="0093626E" w:rsidRPr="0093626E" w:rsidRDefault="0093626E" w:rsidP="0093626E">
      <w:pPr>
        <w:spacing w:after="0" w:line="408" w:lineRule="atLeast"/>
        <w:outlineLvl w:val="1"/>
        <w:rPr>
          <w:rFonts w:ascii="Verdana" w:eastAsia="Times New Roman" w:hAnsi="Verdana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8"/>
          <w:szCs w:val="28"/>
          <w:lang w:eastAsia="ru-RU"/>
        </w:rPr>
        <w:t>Выполнение проекта: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начале и в конце проекта воспитателями был проведен диагностический опрос детей: «Какой праздник и почему отмечает наша страна 12 апреля?».</w:t>
      </w:r>
    </w:p>
    <w:p w:rsid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Решение поставленных задач с детьми: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Занятие: аппликация и нетрадиционное рисование в технике мел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ки + акварель « Полёт в космос»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Занятие: рисование в технике </w:t>
      </w:r>
      <w:proofErr w:type="spellStart"/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свеча+гуашь</w:t>
      </w:r>
      <w:proofErr w:type="spellEnd"/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«Дорога к звёздам» 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Занятие: развитие речи «Проф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ессия - космонавт».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Чтение документального рассказа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</w:t>
      </w:r>
      <w:proofErr w:type="gramStart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.Б</w:t>
      </w:r>
      <w:proofErr w:type="gramEnd"/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ороздин «Первый в космосе» 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Чтение энциклопедической информации, посвящённой полётам в космос, космической технике, космическим телам </w:t>
      </w: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(Занимательный атлас: наука и открытия, изобретения; Энциклопедия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дошкольника).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Беседа – рассуждение «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Что я могу увидеть в космосе!».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Бес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еда – общение «Герои космоса!».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Организация выставки раскрасок детей: «Разноцветны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й мир космоса!» 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Просмотр </w:t>
      </w:r>
      <w:proofErr w:type="spellStart"/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мультимедийной</w:t>
      </w:r>
      <w:proofErr w:type="spellEnd"/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презентации о космосе и космических кораблях, к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осмонавтах.</w:t>
      </w:r>
    </w:p>
    <w:p w:rsidR="0093626E" w:rsidRPr="0093626E" w:rsidRDefault="0093626E" w:rsidP="0093626E">
      <w:pPr>
        <w:pStyle w:val="a3"/>
        <w:numPr>
          <w:ilvl w:val="0"/>
          <w:numId w:val="6"/>
        </w:num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Посещение в Детской художественной школе выставки рисунков «Открытый космос» </w:t>
      </w:r>
    </w:p>
    <w:p w:rsidR="0093626E" w:rsidRP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Решение поставленных задач с родителями: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Организация выставки совместных с детьми поделок и рисунков «Домашние зарисовки о космосе» к годовщине полёта Юрия Гагарина в космос, ко Дню космонавтики.</w:t>
      </w:r>
    </w:p>
    <w:p w:rsidR="0093626E" w:rsidRPr="0093626E" w:rsidRDefault="0093626E" w:rsidP="0093626E">
      <w:pPr>
        <w:spacing w:after="0" w:line="408" w:lineRule="atLeast"/>
        <w:outlineLvl w:val="2"/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Предполагаемый р</w:t>
      </w:r>
      <w:r w:rsidRPr="0093626E">
        <w:rPr>
          <w:rFonts w:ascii="Verdana" w:eastAsia="Times New Roman" w:hAnsi="Verdana" w:cs="Times New Roman"/>
          <w:b/>
          <w:color w:val="000000" w:themeColor="text1"/>
          <w:spacing w:val="15"/>
          <w:sz w:val="27"/>
          <w:szCs w:val="27"/>
          <w:lang w:eastAsia="ru-RU"/>
        </w:rPr>
        <w:t>езультат:</w:t>
      </w:r>
    </w:p>
    <w:p w:rsidR="0093626E" w:rsidRPr="00C25082" w:rsidRDefault="0093626E" w:rsidP="0093626E">
      <w:pPr>
        <w:spacing w:after="0" w:line="408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Участие в проекте 65% семей, в праздновании российског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 праздника - День космонавтики.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Литература, принесенная детьми из дома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для чтения, самостоятельно нарисованные рисунки о космосе.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Обыгрывание в детском саду сюжетно–ролевой игры «Полёт в космос».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Инициативное конструирование детьми из строительного материала, конструктора, бумаги ракет по своему представлению, про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явление творчества 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работе.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 xml:space="preserve">Организация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 приемной </w:t>
      </w:r>
      <w:r w:rsidRPr="00C2508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большой выставки изобразительных работ ко Дню космонавтики: «Полёт Юрия Гагарина в космос!»</w:t>
      </w:r>
    </w:p>
    <w:p w:rsidR="0093626E" w:rsidRDefault="0093626E" w:rsidP="0093626E"/>
    <w:p w:rsidR="0093626E" w:rsidRDefault="0093626E" w:rsidP="0093626E"/>
    <w:p w:rsidR="0093626E" w:rsidRDefault="0093626E"/>
    <w:sectPr w:rsidR="0093626E" w:rsidSect="0093626E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E74"/>
    <w:multiLevelType w:val="hybridMultilevel"/>
    <w:tmpl w:val="E2DE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D1B"/>
    <w:multiLevelType w:val="hybridMultilevel"/>
    <w:tmpl w:val="A66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2FA"/>
    <w:multiLevelType w:val="hybridMultilevel"/>
    <w:tmpl w:val="C7CA4D08"/>
    <w:lvl w:ilvl="0" w:tplc="F146C0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3275"/>
    <w:multiLevelType w:val="hybridMultilevel"/>
    <w:tmpl w:val="EF4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480F"/>
    <w:multiLevelType w:val="hybridMultilevel"/>
    <w:tmpl w:val="3842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196"/>
    <w:multiLevelType w:val="hybridMultilevel"/>
    <w:tmpl w:val="D304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6E"/>
    <w:rsid w:val="0006616A"/>
    <w:rsid w:val="004A25CC"/>
    <w:rsid w:val="0093626E"/>
    <w:rsid w:val="00A16BDD"/>
    <w:rsid w:val="00F52737"/>
    <w:rsid w:val="00F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2427</Characters>
  <Application>Microsoft Office Word</Application>
  <DocSecurity>0</DocSecurity>
  <Lines>20</Lines>
  <Paragraphs>5</Paragraphs>
  <ScaleCrop>false</ScaleCrop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dcterms:created xsi:type="dcterms:W3CDTF">2015-03-22T07:38:00Z</dcterms:created>
  <dcterms:modified xsi:type="dcterms:W3CDTF">2015-10-28T00:12:00Z</dcterms:modified>
</cp:coreProperties>
</file>