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C9" w:rsidRDefault="00797E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E12ADA" wp14:editId="3035D2F3">
            <wp:simplePos x="0" y="0"/>
            <wp:positionH relativeFrom="column">
              <wp:posOffset>-142240</wp:posOffset>
            </wp:positionH>
            <wp:positionV relativeFrom="paragraph">
              <wp:posOffset>3810</wp:posOffset>
            </wp:positionV>
            <wp:extent cx="6648450" cy="9141460"/>
            <wp:effectExtent l="0" t="0" r="0" b="2540"/>
            <wp:wrapSquare wrapText="bothSides"/>
            <wp:docPr id="1" name="Рисунок 1" descr="C:\Users\1\Desktop\программа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а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7C9" w:rsidRPr="002D67C9" w:rsidRDefault="002D67C9" w:rsidP="002D67C9"/>
    <w:p w:rsidR="002D67C9" w:rsidRPr="002D67C9" w:rsidRDefault="002D67C9" w:rsidP="002D67C9"/>
    <w:p w:rsidR="002D67C9" w:rsidRPr="002D67C9" w:rsidRDefault="002D67C9" w:rsidP="002D67C9">
      <w:pPr>
        <w:jc w:val="center"/>
      </w:pPr>
      <w:r w:rsidRPr="002D67C9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Введение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Образовательная программа дошкольного образования (далее – Программа) муниципального бюджетного дошкольного образовательного учреждения г. Иркутска детского </w:t>
      </w:r>
      <w:r w:rsidR="00F744BB">
        <w:rPr>
          <w:rFonts w:ascii="Times New Roman" w:eastAsia="Calibri" w:hAnsi="Times New Roman" w:cs="Times New Roman"/>
          <w:sz w:val="28"/>
          <w:szCs w:val="28"/>
          <w:lang w:eastAsia="ar-SA"/>
        </w:rPr>
        <w:t>сада № 167</w:t>
      </w: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(далее – ОО, ДОУ) разработана в соответствии с требованиями основных нормативных документов: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Федеральный закон от 29.12.2012 г. № 273 «Об образовании в Российской Федерации»;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СанПиН 2.4.1.3049-13 от 15.05.2013 г. № 26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Министерства образования и науки Российской Федерации от 17.10.2013 г. № 1155 «Об утверждении федерального образовательного стандарта дошкольного образования» (зарегистрировано в Минюсте России 14.11.2013 г. № 30384);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Приказ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30038);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Устав МБДОУ г. Иркутска детского сада № 167;</w:t>
      </w:r>
    </w:p>
    <w:p w:rsidR="002D67C9" w:rsidRPr="002D67C9" w:rsidRDefault="002D67C9" w:rsidP="002D67C9">
      <w:pPr>
        <w:numPr>
          <w:ilvl w:val="0"/>
          <w:numId w:val="2"/>
        </w:numPr>
        <w:tabs>
          <w:tab w:val="left" w:pos="1134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Лицензия на </w:t>
      </w:r>
      <w:proofErr w:type="gram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право ведения</w:t>
      </w:r>
      <w:proofErr w:type="gram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образовательной деятельности от </w:t>
      </w:r>
      <w:r w:rsidRPr="00797E0D">
        <w:rPr>
          <w:rFonts w:ascii="Times New Roman" w:eastAsia="Calibri" w:hAnsi="Times New Roman" w:cs="Times New Roman"/>
          <w:sz w:val="28"/>
          <w:szCs w:val="28"/>
          <w:lang w:eastAsia="ar-SA"/>
        </w:rPr>
        <w:t>05.04.2012 г., серия РО № 045894.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gram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Программа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Освоение Программы не сопровождается проведением промежуточных аттестаций и итоговой аттестации обучающихся.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Программа является основным внутренним нормативно-управленческим документом, регламентирующим жизнедеятельность ОО. Программа призвана обеспечить конкретизацию и обоснование выбора цели, содержания, применяемых методик и технологий, форм организации образовательного процесса в ОО, исходя из требований примерной  образовательной программы, логики развития самой образовательной </w:t>
      </w: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организации, ее возможностей, образовательных запросов основных социальных заказчиков – родителей (законных представителей).</w:t>
      </w:r>
    </w:p>
    <w:p w:rsidR="002D67C9" w:rsidRPr="002D67C9" w:rsidRDefault="002D67C9" w:rsidP="002D67C9">
      <w:pPr>
        <w:shd w:val="clear" w:color="auto" w:fill="FFFFFF"/>
        <w:tabs>
          <w:tab w:val="left" w:pos="1080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Целевые установки, содержание Программы, </w:t>
      </w:r>
      <w:proofErr w:type="spell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критериальная</w:t>
      </w:r>
      <w:proofErr w:type="spell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учреждения, которая заключается в объединении усилий ДОУ и семьи для создания условий, способствующих раскрытию индивидуальности ребенка, формированию компетенций, которые обеспечат ребенку успешность сегодня и в будущем. 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взаимодополняющими. Обязательная часть Программы предполагает комплексность подхода, обеспечивая развитие детей во всех взаимодополняющих образовательных областях (социально-коммуникативное развитие, познавательное развитие, речевое развитие, художественно-эстетическое развитие, физическое развитие).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В части, формируемой участниками образовательных отношений, представлены выбранные 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 культурных практиках, методики, формы организации образовательной работы.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Объем обязательной части Программы составляет 80% от ее общего объема; части, формируемой участниками образовательных отношений – 20%.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Программа реализуется на государственном языке Российской Федерации.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rPr>
          <w:rFonts w:ascii="Bookman Old Style" w:eastAsia="Calibri" w:hAnsi="Bookman Old Style" w:cs="Times New Roman"/>
          <w:b/>
          <w:sz w:val="36"/>
          <w:szCs w:val="36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                                                 </w:t>
      </w:r>
      <w:r w:rsidRPr="002D67C9">
        <w:rPr>
          <w:rFonts w:ascii="Bookman Old Style" w:eastAsia="Calibri" w:hAnsi="Bookman Old Style" w:cs="Times New Roman"/>
          <w:b/>
          <w:sz w:val="36"/>
          <w:szCs w:val="36"/>
          <w:lang w:eastAsia="ar-SA"/>
        </w:rPr>
        <w:t xml:space="preserve">РАЗДЕЛ </w:t>
      </w:r>
      <w:r w:rsidRPr="002D67C9">
        <w:rPr>
          <w:rFonts w:ascii="Bookman Old Style" w:eastAsia="Calibri" w:hAnsi="Bookman Old Style" w:cs="Times New Roman"/>
          <w:b/>
          <w:sz w:val="36"/>
          <w:szCs w:val="36"/>
          <w:lang w:val="en-US" w:eastAsia="ar-SA"/>
        </w:rPr>
        <w:t>I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Bookman Old Style" w:eastAsia="Calibri" w:hAnsi="Bookman Old Style" w:cs="Times New Roman"/>
          <w:b/>
          <w:sz w:val="36"/>
          <w:szCs w:val="36"/>
          <w:lang w:eastAsia="ar-SA"/>
        </w:rPr>
      </w:pPr>
      <w:r w:rsidRPr="002D67C9">
        <w:rPr>
          <w:rFonts w:ascii="Bookman Old Style" w:eastAsia="Calibri" w:hAnsi="Bookman Old Style" w:cs="Times New Roman"/>
          <w:b/>
          <w:sz w:val="36"/>
          <w:szCs w:val="36"/>
          <w:lang w:eastAsia="ar-SA"/>
        </w:rPr>
        <w:t xml:space="preserve">Целевой раздел программы 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Bookman Old Style" w:eastAsia="Calibri" w:hAnsi="Bookman Old Style" w:cs="Times New Roman"/>
          <w:b/>
          <w:sz w:val="32"/>
          <w:szCs w:val="32"/>
          <w:lang w:eastAsia="ar-SA"/>
        </w:rPr>
      </w:pPr>
      <w:r w:rsidRPr="002D67C9">
        <w:rPr>
          <w:rFonts w:ascii="Bookman Old Style" w:eastAsia="Calibri" w:hAnsi="Bookman Old Style" w:cs="Times New Roman"/>
          <w:b/>
          <w:sz w:val="32"/>
          <w:szCs w:val="32"/>
          <w:lang w:eastAsia="ar-SA"/>
        </w:rPr>
        <w:t>(обязательная часть программы)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Раздел 1.1</w:t>
      </w:r>
      <w:r w:rsidRPr="002D67C9"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  <w:t>. Пояснительная записка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2D67C9" w:rsidRPr="002D67C9" w:rsidRDefault="002D67C9" w:rsidP="002D67C9">
      <w:pPr>
        <w:numPr>
          <w:ilvl w:val="2"/>
          <w:numId w:val="6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lastRenderedPageBreak/>
        <w:t>Цели и задачи реализации программы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Цель</w:t>
      </w: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реализации Программы –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Программа направлена на реализацию следующих </w:t>
      </w: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задач: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Обеспечение вариативности и разнообразия содержания Программы и организационных форм дошкольного образования с учетом образовательных потребностей, способностей и состояния здоровья детей;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Формирование социокультурной среды, соответствующей возрастным, индивидуальным и физиологическим особенностям детей;</w:t>
      </w:r>
    </w:p>
    <w:p w:rsidR="002D67C9" w:rsidRPr="002D67C9" w:rsidRDefault="002D67C9" w:rsidP="002D67C9">
      <w:pPr>
        <w:numPr>
          <w:ilvl w:val="0"/>
          <w:numId w:val="3"/>
        </w:numPr>
        <w:tabs>
          <w:tab w:val="left" w:pos="993"/>
          <w:tab w:val="left" w:pos="1276"/>
        </w:tabs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</w:t>
      </w:r>
    </w:p>
    <w:p w:rsidR="002D67C9" w:rsidRPr="002D67C9" w:rsidRDefault="002D67C9" w:rsidP="002D67C9">
      <w:pPr>
        <w:tabs>
          <w:tab w:val="left" w:pos="993"/>
          <w:tab w:val="left" w:pos="1276"/>
        </w:tabs>
        <w:suppressAutoHyphens/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D67C9" w:rsidRPr="002D67C9" w:rsidRDefault="002D67C9" w:rsidP="002D67C9">
      <w:pPr>
        <w:numPr>
          <w:ilvl w:val="2"/>
          <w:numId w:val="6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Принципы и подходы к формированию Программы</w:t>
      </w:r>
    </w:p>
    <w:p w:rsidR="002D67C9" w:rsidRPr="002D67C9" w:rsidRDefault="002D67C9" w:rsidP="002D67C9">
      <w:pPr>
        <w:suppressAutoHyphens/>
        <w:spacing w:after="0" w:line="240" w:lineRule="auto"/>
        <w:ind w:left="1428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</w:pPr>
      <w:r w:rsidRPr="002D67C9"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  <w:t>Основные принципы реализации программы:</w:t>
      </w:r>
    </w:p>
    <w:p w:rsidR="002D67C9" w:rsidRPr="002D67C9" w:rsidRDefault="002D67C9" w:rsidP="002D67C9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поддержка разнообразия детства; сохранение уникальности и </w:t>
      </w:r>
      <w:proofErr w:type="spell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самоценности</w:t>
      </w:r>
      <w:proofErr w:type="spell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детства как важного этапа в общем развитии человека, </w:t>
      </w:r>
      <w:proofErr w:type="spell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самоценность</w:t>
      </w:r>
      <w:proofErr w:type="spell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детства – понимание (рассмотрение) детства как периода жизни значимого самого по </w:t>
      </w: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2D67C9" w:rsidRPr="002D67C9" w:rsidRDefault="002D67C9" w:rsidP="002D67C9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детей;</w:t>
      </w:r>
    </w:p>
    <w:p w:rsidR="002D67C9" w:rsidRPr="002D67C9" w:rsidRDefault="002D67C9" w:rsidP="002D67C9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уважение личности ребенка;</w:t>
      </w:r>
    </w:p>
    <w:p w:rsidR="002D67C9" w:rsidRPr="002D67C9" w:rsidRDefault="002D67C9" w:rsidP="002D67C9">
      <w:pPr>
        <w:numPr>
          <w:ilvl w:val="0"/>
          <w:numId w:val="7"/>
        </w:num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</w:pPr>
      <w:r w:rsidRPr="002D67C9">
        <w:rPr>
          <w:rFonts w:ascii="Times New Roman" w:eastAsia="Calibri" w:hAnsi="Times New Roman" w:cs="Times New Roman"/>
          <w:i/>
          <w:sz w:val="28"/>
          <w:szCs w:val="28"/>
          <w:u w:val="single"/>
          <w:lang w:eastAsia="ar-SA"/>
        </w:rPr>
        <w:t>Содержание программы отражает следующие подходы к организации образовательной деятельности: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– индивидуализация дошкольного образования);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4) поддержка инициативы детей в различных видах деятельности;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5) сотрудничество ДОУ с семьей;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6) приобщение детей к социокультурным нормам, традициям семьи, общества и государства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9) учет этнокультурной ситуации развития детей.</w:t>
      </w:r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</w:t>
      </w:r>
      <w:r w:rsidRPr="002D67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 области</w:t>
      </w: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D67C9" w:rsidRPr="002D67C9" w:rsidRDefault="002D67C9" w:rsidP="002D67C9">
      <w:pPr>
        <w:widowControl w:val="0"/>
        <w:numPr>
          <w:ilvl w:val="0"/>
          <w:numId w:val="5"/>
        </w:numPr>
        <w:tabs>
          <w:tab w:val="left" w:pos="851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2D67C9" w:rsidRPr="002D67C9" w:rsidRDefault="002D67C9" w:rsidP="002D67C9">
      <w:pPr>
        <w:widowControl w:val="0"/>
        <w:numPr>
          <w:ilvl w:val="0"/>
          <w:numId w:val="5"/>
        </w:numPr>
        <w:tabs>
          <w:tab w:val="left" w:pos="851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2D67C9" w:rsidRPr="002D67C9" w:rsidRDefault="002D67C9" w:rsidP="002D67C9">
      <w:pPr>
        <w:widowControl w:val="0"/>
        <w:numPr>
          <w:ilvl w:val="0"/>
          <w:numId w:val="5"/>
        </w:numPr>
        <w:tabs>
          <w:tab w:val="left" w:pos="851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2D67C9" w:rsidRPr="002D67C9" w:rsidRDefault="002D67C9" w:rsidP="002D67C9">
      <w:pPr>
        <w:widowControl w:val="0"/>
        <w:numPr>
          <w:ilvl w:val="0"/>
          <w:numId w:val="5"/>
        </w:numPr>
        <w:tabs>
          <w:tab w:val="left" w:pos="851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2D67C9" w:rsidRPr="002D67C9" w:rsidRDefault="002D67C9" w:rsidP="002D67C9">
      <w:pPr>
        <w:widowControl w:val="0"/>
        <w:numPr>
          <w:ilvl w:val="0"/>
          <w:numId w:val="5"/>
        </w:numPr>
        <w:tabs>
          <w:tab w:val="left" w:pos="851"/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2D67C9" w:rsidRPr="002D67C9" w:rsidRDefault="002D67C9" w:rsidP="002D67C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</w:t>
      </w: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(общении, игре, познавательно-исследовательской деятельности – как сквозных механизмах развития ребенка):</w:t>
      </w:r>
    </w:p>
    <w:p w:rsidR="002D67C9" w:rsidRPr="002D67C9" w:rsidRDefault="002D67C9" w:rsidP="002D67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раннем возрасте (1 год – 3 года) –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  <w:proofErr w:type="gramEnd"/>
    </w:p>
    <w:p w:rsidR="002D67C9" w:rsidRPr="002D67C9" w:rsidRDefault="002D67C9" w:rsidP="002D67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детей дошкольного возраста (3 года – 8 лет) – ряд видов деятельности, таких как игровая, включая сюжетно-ролевую игру, игру с правилами и другие виды игры, коммуникативная (общение и взаимодействие </w:t>
      </w:r>
      <w:proofErr w:type="gram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proofErr w:type="gram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  <w:proofErr w:type="gramEnd"/>
    </w:p>
    <w:p w:rsidR="002D67C9" w:rsidRPr="002D67C9" w:rsidRDefault="002D67C9" w:rsidP="002D67C9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1.1.3. Характеристика особенностей развития детей дошкольного возраста, обучающихся в ОО</w:t>
      </w: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На 1 января 2014 года списочный состав обучающихся составил 172 детей в возрасте от 2 до 7 лет.</w:t>
      </w:r>
    </w:p>
    <w:p w:rsidR="002D67C9" w:rsidRPr="002D67C9" w:rsidRDefault="002D67C9" w:rsidP="002D67C9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Половозрастная характеристика детей представлена следующим образом:</w:t>
      </w:r>
    </w:p>
    <w:p w:rsidR="002D67C9" w:rsidRPr="002D67C9" w:rsidRDefault="002D67C9" w:rsidP="002D67C9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мальчики: 90 человек;</w:t>
      </w:r>
    </w:p>
    <w:p w:rsidR="002D67C9" w:rsidRPr="002D67C9" w:rsidRDefault="002D67C9" w:rsidP="002D67C9">
      <w:pPr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девочки: 82 человек.</w:t>
      </w:r>
    </w:p>
    <w:tbl>
      <w:tblPr>
        <w:tblW w:w="609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701"/>
      </w:tblGrid>
      <w:tr w:rsidR="002D67C9" w:rsidRPr="002D67C9" w:rsidTr="00882679">
        <w:tc>
          <w:tcPr>
            <w:tcW w:w="4395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Детей в возрасте с 2 до 3 лет</w:t>
            </w:r>
          </w:p>
        </w:tc>
        <w:tc>
          <w:tcPr>
            <w:tcW w:w="1701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D67C9" w:rsidRPr="002D67C9" w:rsidTr="00882679">
        <w:tc>
          <w:tcPr>
            <w:tcW w:w="4395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Детей в возрасте с 3 до 4 лет</w:t>
            </w:r>
          </w:p>
        </w:tc>
        <w:tc>
          <w:tcPr>
            <w:tcW w:w="1701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2D67C9" w:rsidRPr="002D67C9" w:rsidTr="00882679">
        <w:tc>
          <w:tcPr>
            <w:tcW w:w="4395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Детей в возрасте с 4 до 5 лет</w:t>
            </w:r>
          </w:p>
        </w:tc>
        <w:tc>
          <w:tcPr>
            <w:tcW w:w="1701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2D67C9" w:rsidRPr="002D67C9" w:rsidTr="00882679">
        <w:tc>
          <w:tcPr>
            <w:tcW w:w="4395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Детей в возрасте с 5 до 6 лет</w:t>
            </w:r>
          </w:p>
        </w:tc>
        <w:tc>
          <w:tcPr>
            <w:tcW w:w="1701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D67C9" w:rsidRPr="002D67C9" w:rsidTr="00882679">
        <w:tc>
          <w:tcPr>
            <w:tcW w:w="4395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Детей в возрасте с 6 до 7 лет</w:t>
            </w:r>
          </w:p>
        </w:tc>
        <w:tc>
          <w:tcPr>
            <w:tcW w:w="1701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</w:tbl>
    <w:p w:rsidR="002D67C9" w:rsidRPr="002D67C9" w:rsidRDefault="002D67C9" w:rsidP="002D67C9">
      <w:pPr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Основной структурной единицей ДОУ является группа для детей раннего и дошкольного возраста. В ДОУ 6 групп для детей дошкольного возраста от 3 до 7 </w:t>
      </w:r>
      <w:proofErr w:type="gramStart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дет</w:t>
      </w:r>
      <w:proofErr w:type="gramEnd"/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:rsidR="002D67C9" w:rsidRPr="002D67C9" w:rsidRDefault="002D67C9" w:rsidP="002D67C9">
      <w:pPr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7 детей в ДОУ находятся на кратковременном режиме пребывания, которые распределены в разновозрастных группах.</w:t>
      </w:r>
    </w:p>
    <w:p w:rsidR="002D67C9" w:rsidRPr="002D67C9" w:rsidRDefault="002D67C9" w:rsidP="002D67C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В ДОУ представлены группы общеразвивающей направленности, </w:t>
      </w:r>
    </w:p>
    <w:p w:rsidR="002D67C9" w:rsidRPr="002D67C9" w:rsidRDefault="002D67C9" w:rsidP="002D67C9">
      <w:pPr>
        <w:shd w:val="clear" w:color="auto" w:fill="FFFFFF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структура групп в ДОУ с учетом возрастных особенностей контингента воспитанников имеет следующую специфику:</w:t>
      </w: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6662"/>
        <w:gridCol w:w="1843"/>
      </w:tblGrid>
      <w:tr w:rsidR="002D67C9" w:rsidRPr="002D67C9" w:rsidTr="00882679">
        <w:tc>
          <w:tcPr>
            <w:tcW w:w="6946" w:type="dxa"/>
            <w:gridSpan w:val="2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Наименование групп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Количество групп</w:t>
            </w:r>
          </w:p>
        </w:tc>
      </w:tr>
      <w:tr w:rsidR="002D67C9" w:rsidRPr="002D67C9" w:rsidTr="00882679">
        <w:tc>
          <w:tcPr>
            <w:tcW w:w="8789" w:type="dxa"/>
            <w:gridSpan w:val="3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Общеразвивающей направленности</w:t>
            </w:r>
          </w:p>
        </w:tc>
      </w:tr>
      <w:tr w:rsidR="002D67C9" w:rsidRPr="002D67C9" w:rsidTr="00882679">
        <w:trPr>
          <w:trHeight w:val="255"/>
        </w:trPr>
        <w:tc>
          <w:tcPr>
            <w:tcW w:w="284" w:type="dxa"/>
            <w:tcBorders>
              <w:righ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Разновозрастная  младшая группа (2-4 года)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rPr>
          <w:trHeight w:val="105"/>
        </w:trPr>
        <w:tc>
          <w:tcPr>
            <w:tcW w:w="284" w:type="dxa"/>
            <w:tcBorders>
              <w:righ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младшая группа (3-4 года)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rPr>
          <w:trHeight w:val="204"/>
        </w:trPr>
        <w:tc>
          <w:tcPr>
            <w:tcW w:w="284" w:type="dxa"/>
            <w:tcBorders>
              <w:righ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Средняя группа (4-5 лет)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rPr>
          <w:trHeight w:val="270"/>
        </w:trPr>
        <w:tc>
          <w:tcPr>
            <w:tcW w:w="284" w:type="dxa"/>
            <w:tcBorders>
              <w:righ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Старшая группа (5-6 лет)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rPr>
          <w:trHeight w:val="114"/>
        </w:trPr>
        <w:tc>
          <w:tcPr>
            <w:tcW w:w="284" w:type="dxa"/>
            <w:tcBorders>
              <w:righ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Подготовительная</w:t>
            </w:r>
            <w:proofErr w:type="gramEnd"/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(6-7 лет)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c>
          <w:tcPr>
            <w:tcW w:w="6946" w:type="dxa"/>
            <w:gridSpan w:val="2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Разновозрастная группа (4-6 лет)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2D67C9" w:rsidRPr="002D67C9" w:rsidTr="00882679">
        <w:tc>
          <w:tcPr>
            <w:tcW w:w="6946" w:type="dxa"/>
            <w:gridSpan w:val="2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Итого групп: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</w:tbl>
    <w:p w:rsidR="002D67C9" w:rsidRPr="002D67C9" w:rsidRDefault="002D67C9" w:rsidP="002D67C9">
      <w:pPr>
        <w:shd w:val="clear" w:color="auto" w:fill="FFFFFF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Наполняемость групп ДОУ находится  с небольшим превышением, и представлена следующим образом:</w:t>
      </w:r>
    </w:p>
    <w:p w:rsidR="002D67C9" w:rsidRPr="002D67C9" w:rsidRDefault="002D67C9" w:rsidP="002D67C9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  <w:gridCol w:w="1843"/>
      </w:tblGrid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Разновозрастная группа №2 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младшая группа  №1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Средняя группа №4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Старшая группа №5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Подготовительная к школе группа №3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2D67C9" w:rsidRPr="002D67C9" w:rsidTr="00882679">
        <w:tc>
          <w:tcPr>
            <w:tcW w:w="6946" w:type="dxa"/>
          </w:tcPr>
          <w:p w:rsidR="002D67C9" w:rsidRPr="002D67C9" w:rsidRDefault="002D67C9" w:rsidP="002D67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Разновозрастная группа №6</w:t>
            </w:r>
          </w:p>
        </w:tc>
        <w:tc>
          <w:tcPr>
            <w:tcW w:w="1843" w:type="dxa"/>
          </w:tcPr>
          <w:p w:rsidR="002D67C9" w:rsidRPr="002D67C9" w:rsidRDefault="002D67C9" w:rsidP="002D67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D67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2D67C9" w:rsidRPr="002D67C9" w:rsidRDefault="002D67C9" w:rsidP="002D67C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D67C9" w:rsidRPr="002D67C9" w:rsidRDefault="002D67C9" w:rsidP="002D67C9">
      <w:pPr>
        <w:suppressAutoHyphens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1.2. Планируемые результаты основания программы</w:t>
      </w: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(целевые ориентиры)</w:t>
      </w:r>
    </w:p>
    <w:p w:rsidR="002D67C9" w:rsidRPr="002D67C9" w:rsidRDefault="002D67C9" w:rsidP="002D67C9">
      <w:pPr>
        <w:suppressAutoHyphens/>
        <w:spacing w:after="0" w:line="240" w:lineRule="auto"/>
        <w:ind w:left="1226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1.2.1. Целевые ориентиры образования в раннем возрасте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стремится к общению </w:t>
      </w:r>
      <w:proofErr w:type="gram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проявляет интерес к сверстникам; наблюдает за их действиями и подражает им;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2D67C9" w:rsidRPr="002D67C9" w:rsidRDefault="002D67C9" w:rsidP="002D67C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1.2.2. Целевые ориентиры образования в дошкольном возрасте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2D67C9" w:rsidRPr="002D67C9" w:rsidRDefault="002D67C9" w:rsidP="002D67C9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</w:t>
      </w: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2D67C9" w:rsidRPr="002D67C9" w:rsidRDefault="002D67C9" w:rsidP="002D67C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1.3. Целевой раздел программы (часть, формируемая участниками образовательных отношений)</w:t>
      </w: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D67C9" w:rsidRPr="002D67C9" w:rsidRDefault="002D67C9" w:rsidP="002D67C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1.3.1 Цели и задачи образования детей дошкольного возраста в ДОУ в контексте приоритетного направления развития</w:t>
      </w:r>
    </w:p>
    <w:p w:rsidR="002D67C9" w:rsidRPr="002D67C9" w:rsidRDefault="002D67C9" w:rsidP="002D67C9">
      <w:pPr>
        <w:spacing w:after="0" w:line="240" w:lineRule="auto"/>
        <w:ind w:firstLine="48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В соответствии с видовой принадлежностью учреждения в качестве приоритетного направления деятельности определено физическое развитие.</w:t>
      </w:r>
    </w:p>
    <w:p w:rsidR="002D67C9" w:rsidRPr="002D67C9" w:rsidRDefault="002D67C9" w:rsidP="002D6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2D67C9" w:rsidRPr="002D67C9" w:rsidRDefault="002D67C9" w:rsidP="002D6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принципы физкультурно-оздоровительной работы:</w:t>
      </w:r>
    </w:p>
    <w:p w:rsidR="002D67C9" w:rsidRPr="002D67C9" w:rsidRDefault="002D67C9" w:rsidP="002D67C9">
      <w:pPr>
        <w:widowControl w:val="0"/>
        <w:numPr>
          <w:ilvl w:val="3"/>
          <w:numId w:val="8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 принцип активности и сознательности - участие   всего   коллектива педагогов и </w:t>
      </w:r>
      <w:r w:rsidRPr="002D67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родителей   в поиске   новых,   эффективных  методов и целенаправленной </w:t>
      </w:r>
      <w:r w:rsidRPr="002D6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 по оздоровлению  себя и детей</w:t>
      </w:r>
    </w:p>
    <w:p w:rsidR="002D67C9" w:rsidRPr="002D67C9" w:rsidRDefault="002D67C9" w:rsidP="002D67C9">
      <w:pPr>
        <w:widowControl w:val="0"/>
        <w:numPr>
          <w:ilvl w:val="3"/>
          <w:numId w:val="8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принцип научности - подкрепление проводимых  мероприятий, направленных</w:t>
      </w: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7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на укрепление   здоровья,   научно   обоснованными и практически апробированными </w:t>
      </w:r>
      <w:r w:rsidRPr="002D67C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методиками</w:t>
      </w:r>
    </w:p>
    <w:p w:rsidR="002D67C9" w:rsidRPr="002D67C9" w:rsidRDefault="002D67C9" w:rsidP="002D67C9">
      <w:pPr>
        <w:widowControl w:val="0"/>
        <w:numPr>
          <w:ilvl w:val="3"/>
          <w:numId w:val="8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 принцип   комплексности и </w:t>
      </w:r>
      <w:proofErr w:type="spellStart"/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интегративности</w:t>
      </w:r>
      <w:proofErr w:type="spellEnd"/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- решение оздоровительных</w:t>
      </w:r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br/>
      </w:r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задач   в   системе   всего  </w:t>
      </w:r>
      <w:proofErr w:type="spellStart"/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учебно</w:t>
      </w:r>
      <w:proofErr w:type="spellEnd"/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- воспитательного   процесса и всех видов</w:t>
      </w:r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br/>
      </w:r>
      <w:r w:rsidRPr="002D67C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деятельности</w:t>
      </w:r>
    </w:p>
    <w:p w:rsidR="002D67C9" w:rsidRPr="002D67C9" w:rsidRDefault="002D67C9" w:rsidP="002D67C9">
      <w:pPr>
        <w:widowControl w:val="0"/>
        <w:numPr>
          <w:ilvl w:val="3"/>
          <w:numId w:val="8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принцип результативности и преемственности -   поддержание   связей между возрастными категориями, учет  </w:t>
      </w:r>
      <w:proofErr w:type="spellStart"/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разноуровневого</w:t>
      </w:r>
      <w:proofErr w:type="spellEnd"/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развития и состояния здоровья</w:t>
      </w:r>
    </w:p>
    <w:p w:rsidR="002D67C9" w:rsidRPr="002D67C9" w:rsidRDefault="002D67C9" w:rsidP="002D67C9">
      <w:pPr>
        <w:widowControl w:val="0"/>
        <w:numPr>
          <w:ilvl w:val="3"/>
          <w:numId w:val="8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принцип результативности и гарантированности - реализация прав детей на получение </w:t>
      </w:r>
      <w:r w:rsidRPr="002D67C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необходимой помощи и  поддержки, гарантия   положительных результатов  </w:t>
      </w:r>
      <w:r w:rsidRPr="002D67C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независимо от   возраста и уровня   физического развития.</w:t>
      </w:r>
    </w:p>
    <w:p w:rsidR="002D67C9" w:rsidRPr="002D67C9" w:rsidRDefault="002D67C9" w:rsidP="002D67C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7C9" w:rsidRPr="002D67C9" w:rsidRDefault="002D67C9" w:rsidP="002D67C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 физкультурно-оздоровительной работы</w:t>
      </w:r>
    </w:p>
    <w:p w:rsidR="002D67C9" w:rsidRPr="002D67C9" w:rsidRDefault="002D67C9" w:rsidP="002D67C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1. Создание условий</w:t>
      </w:r>
    </w:p>
    <w:p w:rsidR="002D67C9" w:rsidRPr="002D67C9" w:rsidRDefault="002D67C9" w:rsidP="002D67C9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здоровье сберегающей среды в ДОУ</w:t>
      </w:r>
    </w:p>
    <w:p w:rsidR="002D67C9" w:rsidRPr="002D67C9" w:rsidRDefault="002D67C9" w:rsidP="002D67C9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  благоприятного  течения   адаптации</w:t>
      </w:r>
    </w:p>
    <w:p w:rsidR="002D67C9" w:rsidRPr="002D67C9" w:rsidRDefault="002D67C9" w:rsidP="002D67C9">
      <w:pPr>
        <w:widowControl w:val="0"/>
        <w:numPr>
          <w:ilvl w:val="0"/>
          <w:numId w:val="10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  санитарно-гигиенического  режима</w:t>
      </w:r>
    </w:p>
    <w:p w:rsidR="002D67C9" w:rsidRPr="002D67C9" w:rsidRDefault="002D67C9" w:rsidP="002D67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2. Организационно-методическое и педагогическое направление</w:t>
      </w:r>
    </w:p>
    <w:p w:rsidR="002D67C9" w:rsidRPr="002D67C9" w:rsidRDefault="002D67C9" w:rsidP="002D67C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ЗОЖ и методов оздоровления в коллективе детей, родителей и педагогов</w:t>
      </w:r>
    </w:p>
    <w:p w:rsidR="002D67C9" w:rsidRPr="002D67C9" w:rsidRDefault="002D67C9" w:rsidP="002D67C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2D67C9" w:rsidRPr="002D67C9" w:rsidRDefault="002D67C9" w:rsidP="002D67C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повышение квалификации педагогических и медицинских кадров</w:t>
      </w:r>
    </w:p>
    <w:p w:rsidR="002D67C9" w:rsidRPr="002D67C9" w:rsidRDefault="002D67C9" w:rsidP="002D67C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планов оздоровления</w:t>
      </w:r>
    </w:p>
    <w:p w:rsidR="002D67C9" w:rsidRPr="002D67C9" w:rsidRDefault="002D67C9" w:rsidP="002D67C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2D67C9" w:rsidRPr="002D67C9" w:rsidRDefault="002D67C9" w:rsidP="002D67C9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left="142" w:hanging="142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3. Физкультурно-оздоровительное направление</w:t>
      </w:r>
    </w:p>
    <w:p w:rsidR="002D67C9" w:rsidRPr="002D67C9" w:rsidRDefault="002D67C9" w:rsidP="002D67C9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оздоровительных задач всеми средствами физической культуры</w:t>
      </w:r>
    </w:p>
    <w:p w:rsidR="002D67C9" w:rsidRPr="002D67C9" w:rsidRDefault="002D67C9" w:rsidP="002D67C9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отдельных отклонений в физическом и психическом здоровье</w:t>
      </w:r>
    </w:p>
    <w:p w:rsidR="002D67C9" w:rsidRPr="002D67C9" w:rsidRDefault="002D67C9" w:rsidP="002D67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Профилактическое направление</w:t>
      </w:r>
    </w:p>
    <w:p w:rsidR="002D67C9" w:rsidRPr="002D67C9" w:rsidRDefault="002D67C9" w:rsidP="002D67C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обследований   по скрининг - программе и выявление   патологий</w:t>
      </w:r>
    </w:p>
    <w:p w:rsidR="002D67C9" w:rsidRPr="002D67C9" w:rsidRDefault="002D67C9" w:rsidP="002D67C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2D67C9" w:rsidRPr="002D67C9" w:rsidRDefault="002D67C9" w:rsidP="002D67C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  острых заболеваний   методами  неспецифической профилактики</w:t>
      </w:r>
    </w:p>
    <w:p w:rsidR="002D67C9" w:rsidRPr="002D67C9" w:rsidRDefault="002D67C9" w:rsidP="002D67C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противорецидивное</w:t>
      </w:r>
      <w:proofErr w:type="spellEnd"/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лечение   хронических заболеваний</w:t>
      </w:r>
    </w:p>
    <w:p w:rsidR="002D67C9" w:rsidRPr="002D67C9" w:rsidRDefault="002D67C9" w:rsidP="002D67C9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дегельминтизация</w:t>
      </w:r>
    </w:p>
    <w:p w:rsidR="00797E0D" w:rsidRDefault="002D67C9" w:rsidP="00797E0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скорой п</w:t>
      </w:r>
      <w:r w:rsidR="00797E0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омощи при неотложных состояниях</w:t>
      </w:r>
    </w:p>
    <w:p w:rsidR="00797E0D" w:rsidRDefault="00797E0D" w:rsidP="00797E0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E0D" w:rsidRPr="002D67C9" w:rsidRDefault="00797E0D" w:rsidP="00797E0D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1.3.2 Вариативные принципы и подходы к реализации приоритетного направления развития в условиях ДОУ</w:t>
      </w:r>
    </w:p>
    <w:p w:rsidR="00797E0D" w:rsidRPr="002D67C9" w:rsidRDefault="00797E0D" w:rsidP="00797E0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97E0D" w:rsidRPr="002D67C9" w:rsidRDefault="00797E0D" w:rsidP="00797E0D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Достижение поставленных целей требует решения определённых</w:t>
      </w:r>
      <w:r w:rsidRPr="002D67C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задач деятельности ДОУ. Для успешной деятельности  ДОУ по реализации Образовательной программы ДОУ необходимо:</w:t>
      </w:r>
    </w:p>
    <w:p w:rsidR="00797E0D" w:rsidRPr="002D67C9" w:rsidRDefault="00797E0D" w:rsidP="00797E0D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ru-RU"/>
        </w:rPr>
        <w:t>- учитывать в образовательном процессе  особенности  психофизического развития и возможности детей;</w:t>
      </w:r>
    </w:p>
    <w:p w:rsidR="00797E0D" w:rsidRPr="002D67C9" w:rsidRDefault="00797E0D" w:rsidP="00797E0D">
      <w:pPr>
        <w:tabs>
          <w:tab w:val="left" w:pos="36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 w:hanging="360"/>
        <w:jc w:val="both"/>
        <w:rPr>
          <w:rFonts w:ascii="Calibri" w:eastAsia="Calibri" w:hAnsi="Calibri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синхронизировать процессы обучения и воспитания, сделать их взаимодополняющими, обогащающими физическое, социально-коммуникативное, познавательное и художественно-эстетическое развитие детей; </w:t>
      </w:r>
    </w:p>
    <w:p w:rsidR="00797E0D" w:rsidRPr="002D67C9" w:rsidRDefault="00797E0D" w:rsidP="00797E0D">
      <w:pPr>
        <w:tabs>
          <w:tab w:val="left" w:pos="36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ar-SA"/>
        </w:rPr>
        <w:t>- осуществлять необходимую  квалифицированную коррекцию  недостатков в физическом и (или) психическом развитии детей;</w:t>
      </w:r>
    </w:p>
    <w:p w:rsidR="00797E0D" w:rsidRPr="002D67C9" w:rsidRDefault="00797E0D" w:rsidP="00797E0D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ru-RU"/>
        </w:rPr>
        <w:t>- выстроить  взаимодействие  с  семьями  детей  для  обеспечения  полноценного развития детей;</w:t>
      </w:r>
    </w:p>
    <w:p w:rsidR="00797E0D" w:rsidRPr="002D67C9" w:rsidRDefault="00797E0D" w:rsidP="00797E0D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ru-RU"/>
        </w:rPr>
        <w:t>- оказывать   консультативную   и   методическую   помощь  родителям (законным  представителям) по вопросам воспитания, обучения и развития детей по вопросам:</w:t>
      </w:r>
    </w:p>
    <w:p w:rsidR="00797E0D" w:rsidRPr="002D67C9" w:rsidRDefault="00797E0D" w:rsidP="00797E0D">
      <w:pPr>
        <w:numPr>
          <w:ilvl w:val="0"/>
          <w:numId w:val="1"/>
        </w:numPr>
        <w:tabs>
          <w:tab w:val="left" w:pos="99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Психологическое сопровождение детей 3-7 лет в условиях  ДОУ по формированию гендерной идентичности дошкольников;</w:t>
      </w:r>
    </w:p>
    <w:p w:rsidR="00797E0D" w:rsidRPr="002D67C9" w:rsidRDefault="00797E0D" w:rsidP="00797E0D">
      <w:pPr>
        <w:numPr>
          <w:ilvl w:val="0"/>
          <w:numId w:val="1"/>
        </w:numPr>
        <w:tabs>
          <w:tab w:val="left" w:pos="99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D67C9">
        <w:rPr>
          <w:rFonts w:ascii="Times New Roman" w:eastAsia="Calibri" w:hAnsi="Times New Roman" w:cs="Times New Roman"/>
          <w:sz w:val="28"/>
          <w:szCs w:val="28"/>
          <w:lang w:eastAsia="ru-RU"/>
        </w:rPr>
        <w:t>Поликультурное воспитание дошкольников в условиях современного мегаполиса г. Иркутска;</w:t>
      </w:r>
    </w:p>
    <w:p w:rsidR="00797E0D" w:rsidRPr="002167C9" w:rsidRDefault="00797E0D" w:rsidP="00797E0D">
      <w:pPr>
        <w:numPr>
          <w:ilvl w:val="0"/>
          <w:numId w:val="1"/>
        </w:numPr>
        <w:tabs>
          <w:tab w:val="left" w:pos="99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167C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Развитие детей в театральной и изобразительной деятельности.</w:t>
      </w:r>
    </w:p>
    <w:p w:rsidR="002D67C9" w:rsidRDefault="002D67C9" w:rsidP="002C31F2">
      <w:bookmarkStart w:id="0" w:name="_GoBack"/>
      <w:bookmarkEnd w:id="0"/>
    </w:p>
    <w:sectPr w:rsidR="002D67C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F9F" w:rsidRDefault="000D5F9F">
      <w:pPr>
        <w:spacing w:after="0" w:line="240" w:lineRule="auto"/>
      </w:pPr>
      <w:r>
        <w:separator/>
      </w:r>
    </w:p>
  </w:endnote>
  <w:endnote w:type="continuationSeparator" w:id="0">
    <w:p w:rsidR="000D5F9F" w:rsidRDefault="000D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73385"/>
      <w:docPartObj>
        <w:docPartGallery w:val="Page Numbers (Bottom of Page)"/>
        <w:docPartUnique/>
      </w:docPartObj>
    </w:sdtPr>
    <w:sdtEndPr/>
    <w:sdtContent>
      <w:p w:rsidR="005B616F" w:rsidRDefault="002D67C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1F2">
          <w:rPr>
            <w:noProof/>
          </w:rPr>
          <w:t>1</w:t>
        </w:r>
        <w:r>
          <w:fldChar w:fldCharType="end"/>
        </w:r>
      </w:p>
    </w:sdtContent>
  </w:sdt>
  <w:p w:rsidR="005B616F" w:rsidRDefault="000D5F9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F9F" w:rsidRDefault="000D5F9F">
      <w:pPr>
        <w:spacing w:after="0" w:line="240" w:lineRule="auto"/>
      </w:pPr>
      <w:r>
        <w:separator/>
      </w:r>
    </w:p>
  </w:footnote>
  <w:footnote w:type="continuationSeparator" w:id="0">
    <w:p w:rsidR="000D5F9F" w:rsidRDefault="000D5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">
    <w:nsid w:val="1FFC2D21"/>
    <w:multiLevelType w:val="hybridMultilevel"/>
    <w:tmpl w:val="1E8C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34A15"/>
    <w:multiLevelType w:val="hybridMultilevel"/>
    <w:tmpl w:val="73DA0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062CC"/>
    <w:multiLevelType w:val="hybridMultilevel"/>
    <w:tmpl w:val="618218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AA45FF5"/>
    <w:multiLevelType w:val="multilevel"/>
    <w:tmpl w:val="EDDE222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3D907CCB"/>
    <w:multiLevelType w:val="hybridMultilevel"/>
    <w:tmpl w:val="9ED61EBC"/>
    <w:lvl w:ilvl="0" w:tplc="E130704C">
      <w:start w:val="1"/>
      <w:numFmt w:val="decimal"/>
      <w:lvlText w:val="%1."/>
      <w:lvlJc w:val="left"/>
      <w:pPr>
        <w:ind w:left="0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5" w:hanging="360"/>
      </w:pPr>
    </w:lvl>
    <w:lvl w:ilvl="2" w:tplc="0419001B" w:tentative="1">
      <w:start w:val="1"/>
      <w:numFmt w:val="lowerRoman"/>
      <w:lvlText w:val="%3."/>
      <w:lvlJc w:val="right"/>
      <w:pPr>
        <w:ind w:left="915" w:hanging="180"/>
      </w:pPr>
    </w:lvl>
    <w:lvl w:ilvl="3" w:tplc="0419000F" w:tentative="1">
      <w:start w:val="1"/>
      <w:numFmt w:val="decimal"/>
      <w:lvlText w:val="%4."/>
      <w:lvlJc w:val="left"/>
      <w:pPr>
        <w:ind w:left="1635" w:hanging="360"/>
      </w:pPr>
    </w:lvl>
    <w:lvl w:ilvl="4" w:tplc="04190019" w:tentative="1">
      <w:start w:val="1"/>
      <w:numFmt w:val="lowerLetter"/>
      <w:lvlText w:val="%5."/>
      <w:lvlJc w:val="left"/>
      <w:pPr>
        <w:ind w:left="2355" w:hanging="360"/>
      </w:pPr>
    </w:lvl>
    <w:lvl w:ilvl="5" w:tplc="0419001B" w:tentative="1">
      <w:start w:val="1"/>
      <w:numFmt w:val="lowerRoman"/>
      <w:lvlText w:val="%6."/>
      <w:lvlJc w:val="right"/>
      <w:pPr>
        <w:ind w:left="3075" w:hanging="180"/>
      </w:pPr>
    </w:lvl>
    <w:lvl w:ilvl="6" w:tplc="0419000F" w:tentative="1">
      <w:start w:val="1"/>
      <w:numFmt w:val="decimal"/>
      <w:lvlText w:val="%7."/>
      <w:lvlJc w:val="left"/>
      <w:pPr>
        <w:ind w:left="3795" w:hanging="360"/>
      </w:pPr>
    </w:lvl>
    <w:lvl w:ilvl="7" w:tplc="04190019" w:tentative="1">
      <w:start w:val="1"/>
      <w:numFmt w:val="lowerLetter"/>
      <w:lvlText w:val="%8."/>
      <w:lvlJc w:val="left"/>
      <w:pPr>
        <w:ind w:left="4515" w:hanging="360"/>
      </w:pPr>
    </w:lvl>
    <w:lvl w:ilvl="8" w:tplc="0419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7">
    <w:nsid w:val="61D90EF5"/>
    <w:multiLevelType w:val="hybridMultilevel"/>
    <w:tmpl w:val="DB586DFA"/>
    <w:lvl w:ilvl="0" w:tplc="041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281D4E"/>
    <w:multiLevelType w:val="hybridMultilevel"/>
    <w:tmpl w:val="E01C34E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10"/>
  </w:num>
  <w:num w:numId="6">
    <w:abstractNumId w:val="5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C9"/>
    <w:rsid w:val="000D5F9F"/>
    <w:rsid w:val="00104C74"/>
    <w:rsid w:val="002167C9"/>
    <w:rsid w:val="002C31F2"/>
    <w:rsid w:val="002D67C9"/>
    <w:rsid w:val="00662497"/>
    <w:rsid w:val="00797E0D"/>
    <w:rsid w:val="00B63AAB"/>
    <w:rsid w:val="00B76D50"/>
    <w:rsid w:val="00F7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D6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D67C9"/>
  </w:style>
  <w:style w:type="paragraph" w:styleId="a5">
    <w:name w:val="Balloon Text"/>
    <w:basedOn w:val="a"/>
    <w:link w:val="a6"/>
    <w:uiPriority w:val="99"/>
    <w:semiHidden/>
    <w:unhideWhenUsed/>
    <w:rsid w:val="002D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D6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D67C9"/>
  </w:style>
  <w:style w:type="paragraph" w:styleId="a5">
    <w:name w:val="Balloon Text"/>
    <w:basedOn w:val="a"/>
    <w:link w:val="a6"/>
    <w:uiPriority w:val="99"/>
    <w:semiHidden/>
    <w:unhideWhenUsed/>
    <w:rsid w:val="002D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8</cp:revision>
  <dcterms:created xsi:type="dcterms:W3CDTF">2015-03-17T01:16:00Z</dcterms:created>
  <dcterms:modified xsi:type="dcterms:W3CDTF">2015-06-25T11:44:00Z</dcterms:modified>
</cp:coreProperties>
</file>