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64" w:rsidRPr="005B3264" w:rsidRDefault="005B3264" w:rsidP="005B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4">
        <w:rPr>
          <w:rFonts w:ascii="Times New Roman" w:hAnsi="Times New Roman" w:cs="Times New Roman"/>
          <w:b/>
          <w:sz w:val="24"/>
          <w:szCs w:val="24"/>
        </w:rPr>
        <w:t xml:space="preserve">Консультация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педагогов и </w:t>
      </w:r>
      <w:r w:rsidRPr="005B3264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5B3264" w:rsidRDefault="005B3264" w:rsidP="005B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B3264">
        <w:rPr>
          <w:rFonts w:ascii="Times New Roman" w:hAnsi="Times New Roman" w:cs="Times New Roman"/>
          <w:b/>
          <w:sz w:val="24"/>
          <w:szCs w:val="24"/>
        </w:rPr>
        <w:t>Игры народов Южной Сибири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3264" w:rsidRPr="005B3264" w:rsidRDefault="005B3264" w:rsidP="005B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Народная игра хранит в себе культуру своего народа. Игры народов Южной Сибири, в частности алтайцев, тувинцев и хакасов, исторически являлись основой всего воспитательного, образовательного и оздоровительного процессов. О целительном воздействии подвижных игр на организм ребенка, на становление его характера, личностных качеств этносы Южной Сибири знали с древних времен. Считали, что в игре ребенок находит возможность реализовать присущие ему двигательные действия, творческую энергию, физические и умственные силы, удовлетворить потребность в общении со сверстниками, познать окружающую природу. Воспитание у подрастающего поколения трудолюбия, физического совершенства и психической стойкости с помощью народных игр было обычной и повседневной заботой.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Народные игры алтайцев, тувинцев и хакасов использовались в большинстве своем в любое время года, преимущественно на свежем воздухе. По своему характеру и целям они соответствуют наиболее типичным производственно-бытовым действиям этих народов. Их содержание понятно для детей различного возраста и благодаря этому ребенок быстрее, лучше осваивает окружающую действительность, познает основную деятельность родителей, что помогает ему духовно, физически и психически развиваться.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Приобщение детей к народный подвижным играм, которым в педагогической практике народа придается большое значение, опирается на непринужденность, самостоятельность. Следует подчеркнуть, что это особое положение народной педагогики обращает на себя пристальное внимание, когда речь идет о проблемах формирования двигательных умений и навыков, воспитания физических качеств детей. Нередко в условиях учебных заведений они решаются еще в принудительном порядке, где предпочтение отдается какому-нибудь одному-двум современным видам спорта. Логичнее было бы давать больше подвижных игр (преимущественно народных) и этим самым добиваться главного - любви к физической культуре, возбудить ежедневную потребность в движении (игре, игровой деятельности), а затем постепенно переходить к современным видам спорта.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Главным моментом в занятиях народными подвижными играми является не погоня за званиями чемпионов, рекордами, а сознательное увлечение ими ради своего здоровья и благополучия. Именно сознательное, а не принужденное. Здесь народные игры имеют огромное значение. Каждая семья, дошкольные учреждения применяют народные игры, смотрят соревнования по национальным видам спорта. Обязательными элементами большинства игр являются бег, прыжки, повороты и наклоны туловища, маховые движения руками и ногами и другие.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В игровой культуре народов Южной Сибири много игр в кости. Существуют пять тувинских и алтайских, семь хакасских вариантов игры в кости. Практикуются игры, связанные с использованием аркана, что является закономерным для скотоводов. Арканы бывают пяти видов.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Метанием аркана дети занимались с 7-8, даже с 5 лет. Цели для ловли самые разные и зависят от возраста человека. Постепенно переходят от неподвижных к движущим целям (собака, ягнята, бараны, телята, волы, жеребята, лошади).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Приведем две игры тувинцев с использованием аркана, которые раньше в литературе не отмечались.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b/>
          <w:sz w:val="24"/>
          <w:szCs w:val="24"/>
        </w:rPr>
        <w:lastRenderedPageBreak/>
        <w:t>"Приручение необъезженного коня."</w:t>
      </w:r>
      <w:r w:rsidRPr="005B3264">
        <w:rPr>
          <w:rFonts w:ascii="Times New Roman" w:hAnsi="Times New Roman" w:cs="Times New Roman"/>
          <w:sz w:val="24"/>
          <w:szCs w:val="24"/>
        </w:rPr>
        <w:t xml:space="preserve"> Состязание по приручению необъезженного коня проводится ежегодно в День республики и </w:t>
      </w:r>
      <w:proofErr w:type="spellStart"/>
      <w:r w:rsidRPr="005B3264">
        <w:rPr>
          <w:rFonts w:ascii="Times New Roman" w:hAnsi="Times New Roman" w:cs="Times New Roman"/>
          <w:sz w:val="24"/>
          <w:szCs w:val="24"/>
        </w:rPr>
        <w:t>Наадыма</w:t>
      </w:r>
      <w:proofErr w:type="spellEnd"/>
      <w:r w:rsidRPr="005B3264">
        <w:rPr>
          <w:rFonts w:ascii="Times New Roman" w:hAnsi="Times New Roman" w:cs="Times New Roman"/>
          <w:sz w:val="24"/>
          <w:szCs w:val="24"/>
        </w:rPr>
        <w:t xml:space="preserve"> (праздник скотоводов). Команда состоит из трех человек. Задача - поймать неприрученного коня с помощью аркана, надеть узду, заседлать, посадить одного из членов команды верхом и отпустить коня. Конь старается сбросить седока, а он - как можно дольше удержаться в седле. Это похоже на то, как в Испании и некоторых странах Латинской Америки - удержаться на быках, доведенных до ярости. Время засекается с начала ловли коня до падения седока или смирения коня.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b/>
          <w:sz w:val="24"/>
          <w:szCs w:val="24"/>
        </w:rPr>
        <w:t>"Метание аркана".</w:t>
      </w:r>
      <w:r w:rsidRPr="005B3264">
        <w:rPr>
          <w:rFonts w:ascii="Times New Roman" w:hAnsi="Times New Roman" w:cs="Times New Roman"/>
          <w:sz w:val="24"/>
          <w:szCs w:val="24"/>
        </w:rPr>
        <w:t xml:space="preserve"> Смысл игры заключается в точности метания аркана на сухую ветку дерева. Видимо, истоки игры - в хозяйственной деятельности, связанной с заготовкой дров.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На одном конце аркана привязывается небольшая прямая палка (длина 20-25 см, диаметр 3-5 см). Подбирается аркан, как в обычном метании, конец с палкой свисает на 25-30 см.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Соревнующиеся дети поочередно метают аркан на сухую ветку или сук дерева. Ветки могут находиться на разных высотах. После, когда аркан с "крюком" успешно наброшен на цель, следует спутать (обвивать) крюк-палку к основной части аркана и стараться сломать ветку, потягивая ее к земле. Игра очень эффективна для развития мышц плеча. Метание аркана вверх требует специального навыка и выносливости.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Игры детей Южной Сибири, связанные с метанием или бросанием предметов в определенном направлении и в цель, способствовали общему физическому развитию, развитию физических качеств, выработке точного глазомера. Метание производилось либо рукой, либо с помощью какого-либо приспособления. Например, метание камня с помощью коры тальника. Метание в целях безопасности выполняется через речку. Берется лямка (вместо коры тальника) длиной 80-90 см, шириной 5-6 см. Лямку необходимо сложить вдвое, перегнув пополам, один конец обернуть вокруг ладони, а другой придержать. Левой рукой положить камень в середину лямки.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Сделав 1-2 вращательных движения над головой, придерживаемый конец лямки отпускают, камень летит через речку. Выигрывает тот, кто бросит камень дальше.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b/>
          <w:sz w:val="24"/>
          <w:szCs w:val="24"/>
        </w:rPr>
        <w:t>Игры в мяч.</w:t>
      </w:r>
      <w:r w:rsidRPr="005B3264">
        <w:rPr>
          <w:rFonts w:ascii="Times New Roman" w:hAnsi="Times New Roman" w:cs="Times New Roman"/>
          <w:sz w:val="24"/>
          <w:szCs w:val="24"/>
        </w:rPr>
        <w:t xml:space="preserve"> Мяч готовится скатыванием вылинявшей шерсти коровы. Получается довольно хороший мяч среднего размера, не жесткий, упругий. Были распространены такие игры в мяч: передача мяча из центра круга, метание вверх, перебрасывание, метание на дальность и в цель, существовали и варианты этих игр.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Спортивная игра тувинцев, так называемая "</w:t>
      </w:r>
      <w:proofErr w:type="spellStart"/>
      <w:r w:rsidRPr="005B3264">
        <w:rPr>
          <w:rFonts w:ascii="Times New Roman" w:hAnsi="Times New Roman" w:cs="Times New Roman"/>
          <w:sz w:val="24"/>
          <w:szCs w:val="24"/>
        </w:rPr>
        <w:t>Тевектээр</w:t>
      </w:r>
      <w:proofErr w:type="spellEnd"/>
      <w:r w:rsidRPr="005B3264">
        <w:rPr>
          <w:rFonts w:ascii="Times New Roman" w:hAnsi="Times New Roman" w:cs="Times New Roman"/>
          <w:sz w:val="24"/>
          <w:szCs w:val="24"/>
        </w:rPr>
        <w:t>", одна из наиболее распространенных игр - чрезвычайно напряженная, динамичная. Кроме того, она требует от человека высокой подготовленности, определенных физических качеств, умения пространственной ориентации, точности, быстрого мышления, большой силы воли.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Смысл игры заключается в жонглировании воланом левой и правой ногами разными способами.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Волан изготавливается из свинцовой пластинки диаметром 20-25 мм, толщиной 3-5 мм, весом 12-18 г и зимней шерсти козы. Длина шерсти варьируется от 4 до 7 см.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В конце игры победитель наказывает проигравшего. Это выражается в том, что проигравший должен подкинуть волан в ноги победителю, тот отбивает его удобной ногой таким образом, чтобы подкинувший не смог поймать его.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lastRenderedPageBreak/>
        <w:t>Роль народной игры как отдыха и способа психической разрядки рассматривалась в раб</w:t>
      </w:r>
      <w:r>
        <w:rPr>
          <w:rFonts w:ascii="Times New Roman" w:hAnsi="Times New Roman" w:cs="Times New Roman"/>
          <w:sz w:val="24"/>
          <w:szCs w:val="24"/>
        </w:rPr>
        <w:t>отах многих ученых Южной Сибири</w:t>
      </w:r>
      <w:r w:rsidRPr="005B3264">
        <w:rPr>
          <w:rFonts w:ascii="Times New Roman" w:hAnsi="Times New Roman" w:cs="Times New Roman"/>
          <w:sz w:val="24"/>
          <w:szCs w:val="24"/>
        </w:rPr>
        <w:t xml:space="preserve">. В частности, И.У. </w:t>
      </w:r>
      <w:proofErr w:type="spellStart"/>
      <w:r w:rsidRPr="005B3264">
        <w:rPr>
          <w:rFonts w:ascii="Times New Roman" w:hAnsi="Times New Roman" w:cs="Times New Roman"/>
          <w:sz w:val="24"/>
          <w:szCs w:val="24"/>
        </w:rPr>
        <w:t>Самбуу</w:t>
      </w:r>
      <w:proofErr w:type="spellEnd"/>
      <w:r w:rsidRPr="005B3264">
        <w:rPr>
          <w:rFonts w:ascii="Times New Roman" w:hAnsi="Times New Roman" w:cs="Times New Roman"/>
          <w:sz w:val="24"/>
          <w:szCs w:val="24"/>
        </w:rPr>
        <w:t xml:space="preserve"> утверждает, что народ играет не тогда, когда у него избыток энергии, а, наоборот, тогда, когда он утомлен, чтобы восстановить силы. Он подтверждает истину, заключающуюся в том, что игровой отдых может привести больше пользы, чем полное безделье.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Жизненная ценность рекреаций такого типа заключается в том, что она связывает человека с природой, бытом. Тогда она является формой выражения разносторонних физических и умственных способностей народа и представляет большую ценность. Главными факторами здесь являются: находчивость, гибкость ума, быстрота, ловкость, умение все это сочетать.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Поиск, обнаружение и исследование культурных ценностей народов Южной Сибири необходимы современному обществу. Возрождение национальной культуры, физического воспитания, их традиций и обычаев является способом создания народно-национальной системы физического воспитания. Знакомство со своей традиционной культурой и овладение ею необходимы ее носителям - представителям народов Южной Сибири.</w:t>
      </w: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64">
        <w:rPr>
          <w:rFonts w:ascii="Times New Roman" w:hAnsi="Times New Roman" w:cs="Times New Roman"/>
          <w:sz w:val="24"/>
          <w:szCs w:val="24"/>
        </w:rPr>
        <w:t>Таким образом, совершенно очевидно, что народные игры не только необходимы, но и представляют большую ценность с точки зрения пополнения духовной и физической культуры личности. Они способствуют передаче жизненно важных умений и навыков, воспитанию нравственности, уважения к народным традициям, обычаям южно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3264">
        <w:rPr>
          <w:rFonts w:ascii="Times New Roman" w:hAnsi="Times New Roman" w:cs="Times New Roman"/>
          <w:sz w:val="24"/>
          <w:szCs w:val="24"/>
        </w:rPr>
        <w:t>сибирских народов.</w:t>
      </w:r>
    </w:p>
    <w:p w:rsidR="00E723E4" w:rsidRPr="005B3264" w:rsidRDefault="005B3264" w:rsidP="005B3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23E4" w:rsidRPr="005B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64"/>
    <w:rsid w:val="000B6A98"/>
    <w:rsid w:val="005B3264"/>
    <w:rsid w:val="00E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35E5"/>
  <w15:chartTrackingRefBased/>
  <w15:docId w15:val="{84B64EC5-3CB4-4E91-8551-70CD62C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1</cp:revision>
  <dcterms:created xsi:type="dcterms:W3CDTF">2018-06-04T23:37:00Z</dcterms:created>
  <dcterms:modified xsi:type="dcterms:W3CDTF">2018-06-04T23:40:00Z</dcterms:modified>
</cp:coreProperties>
</file>