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>
    <v:background id="_x0000_s1025" o:bwmode="white" fillcolor="#ff6" o:targetscreensize="1024,768">
      <v:fill angle="-135" focus="-50%" type="gradient"/>
    </v:background>
  </w:background>
  <w:body>
    <w:p w:rsidR="0046377A" w:rsidRDefault="0046377A" w:rsidP="0046377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86125" cy="1723290"/>
            <wp:effectExtent l="0" t="0" r="0" b="0"/>
            <wp:wrapThrough wrapText="bothSides">
              <wp:wrapPolygon edited="0">
                <wp:start x="0" y="0"/>
                <wp:lineTo x="0" y="21258"/>
                <wp:lineTo x="21412" y="21258"/>
                <wp:lineTo x="21412" y="0"/>
                <wp:lineTo x="0" y="0"/>
              </wp:wrapPolygon>
            </wp:wrapThrough>
            <wp:docPr id="4" name="Рисунок 4" descr="http://2krota.ru/wp-content/uploads/2018/02/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krota.ru/wp-content/uploads/2018/02/devoc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51A" w:rsidRPr="0046377A">
        <w:rPr>
          <w:sz w:val="28"/>
          <w:szCs w:val="28"/>
        </w:rPr>
        <w:t>Вряд ли кто-то из педагогов и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</w:t>
      </w:r>
      <w:r>
        <w:rPr>
          <w:sz w:val="28"/>
          <w:szCs w:val="28"/>
        </w:rPr>
        <w:t xml:space="preserve"> культурный уровень ребенка.</w:t>
      </w:r>
    </w:p>
    <w:p w:rsidR="005C751A" w:rsidRPr="0046377A" w:rsidRDefault="005C751A" w:rsidP="0046377A">
      <w:pPr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       Независимо от методов заучивания стихотворений, следует соблюдать основные правила.</w:t>
      </w:r>
    </w:p>
    <w:p w:rsidR="005C751A" w:rsidRPr="0046377A" w:rsidRDefault="005C751A" w:rsidP="0046377A">
      <w:pPr>
        <w:ind w:firstLine="1134"/>
        <w:jc w:val="both"/>
        <w:rPr>
          <w:b/>
          <w:color w:val="FF0000"/>
          <w:sz w:val="28"/>
          <w:szCs w:val="28"/>
        </w:rPr>
      </w:pPr>
      <w:r w:rsidRPr="0046377A">
        <w:rPr>
          <w:b/>
          <w:color w:val="FF0000"/>
          <w:sz w:val="28"/>
          <w:szCs w:val="28"/>
        </w:rPr>
        <w:t>Как учить стихотворение?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b/>
          <w:sz w:val="28"/>
          <w:szCs w:val="28"/>
        </w:rPr>
        <w:t>Первый этап</w:t>
      </w:r>
      <w:r w:rsidRPr="0046377A">
        <w:rPr>
          <w:sz w:val="28"/>
          <w:szCs w:val="28"/>
        </w:rPr>
        <w:t xml:space="preserve"> 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b/>
          <w:sz w:val="28"/>
          <w:szCs w:val="28"/>
        </w:rPr>
        <w:t>Второй этап</w:t>
      </w:r>
      <w:r w:rsidRPr="0046377A">
        <w:rPr>
          <w:sz w:val="28"/>
          <w:szCs w:val="28"/>
        </w:rPr>
        <w:t xml:space="preserve">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5C751A" w:rsidRPr="0046377A" w:rsidRDefault="005C751A" w:rsidP="0046377A">
      <w:pPr>
        <w:ind w:firstLine="1134"/>
        <w:jc w:val="both"/>
        <w:rPr>
          <w:b/>
          <w:sz w:val="28"/>
          <w:szCs w:val="28"/>
        </w:rPr>
      </w:pPr>
      <w:r w:rsidRPr="0046377A">
        <w:rPr>
          <w:b/>
          <w:sz w:val="28"/>
          <w:szCs w:val="28"/>
        </w:rPr>
        <w:t>Третий этап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       Дать ребенку такую установку: сейчас я буду читать, а ты слушай внимательно и запоминай.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Каждое новое стихотворение взрослый прочитывает 2-3 раза в медленном темпе. 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  <w:u w:val="single"/>
        </w:rPr>
      </w:pPr>
      <w:r w:rsidRPr="0046377A">
        <w:rPr>
          <w:sz w:val="28"/>
          <w:szCs w:val="28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 </w:t>
      </w:r>
      <w:r w:rsidRPr="0046377A">
        <w:rPr>
          <w:b/>
          <w:sz w:val="28"/>
          <w:szCs w:val="28"/>
        </w:rPr>
        <w:t>Четвертый этап</w:t>
      </w:r>
      <w:r w:rsidRPr="0046377A">
        <w:rPr>
          <w:sz w:val="28"/>
          <w:szCs w:val="28"/>
        </w:rPr>
        <w:t xml:space="preserve">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       Ребенок рассказывает с небольшой помощью взрослого.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«Расскажи мне, что запомнил, а я буду тебе помогать» и подсказывать первое слово в строке.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b/>
          <w:sz w:val="28"/>
          <w:szCs w:val="28"/>
        </w:rPr>
        <w:t>Пятый этап</w:t>
      </w:r>
      <w:r w:rsidRPr="0046377A">
        <w:rPr>
          <w:sz w:val="28"/>
          <w:szCs w:val="28"/>
        </w:rPr>
        <w:t xml:space="preserve">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       Через некоторое время или на следующий день повторить </w:t>
      </w:r>
      <w:proofErr w:type="gramStart"/>
      <w:r w:rsidRPr="0046377A">
        <w:rPr>
          <w:sz w:val="28"/>
          <w:szCs w:val="28"/>
        </w:rPr>
        <w:t>еще  раз</w:t>
      </w:r>
      <w:proofErr w:type="gramEnd"/>
      <w:r w:rsidRPr="0046377A">
        <w:rPr>
          <w:sz w:val="28"/>
          <w:szCs w:val="28"/>
        </w:rPr>
        <w:t xml:space="preserve">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5C751A" w:rsidRPr="0046377A" w:rsidRDefault="005C751A" w:rsidP="0046377A">
      <w:pPr>
        <w:ind w:firstLine="1134"/>
        <w:jc w:val="both"/>
        <w:rPr>
          <w:b/>
          <w:color w:val="FF0000"/>
          <w:sz w:val="28"/>
          <w:szCs w:val="28"/>
        </w:rPr>
      </w:pPr>
      <w:r w:rsidRPr="0046377A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b/>
          <w:sz w:val="28"/>
          <w:szCs w:val="28"/>
        </w:rPr>
        <w:t>Объем.</w:t>
      </w:r>
      <w:r w:rsidRPr="0046377A">
        <w:rPr>
          <w:sz w:val="28"/>
          <w:szCs w:val="28"/>
        </w:rPr>
        <w:t xml:space="preserve">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lastRenderedPageBreak/>
        <w:t>Для старших дошкольников - 3-5 четверостиший.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b/>
          <w:sz w:val="28"/>
          <w:szCs w:val="28"/>
        </w:rPr>
        <w:t>Значимость.</w:t>
      </w:r>
      <w:r w:rsidRPr="0046377A">
        <w:rPr>
          <w:sz w:val="28"/>
          <w:szCs w:val="28"/>
        </w:rPr>
        <w:t xml:space="preserve">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Только в семь-восемь лет </w:t>
      </w:r>
      <w:proofErr w:type="gramStart"/>
      <w:r w:rsidRPr="0046377A">
        <w:rPr>
          <w:sz w:val="28"/>
          <w:szCs w:val="28"/>
        </w:rPr>
        <w:t>мы  будем</w:t>
      </w:r>
      <w:proofErr w:type="gramEnd"/>
      <w:r w:rsidRPr="0046377A">
        <w:rPr>
          <w:sz w:val="28"/>
          <w:szCs w:val="28"/>
        </w:rPr>
        <w:t xml:space="preserve"> нацеливать ребенка на то, что знать стихи наизусть нужно и для себя.</w:t>
      </w:r>
    </w:p>
    <w:p w:rsidR="005C751A" w:rsidRPr="0046377A" w:rsidRDefault="005C751A" w:rsidP="0046377A">
      <w:pPr>
        <w:ind w:firstLine="1134"/>
        <w:jc w:val="both"/>
        <w:rPr>
          <w:b/>
          <w:sz w:val="28"/>
          <w:szCs w:val="28"/>
        </w:rPr>
      </w:pPr>
      <w:r w:rsidRPr="0046377A">
        <w:rPr>
          <w:b/>
          <w:sz w:val="28"/>
          <w:szCs w:val="28"/>
        </w:rPr>
        <w:t>Время.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Уже давно замечено, что заучивание стихов перед сном облегчает их запоминание.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b/>
          <w:sz w:val="28"/>
          <w:szCs w:val="28"/>
        </w:rPr>
        <w:t>Ритмичность</w:t>
      </w:r>
      <w:r w:rsidRPr="0046377A">
        <w:rPr>
          <w:sz w:val="28"/>
          <w:szCs w:val="28"/>
        </w:rPr>
        <w:t xml:space="preserve">.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Хорошо запоминаются стихотворения, которые построены на четком ритмичном повторении.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5C751A" w:rsidRPr="0046377A" w:rsidRDefault="005C751A" w:rsidP="0046377A">
      <w:pPr>
        <w:ind w:firstLine="1134"/>
        <w:jc w:val="both"/>
        <w:rPr>
          <w:b/>
          <w:sz w:val="28"/>
          <w:szCs w:val="28"/>
        </w:rPr>
      </w:pPr>
      <w:r w:rsidRPr="0046377A">
        <w:rPr>
          <w:b/>
          <w:sz w:val="28"/>
          <w:szCs w:val="28"/>
        </w:rPr>
        <w:t>Повторяемость.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Логопеды советуют читать как можно больше рифмованных </w:t>
      </w:r>
      <w:proofErr w:type="spellStart"/>
      <w:r w:rsidRPr="0046377A">
        <w:rPr>
          <w:sz w:val="28"/>
          <w:szCs w:val="28"/>
        </w:rPr>
        <w:t>потешек</w:t>
      </w:r>
      <w:proofErr w:type="spellEnd"/>
      <w:r w:rsidRPr="0046377A">
        <w:rPr>
          <w:sz w:val="28"/>
          <w:szCs w:val="28"/>
        </w:rPr>
        <w:t xml:space="preserve">, стишков, загадок и сказок.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5C751A" w:rsidRPr="0046377A" w:rsidRDefault="005C751A" w:rsidP="0046377A">
      <w:pPr>
        <w:ind w:firstLine="1134"/>
        <w:jc w:val="both"/>
        <w:rPr>
          <w:b/>
          <w:sz w:val="28"/>
          <w:szCs w:val="28"/>
        </w:rPr>
      </w:pPr>
      <w:r w:rsidRPr="0046377A">
        <w:rPr>
          <w:b/>
          <w:sz w:val="28"/>
          <w:szCs w:val="28"/>
        </w:rPr>
        <w:t>Эмоциональность.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</w:t>
      </w:r>
      <w:proofErr w:type="gramStart"/>
      <w:r w:rsidRPr="0046377A">
        <w:rPr>
          <w:sz w:val="28"/>
          <w:szCs w:val="28"/>
        </w:rPr>
        <w:t>Та-та</w:t>
      </w:r>
      <w:proofErr w:type="gramEnd"/>
      <w:r w:rsidRPr="0046377A">
        <w:rPr>
          <w:sz w:val="28"/>
          <w:szCs w:val="28"/>
        </w:rPr>
        <w:t xml:space="preserve">, та-та, та-та, та-та...»  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b/>
          <w:sz w:val="28"/>
          <w:szCs w:val="28"/>
        </w:rPr>
        <w:t>Соответствие темпераменту.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 xml:space="preserve">Шалунам лучше предлагать для запоминания стихи ритмичные, веселые, такие, под которые </w:t>
      </w:r>
      <w:r w:rsidR="0046377A" w:rsidRPr="0046377A">
        <w:rPr>
          <w:sz w:val="28"/>
          <w:szCs w:val="28"/>
        </w:rPr>
        <w:t>можно двигаться</w:t>
      </w:r>
      <w:r w:rsidRPr="0046377A">
        <w:rPr>
          <w:sz w:val="28"/>
          <w:szCs w:val="28"/>
        </w:rPr>
        <w:t xml:space="preserve">. Деткам спокойным - размеренные, плавные.  </w:t>
      </w:r>
    </w:p>
    <w:p w:rsidR="005C751A" w:rsidRPr="0046377A" w:rsidRDefault="005C751A" w:rsidP="0046377A">
      <w:pPr>
        <w:ind w:firstLine="1134"/>
        <w:jc w:val="both"/>
        <w:rPr>
          <w:b/>
          <w:sz w:val="28"/>
          <w:szCs w:val="28"/>
        </w:rPr>
      </w:pPr>
      <w:r w:rsidRPr="0046377A">
        <w:rPr>
          <w:b/>
          <w:sz w:val="28"/>
          <w:szCs w:val="28"/>
        </w:rPr>
        <w:t>Иллюстрации.</w:t>
      </w:r>
    </w:p>
    <w:p w:rsidR="005C751A" w:rsidRPr="0046377A" w:rsidRDefault="005C751A" w:rsidP="0046377A">
      <w:pPr>
        <w:ind w:firstLine="1134"/>
        <w:jc w:val="both"/>
        <w:rPr>
          <w:sz w:val="28"/>
          <w:szCs w:val="28"/>
        </w:rPr>
      </w:pPr>
      <w:r w:rsidRPr="0046377A">
        <w:rPr>
          <w:sz w:val="28"/>
          <w:szCs w:val="28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46377A" w:rsidRDefault="0046377A" w:rsidP="0046377A">
      <w:pPr>
        <w:ind w:firstLine="1134"/>
        <w:jc w:val="center"/>
        <w:rPr>
          <w:b/>
          <w:color w:val="FF0000"/>
          <w:sz w:val="28"/>
          <w:szCs w:val="28"/>
        </w:rPr>
      </w:pPr>
    </w:p>
    <w:p w:rsidR="0046377A" w:rsidRDefault="0046377A" w:rsidP="0046377A">
      <w:pPr>
        <w:ind w:firstLine="1134"/>
        <w:jc w:val="center"/>
        <w:rPr>
          <w:b/>
          <w:color w:val="FF0000"/>
          <w:sz w:val="28"/>
          <w:szCs w:val="28"/>
        </w:rPr>
      </w:pPr>
    </w:p>
    <w:p w:rsidR="0046377A" w:rsidRDefault="0046377A" w:rsidP="0046377A">
      <w:pPr>
        <w:ind w:firstLine="1134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5C02F" wp14:editId="24BAB087">
            <wp:simplePos x="0" y="0"/>
            <wp:positionH relativeFrom="margin">
              <wp:align>left</wp:align>
            </wp:positionH>
            <wp:positionV relativeFrom="paragraph">
              <wp:posOffset>-35560</wp:posOffset>
            </wp:positionV>
            <wp:extent cx="278511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3" y="21493"/>
                <wp:lineTo x="21423" y="0"/>
                <wp:lineTo x="0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51A" w:rsidRPr="0046377A">
        <w:rPr>
          <w:b/>
          <w:color w:val="FF0000"/>
          <w:sz w:val="28"/>
          <w:szCs w:val="28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  <w:r w:rsidRPr="0046377A">
        <w:rPr>
          <w:noProof/>
        </w:rPr>
        <w:t xml:space="preserve"> </w:t>
      </w:r>
    </w:p>
    <w:p w:rsidR="0046377A" w:rsidRDefault="0046377A" w:rsidP="0046377A">
      <w:pPr>
        <w:ind w:firstLine="1134"/>
        <w:jc w:val="center"/>
        <w:rPr>
          <w:noProof/>
        </w:rPr>
      </w:pPr>
    </w:p>
    <w:p w:rsidR="0046377A" w:rsidRDefault="0046377A" w:rsidP="0046377A">
      <w:pPr>
        <w:ind w:firstLine="1134"/>
        <w:jc w:val="center"/>
        <w:rPr>
          <w:noProof/>
        </w:rPr>
      </w:pPr>
    </w:p>
    <w:p w:rsidR="00D232A5" w:rsidRPr="0046377A" w:rsidRDefault="00D232A5" w:rsidP="0046377A">
      <w:pPr>
        <w:ind w:firstLine="1134"/>
        <w:jc w:val="center"/>
        <w:rPr>
          <w:sz w:val="28"/>
          <w:szCs w:val="28"/>
        </w:rPr>
      </w:pPr>
      <w:bookmarkStart w:id="0" w:name="_GoBack"/>
      <w:bookmarkEnd w:id="0"/>
    </w:p>
    <w:sectPr w:rsidR="00D232A5" w:rsidRPr="0046377A" w:rsidSect="0046377A">
      <w:pgSz w:w="11906" w:h="16838"/>
      <w:pgMar w:top="1134" w:right="1134" w:bottom="1134" w:left="1134" w:header="708" w:footer="708" w:gutter="0"/>
      <w:pgBorders>
        <w:top w:val="twistedLines2" w:sz="18" w:space="1" w:color="FF0000"/>
        <w:left w:val="twistedLines2" w:sz="18" w:space="4" w:color="FF0000"/>
        <w:bottom w:val="twistedLines2" w:sz="18" w:space="1" w:color="FF0000"/>
        <w:right w:val="twistedLines2" w:sz="18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C"/>
    <w:rsid w:val="002245EC"/>
    <w:rsid w:val="0046377A"/>
    <w:rsid w:val="005C751A"/>
    <w:rsid w:val="00BC6DD8"/>
    <w:rsid w:val="00D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0D2C57A4-6F17-4B30-A82F-A3501217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D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</cp:revision>
  <dcterms:created xsi:type="dcterms:W3CDTF">2018-06-16T14:08:00Z</dcterms:created>
  <dcterms:modified xsi:type="dcterms:W3CDTF">2018-06-16T14:08:00Z</dcterms:modified>
</cp:coreProperties>
</file>