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7B" w:rsidRDefault="000D3E7B"/>
    <w:p w:rsidR="007B0EFB" w:rsidRPr="00CC02DC" w:rsidRDefault="007B0EFB" w:rsidP="007B0EFB">
      <w:pPr>
        <w:pStyle w:val="a3"/>
        <w:spacing w:before="0" w:beforeAutospacing="0" w:after="0" w:afterAutospacing="0"/>
        <w:jc w:val="center"/>
        <w:rPr>
          <w:rFonts w:ascii="Calibri" w:eastAsia="SimSun" w:hAnsi="Calibri"/>
          <w:b/>
          <w:i/>
          <w:color w:val="00B050"/>
          <w:sz w:val="36"/>
        </w:rPr>
      </w:pPr>
      <w:r w:rsidRPr="00CC02DC">
        <w:rPr>
          <w:rFonts w:ascii="SimSun" w:eastAsia="SimSun" w:hAnsi="SimSun"/>
          <w:b/>
          <w:i/>
          <w:color w:val="00B050"/>
          <w:sz w:val="36"/>
        </w:rPr>
        <w:t xml:space="preserve">Консультация для родителей </w:t>
      </w:r>
    </w:p>
    <w:p w:rsidR="007B0EFB" w:rsidRPr="00CC02DC" w:rsidRDefault="00242C11" w:rsidP="007B0EFB">
      <w:pPr>
        <w:pStyle w:val="a3"/>
        <w:spacing w:before="0" w:beforeAutospacing="0" w:after="0" w:afterAutospacing="0"/>
        <w:jc w:val="center"/>
        <w:rPr>
          <w:rFonts w:ascii="SimSun" w:eastAsia="SimSun" w:hAnsi="SimSun"/>
          <w:b/>
          <w:i/>
          <w:color w:val="00B050"/>
          <w:sz w:val="36"/>
        </w:rPr>
      </w:pPr>
      <w:r>
        <w:rPr>
          <w:rFonts w:ascii="SimSun" w:eastAsia="SimSun" w:hAnsi="SimSun"/>
          <w:b/>
          <w:i/>
          <w:noProof/>
          <w:color w:val="00B050"/>
          <w:sz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234950</wp:posOffset>
            </wp:positionV>
            <wp:extent cx="1617345" cy="1600200"/>
            <wp:effectExtent l="19050" t="0" r="1905" b="0"/>
            <wp:wrapSquare wrapText="bothSides"/>
            <wp:docPr id="1" name="Рисунок 3" descr="i_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_05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EFB" w:rsidRPr="00CC02DC">
        <w:rPr>
          <w:rFonts w:ascii="SimSun" w:eastAsia="SimSun" w:hAnsi="SimSun"/>
          <w:b/>
          <w:i/>
          <w:color w:val="00B050"/>
          <w:sz w:val="36"/>
        </w:rPr>
        <w:t>по ритмопластике.</w:t>
      </w:r>
    </w:p>
    <w:p w:rsidR="007B0EFB" w:rsidRPr="00CC02DC" w:rsidRDefault="007B0EFB" w:rsidP="007B0EFB">
      <w:pPr>
        <w:pStyle w:val="a3"/>
        <w:spacing w:before="0" w:beforeAutospacing="0" w:after="0" w:afterAutospacing="0"/>
        <w:jc w:val="center"/>
        <w:rPr>
          <w:b/>
          <w:i/>
          <w:sz w:val="32"/>
        </w:rPr>
      </w:pPr>
    </w:p>
    <w:p w:rsidR="007B0EFB" w:rsidRPr="00242C11" w:rsidRDefault="007B0EFB" w:rsidP="007B0EFB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42C11">
        <w:rPr>
          <w:rFonts w:ascii="Arial" w:hAnsi="Arial" w:cs="Arial"/>
          <w:b/>
        </w:rPr>
        <w:t>Понятие «Пластика»</w:t>
      </w:r>
      <w:r w:rsidRPr="00242C11">
        <w:rPr>
          <w:rFonts w:ascii="Arial" w:hAnsi="Arial" w:cs="Arial"/>
        </w:rPr>
        <w:t xml:space="preserve"> используется, как правило, в широком смысле слова. В более узком значении это понятие трактуется как «особы</w:t>
      </w:r>
      <w:r w:rsidR="00242C11">
        <w:rPr>
          <w:rFonts w:ascii="Arial" w:hAnsi="Arial" w:cs="Arial"/>
        </w:rPr>
        <w:t>е выразительные средства, отличим</w:t>
      </w:r>
      <w:r w:rsidRPr="00242C11">
        <w:rPr>
          <w:rFonts w:ascii="Arial" w:hAnsi="Arial" w:cs="Arial"/>
        </w:rPr>
        <w:t>ые от танца и пантомимы». В энциклопедии «Балет» дается краткий анализ этого вида искусства, которое «характеризуется свободным движением, не подчиненным законам классического танца, использованием и совмещением танцевальных и жизненных положений тела танцовщика».</w:t>
      </w:r>
    </w:p>
    <w:p w:rsidR="007B0EFB" w:rsidRPr="00242C11" w:rsidRDefault="007B0EFB" w:rsidP="007B0EFB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42C11">
        <w:rPr>
          <w:rFonts w:ascii="Arial" w:hAnsi="Arial" w:cs="Arial"/>
        </w:rPr>
        <w:t>Используя термин «пластика» по отношению к ритмическим за</w:t>
      </w:r>
      <w:r w:rsidR="00242C11">
        <w:rPr>
          <w:rFonts w:ascii="Arial" w:hAnsi="Arial" w:cs="Arial"/>
        </w:rPr>
        <w:t>нятиям с дошкольниками, можно</w:t>
      </w:r>
      <w:r w:rsidRPr="00242C11">
        <w:rPr>
          <w:rFonts w:ascii="Arial" w:hAnsi="Arial" w:cs="Arial"/>
        </w:rPr>
        <w:t xml:space="preserve"> подчеркнуть, что в основе методики лежит </w:t>
      </w:r>
      <w:r w:rsidRPr="00242C11">
        <w:rPr>
          <w:rStyle w:val="a4"/>
          <w:rFonts w:ascii="Arial" w:hAnsi="Arial" w:cs="Arial"/>
          <w:u w:val="single"/>
        </w:rPr>
        <w:t>овладение свободой движения под музыку</w:t>
      </w:r>
      <w:r w:rsidRPr="00242C11">
        <w:rPr>
          <w:rFonts w:ascii="Arial" w:hAnsi="Arial" w:cs="Arial"/>
        </w:rPr>
        <w:t>. Если характеризовать движения, которые входят в систему упражнений, то можно сказать, что детям предлагается освоить все возможное разнообразие пластических средств</w:t>
      </w:r>
      <w:r w:rsidRPr="00242C11">
        <w:rPr>
          <w:rStyle w:val="a4"/>
          <w:rFonts w:ascii="Arial" w:hAnsi="Arial" w:cs="Arial"/>
        </w:rPr>
        <w:t xml:space="preserve">: </w:t>
      </w:r>
      <w:r w:rsidRPr="00242C11">
        <w:rPr>
          <w:rStyle w:val="a4"/>
          <w:rFonts w:ascii="Arial" w:hAnsi="Arial" w:cs="Arial"/>
          <w:u w:val="single"/>
        </w:rPr>
        <w:t>это и основные, общеразвивающие движения, разнообразные жесты, танцевальные движения</w:t>
      </w:r>
      <w:r w:rsidRPr="00242C11">
        <w:rPr>
          <w:rFonts w:ascii="Arial" w:hAnsi="Arial" w:cs="Arial"/>
        </w:rPr>
        <w:t xml:space="preserve"> и т.д. Некоторые композиции предлагаются детям как этюды, другие – как образно-игровые и ритмические танцы.</w:t>
      </w:r>
    </w:p>
    <w:p w:rsidR="007B0EFB" w:rsidRPr="00242C11" w:rsidRDefault="007B0EFB" w:rsidP="007B0EFB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42C11">
        <w:rPr>
          <w:rFonts w:ascii="Arial" w:hAnsi="Arial" w:cs="Arial"/>
        </w:rPr>
        <w:t xml:space="preserve">Искусство пластических движений уходит своими корнями в далекое прошлое – замечательную эпоху древней Греции. В наше время большой вклад в разработку системы музыкально-ритмического воспитания внес швейцарский педагог Э. Жак-Далькроз и знаменитая танцовщица А. Дункан. </w:t>
      </w:r>
      <w:proofErr w:type="gramStart"/>
      <w:r w:rsidRPr="00242C11">
        <w:rPr>
          <w:rFonts w:ascii="Arial" w:hAnsi="Arial" w:cs="Arial"/>
        </w:rPr>
        <w:t>Ритмический танец</w:t>
      </w:r>
      <w:proofErr w:type="gramEnd"/>
      <w:r w:rsidRPr="00242C11">
        <w:rPr>
          <w:rFonts w:ascii="Arial" w:hAnsi="Arial" w:cs="Arial"/>
        </w:rPr>
        <w:t>, который сейчас пользуется большой популярностью, является «результатом взаимодействия ритмического танца, порожденного системой Э. Жака-Далькроза и пластического танца А. Дункан. В нем органично соединились два противоположного принципа: полная подчиненность внутренним закономерностям музыкальной формы, диктующей ритмическую организацию движений, и свобода их пластической разработки, которая не связана с какой-либо танцевальной традицией».</w:t>
      </w:r>
    </w:p>
    <w:p w:rsidR="007B0EFB" w:rsidRPr="00242C11" w:rsidRDefault="007B0EFB" w:rsidP="007B0EFB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42C11">
        <w:rPr>
          <w:rFonts w:ascii="Arial" w:hAnsi="Arial" w:cs="Arial"/>
        </w:rPr>
        <w:t xml:space="preserve">Для композиций </w:t>
      </w:r>
      <w:proofErr w:type="gramStart"/>
      <w:r w:rsidRPr="00242C11">
        <w:rPr>
          <w:rFonts w:ascii="Arial" w:hAnsi="Arial" w:cs="Arial"/>
        </w:rPr>
        <w:t>ритмических танцев</w:t>
      </w:r>
      <w:proofErr w:type="gramEnd"/>
      <w:r w:rsidRPr="00242C11">
        <w:rPr>
          <w:rFonts w:ascii="Arial" w:hAnsi="Arial" w:cs="Arial"/>
        </w:rPr>
        <w:t xml:space="preserve"> характерна направленность на коллективное исполнение, кроме того, уровень их технического исполнения те требует специальной профессиональной подготовки.</w:t>
      </w:r>
    </w:p>
    <w:p w:rsidR="007B0EFB" w:rsidRPr="00242C11" w:rsidRDefault="007B0EFB" w:rsidP="007B0EFB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42C11">
        <w:rPr>
          <w:rStyle w:val="a4"/>
          <w:rFonts w:ascii="Arial" w:hAnsi="Arial" w:cs="Arial"/>
          <w:u w:val="single"/>
        </w:rPr>
        <w:lastRenderedPageBreak/>
        <w:t>Воспитание у детей любви и интереса к занятиям ритмикой, потребности движения под музыку</w:t>
      </w:r>
      <w:r w:rsidRPr="00242C11">
        <w:rPr>
          <w:rFonts w:ascii="Arial" w:hAnsi="Arial" w:cs="Arial"/>
        </w:rPr>
        <w:t xml:space="preserve"> является одной из центральных задач музыкально-ритмического воспитания. Известно, что в условиях традиционного обучения хореографии, гимнастике присутствует </w:t>
      </w:r>
      <w:r w:rsidR="00E04CDE">
        <w:rPr>
          <w:rFonts w:ascii="Arial" w:hAnsi="Arial" w:cs="Arial"/>
        </w:rPr>
        <w:t>«</w:t>
      </w:r>
      <w:r w:rsidRPr="00242C11">
        <w:rPr>
          <w:rFonts w:ascii="Arial" w:hAnsi="Arial" w:cs="Arial"/>
        </w:rPr>
        <w:t>муштра</w:t>
      </w:r>
      <w:r w:rsidR="00E04CDE">
        <w:rPr>
          <w:rFonts w:ascii="Arial" w:hAnsi="Arial" w:cs="Arial"/>
        </w:rPr>
        <w:t>»</w:t>
      </w:r>
      <w:r w:rsidRPr="00242C11">
        <w:rPr>
          <w:rFonts w:ascii="Arial" w:hAnsi="Arial" w:cs="Arial"/>
        </w:rPr>
        <w:t xml:space="preserve">, отрабатывание отдельных элементов упражнений с целью формирования двигательных навыков и умений. Далеко не для всех дошкольников такие занятия приносят радость и удовлетворения. </w:t>
      </w:r>
      <w:r w:rsidRPr="00242C11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4126230</wp:posOffset>
            </wp:positionH>
            <wp:positionV relativeFrom="paragraph">
              <wp:posOffset>76835</wp:posOffset>
            </wp:positionV>
            <wp:extent cx="1856105" cy="1426210"/>
            <wp:effectExtent l="19050" t="0" r="0" b="0"/>
            <wp:wrapSquare wrapText="bothSides"/>
            <wp:docPr id="4" name="Рисунок 4" descr="i_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_06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2C11">
        <w:rPr>
          <w:rFonts w:ascii="Arial" w:hAnsi="Arial" w:cs="Arial"/>
        </w:rPr>
        <w:t xml:space="preserve">Только наиболее способные в музыкальном и пластическом отношении дети занимаются с удовольствием, сами стремятся к достижению результата. Между тем, дошкольники, которые испытывают затруднения в исполнении движений под музыку, стараются уклониться от таких занятий, либо, с радостью начиная, очень быстро «остывают» и перестают заниматься. </w:t>
      </w:r>
      <w:r w:rsidRPr="00242C11">
        <w:rPr>
          <w:rFonts w:ascii="Arial" w:hAnsi="Arial" w:cs="Arial"/>
          <w:u w:val="single"/>
        </w:rPr>
        <w:t>А именно таким детям нужны занятия ритмопластикой</w:t>
      </w:r>
      <w:r w:rsidRPr="00242C11">
        <w:rPr>
          <w:rFonts w:ascii="Arial" w:hAnsi="Arial" w:cs="Arial"/>
        </w:rPr>
        <w:t>.</w:t>
      </w:r>
    </w:p>
    <w:p w:rsidR="007B0EFB" w:rsidRPr="00242C11" w:rsidRDefault="007B0EFB" w:rsidP="007B0EFB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42C11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1511300</wp:posOffset>
            </wp:positionV>
            <wp:extent cx="1922145" cy="1868805"/>
            <wp:effectExtent l="19050" t="0" r="1905" b="0"/>
            <wp:wrapSquare wrapText="bothSides"/>
            <wp:docPr id="5" name="Рисунок 5" descr="i_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_0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86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2C11">
        <w:rPr>
          <w:rFonts w:ascii="Arial" w:hAnsi="Arial" w:cs="Arial"/>
        </w:rPr>
        <w:t xml:space="preserve">В отличие от традиционных занятий хореографией, ритмической гимнастикой и другими видами музыкальных движений, основная цель программы «ритмопластика» – это </w:t>
      </w:r>
      <w:r w:rsidRPr="00242C11">
        <w:rPr>
          <w:rStyle w:val="a4"/>
          <w:rFonts w:ascii="Arial" w:hAnsi="Arial" w:cs="Arial"/>
          <w:u w:val="single"/>
        </w:rPr>
        <w:t>психологическое раскрепощение каждого ребенка, которое возможно при условии уверенности его в своих силах, освоении собственного тела как выразительного «инструмента</w:t>
      </w:r>
      <w:r w:rsidRPr="00242C11">
        <w:rPr>
          <w:rFonts w:ascii="Arial" w:hAnsi="Arial" w:cs="Arial"/>
        </w:rPr>
        <w:t xml:space="preserve">». Безусловно, развитие музыкальности, пластичности, умения творчески выразить свое восприятие музыки в движениях также являются важными задачами ритмического воспитания, но «акцент» внимания педагога концентрируется не столько на результате, сколько на процессе обучения. Как считал Э. Жак-Далькроз, «урок ритмической гимнастики должен приносить детям радость, иначе он теряет половину своей цены». </w:t>
      </w:r>
      <w:r w:rsidRPr="00242C11">
        <w:rPr>
          <w:rStyle w:val="a4"/>
          <w:rFonts w:ascii="Arial" w:hAnsi="Arial" w:cs="Arial"/>
          <w:u w:val="single"/>
        </w:rPr>
        <w:t xml:space="preserve">Хорошее самочувствие ребенка, приподнятое настроение, отсутствие боязни казаться неловким, неуклюжим и получить за это замечание </w:t>
      </w:r>
      <w:r w:rsidR="00E04CDE">
        <w:rPr>
          <w:rStyle w:val="a4"/>
          <w:rFonts w:ascii="Arial" w:hAnsi="Arial" w:cs="Arial"/>
          <w:u w:val="single"/>
        </w:rPr>
        <w:t>педагога</w:t>
      </w:r>
      <w:r w:rsidR="00184971">
        <w:rPr>
          <w:rStyle w:val="a4"/>
          <w:rFonts w:ascii="Arial" w:hAnsi="Arial" w:cs="Arial"/>
          <w:u w:val="single"/>
        </w:rPr>
        <w:t>-хореографа</w:t>
      </w:r>
      <w:r w:rsidR="00184971">
        <w:rPr>
          <w:rFonts w:ascii="Arial" w:hAnsi="Arial" w:cs="Arial"/>
        </w:rPr>
        <w:t>.</w:t>
      </w:r>
    </w:p>
    <w:p w:rsidR="00923E52" w:rsidRPr="00242C11" w:rsidRDefault="00923E52">
      <w:pPr>
        <w:rPr>
          <w:rFonts w:ascii="Arial" w:hAnsi="Arial" w:cs="Arial"/>
          <w:sz w:val="24"/>
          <w:szCs w:val="24"/>
        </w:rPr>
      </w:pPr>
    </w:p>
    <w:sectPr w:rsidR="00923E52" w:rsidRPr="00242C11" w:rsidSect="000D3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E52"/>
    <w:rsid w:val="000D3E7B"/>
    <w:rsid w:val="00184971"/>
    <w:rsid w:val="00242C11"/>
    <w:rsid w:val="002763E2"/>
    <w:rsid w:val="00656D44"/>
    <w:rsid w:val="007B0EFB"/>
    <w:rsid w:val="008B164C"/>
    <w:rsid w:val="00923E52"/>
    <w:rsid w:val="00CA5FC5"/>
    <w:rsid w:val="00D26794"/>
    <w:rsid w:val="00E0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0E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7</cp:revision>
  <dcterms:created xsi:type="dcterms:W3CDTF">2013-05-25T12:52:00Z</dcterms:created>
  <dcterms:modified xsi:type="dcterms:W3CDTF">2013-05-27T03:56:00Z</dcterms:modified>
</cp:coreProperties>
</file>