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76" w:rsidRPr="009C7B76" w:rsidRDefault="009C7B76" w:rsidP="009C7B76">
      <w:pPr>
        <w:spacing w:after="0" w:line="240" w:lineRule="auto"/>
        <w:ind w:left="450"/>
        <w:contextualSpacing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Краткая презентация </w:t>
      </w: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ООП МДОУ г. Иркутска </w:t>
      </w:r>
      <w:proofErr w:type="spellStart"/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десткий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сад №33</w:t>
      </w:r>
      <w:bookmarkStart w:id="0" w:name="_GoBack"/>
      <w:bookmarkEnd w:id="0"/>
    </w:p>
    <w:p w:rsidR="009C7B76" w:rsidRPr="009C7B76" w:rsidRDefault="009C7B76" w:rsidP="009C7B76">
      <w:pPr>
        <w:widowControl w:val="0"/>
        <w:suppressAutoHyphens/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9C7B76" w:rsidRPr="009C7B76" w:rsidRDefault="009C7B76" w:rsidP="009C7B76">
      <w:pPr>
        <w:widowControl w:val="0"/>
        <w:suppressAutoHyphens/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Возрастные и иные категории детей</w:t>
      </w:r>
    </w:p>
    <w:p w:rsidR="009C7B76" w:rsidRPr="009C7B76" w:rsidRDefault="009C7B76" w:rsidP="009C7B76">
      <w:pPr>
        <w:widowControl w:val="0"/>
        <w:suppressAutoHyphens/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9C7B76" w:rsidRPr="009C7B76" w:rsidRDefault="009C7B76" w:rsidP="009C7B76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C7B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Основная образовательная программа МБДОУ г. Иркутска детский сад №33 обеспечивает разностороннее развитие детей в возрасте от 1,5 до 7 лет с учётом их возрастных и индивидуальных особенностей по основным образовательным областям: физическому, социально-коммуникативному, познавательному, речевому и художественно-эстетическому. </w:t>
      </w:r>
    </w:p>
    <w:p w:rsidR="009C7B76" w:rsidRPr="009C7B76" w:rsidRDefault="009C7B76" w:rsidP="009C7B76">
      <w:pPr>
        <w:widowControl w:val="0"/>
        <w:suppressAutoHyphens/>
        <w:spacing w:after="0" w:line="276" w:lineRule="auto"/>
        <w:jc w:val="both"/>
        <w:rPr>
          <w:rFonts w:ascii="Arial" w:eastAsia="Times New Roman" w:hAnsi="Arial" w:cs="Mangal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Содержание Программы учитывает возрастные и индивидуальные</w:t>
      </w:r>
      <w:r w:rsidRPr="009C7B76">
        <w:rPr>
          <w:rFonts w:ascii="Arial" w:eastAsia="Times New Roman" w:hAnsi="Arial" w:cs="Mangal"/>
          <w:kern w:val="1"/>
          <w:sz w:val="28"/>
          <w:szCs w:val="28"/>
          <w:lang w:eastAsia="hi-IN" w:bidi="hi-IN"/>
        </w:rPr>
        <w:t xml:space="preserve"> </w:t>
      </w:r>
      <w:r w:rsidRPr="009C7B76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особенности контингента детей, воспитывающихся в образовательном учреждении.</w:t>
      </w:r>
    </w:p>
    <w:p w:rsidR="009C7B76" w:rsidRPr="009C7B76" w:rsidRDefault="009C7B76" w:rsidP="009C7B76">
      <w:pPr>
        <w:shd w:val="clear" w:color="auto" w:fill="FFFFFF"/>
        <w:suppressAutoHyphens/>
        <w:spacing w:after="0" w:line="276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C7B7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Основной структурной единицей ДОУ является группа для детей раннего и дошкольного возраста. Группы для детей дошкольного возраста подразделяются на два вида направленности – общеразвивающей и компенсирующей (для детей с нарушениями речи). </w:t>
      </w:r>
    </w:p>
    <w:p w:rsidR="009C7B76" w:rsidRPr="009C7B76" w:rsidRDefault="009C7B76" w:rsidP="009C7B7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C7B7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 показателям развития и здоровья детей представлены две категории детей – дети, развивающие в пределах возрастной нормы и дети, имеющие проблемы в речевом развитии (по результатам комплексного психолого-медико-педагогического обследования). Последняя категория детей имеет проблемы в развитии и состоянии здоровья в целом, и нуждаются в специализированной квалифицированной коррекционной помощи. </w:t>
      </w:r>
    </w:p>
    <w:p w:rsidR="009C7B76" w:rsidRPr="009C7B76" w:rsidRDefault="009C7B76" w:rsidP="009C7B7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9C7B7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связи и разнородностью контингента воспитанников в ДОУ представлены группы общеразвивающей и компенсирующей направленности, в том числе для детей с ТНР. </w:t>
      </w:r>
    </w:p>
    <w:p w:rsidR="009C7B76" w:rsidRPr="009C7B76" w:rsidRDefault="009C7B76" w:rsidP="009C7B7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B76" w:rsidRPr="009C7B76" w:rsidRDefault="009C7B76" w:rsidP="009C7B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контингента воспитанников ДОУ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835"/>
        <w:gridCol w:w="1559"/>
        <w:gridCol w:w="1701"/>
      </w:tblGrid>
      <w:tr w:rsidR="009C7B76" w:rsidRPr="009C7B76" w:rsidTr="00071616">
        <w:trPr>
          <w:trHeight w:val="966"/>
        </w:trPr>
        <w:tc>
          <w:tcPr>
            <w:tcW w:w="567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Возрастной состав воспитанников</w:t>
            </w:r>
          </w:p>
        </w:tc>
        <w:tc>
          <w:tcPr>
            <w:tcW w:w="2835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1559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1701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пребывания детей</w:t>
            </w:r>
          </w:p>
        </w:tc>
      </w:tr>
      <w:tr w:rsidR="009C7B76" w:rsidRPr="009C7B76" w:rsidTr="009C7B76">
        <w:trPr>
          <w:trHeight w:val="349"/>
        </w:trPr>
        <w:tc>
          <w:tcPr>
            <w:tcW w:w="9214" w:type="dxa"/>
            <w:gridSpan w:val="5"/>
            <w:shd w:val="clear" w:color="auto" w:fill="F2F2F2"/>
          </w:tcPr>
          <w:p w:rsidR="009C7B76" w:rsidRPr="009C7B76" w:rsidRDefault="009C7B76" w:rsidP="009C7B76">
            <w:pPr>
              <w:shd w:val="clear" w:color="auto" w:fill="F2F2F2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Группы общеразвивающей направленности</w:t>
            </w:r>
          </w:p>
        </w:tc>
      </w:tr>
      <w:tr w:rsidR="009C7B76" w:rsidRPr="009C7B76" w:rsidTr="00071616">
        <w:tc>
          <w:tcPr>
            <w:tcW w:w="567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1,5 до 3 лет</w:t>
            </w:r>
          </w:p>
        </w:tc>
        <w:tc>
          <w:tcPr>
            <w:tcW w:w="2835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</w:t>
            </w:r>
          </w:p>
        </w:tc>
        <w:tc>
          <w:tcPr>
            <w:tcW w:w="1559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12-и часовое</w:t>
            </w:r>
          </w:p>
        </w:tc>
      </w:tr>
      <w:tr w:rsidR="009C7B76" w:rsidRPr="009C7B76" w:rsidTr="00071616">
        <w:tc>
          <w:tcPr>
            <w:tcW w:w="567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2до 3 лет</w:t>
            </w:r>
          </w:p>
        </w:tc>
        <w:tc>
          <w:tcPr>
            <w:tcW w:w="2835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559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12-и часовое</w:t>
            </w:r>
          </w:p>
        </w:tc>
      </w:tr>
      <w:tr w:rsidR="009C7B76" w:rsidRPr="009C7B76" w:rsidTr="00071616">
        <w:tc>
          <w:tcPr>
            <w:tcW w:w="567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до 4 лет</w:t>
            </w:r>
          </w:p>
        </w:tc>
        <w:tc>
          <w:tcPr>
            <w:tcW w:w="2835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559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12-и часовое</w:t>
            </w:r>
          </w:p>
        </w:tc>
      </w:tr>
      <w:tr w:rsidR="009C7B76" w:rsidRPr="009C7B76" w:rsidTr="00071616">
        <w:tc>
          <w:tcPr>
            <w:tcW w:w="567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до 5 лет</w:t>
            </w:r>
          </w:p>
        </w:tc>
        <w:tc>
          <w:tcPr>
            <w:tcW w:w="2835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</w:t>
            </w:r>
          </w:p>
        </w:tc>
        <w:tc>
          <w:tcPr>
            <w:tcW w:w="1559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12-и часовое</w:t>
            </w:r>
          </w:p>
        </w:tc>
      </w:tr>
      <w:tr w:rsidR="009C7B76" w:rsidRPr="009C7B76" w:rsidTr="00071616">
        <w:tc>
          <w:tcPr>
            <w:tcW w:w="567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до 5 лет</w:t>
            </w:r>
          </w:p>
        </w:tc>
        <w:tc>
          <w:tcPr>
            <w:tcW w:w="2835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559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12-и часовое</w:t>
            </w:r>
          </w:p>
        </w:tc>
      </w:tr>
      <w:tr w:rsidR="009C7B76" w:rsidRPr="009C7B76" w:rsidTr="00071616">
        <w:tc>
          <w:tcPr>
            <w:tcW w:w="567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до 6 лет</w:t>
            </w:r>
          </w:p>
        </w:tc>
        <w:tc>
          <w:tcPr>
            <w:tcW w:w="2835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559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12-и часовое</w:t>
            </w:r>
          </w:p>
        </w:tc>
      </w:tr>
      <w:tr w:rsidR="009C7B76" w:rsidRPr="009C7B76" w:rsidTr="00071616">
        <w:tc>
          <w:tcPr>
            <w:tcW w:w="567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  <w:tc>
          <w:tcPr>
            <w:tcW w:w="2552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до 7 лет</w:t>
            </w:r>
          </w:p>
        </w:tc>
        <w:tc>
          <w:tcPr>
            <w:tcW w:w="2835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</w:p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школе</w:t>
            </w:r>
          </w:p>
        </w:tc>
        <w:tc>
          <w:tcPr>
            <w:tcW w:w="1559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12-и часовое</w:t>
            </w:r>
          </w:p>
        </w:tc>
      </w:tr>
      <w:tr w:rsidR="009C7B76" w:rsidRPr="009C7B76" w:rsidTr="009C7B76">
        <w:tc>
          <w:tcPr>
            <w:tcW w:w="9214" w:type="dxa"/>
            <w:gridSpan w:val="5"/>
            <w:shd w:val="clear" w:color="auto" w:fill="F2F2F2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Группы компенсирующей направленности</w:t>
            </w:r>
          </w:p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</w:t>
            </w:r>
            <w:proofErr w:type="gramEnd"/>
            <w:r w:rsidRPr="009C7B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детей с тяжелыми нарушениями речи</w:t>
            </w:r>
          </w:p>
        </w:tc>
      </w:tr>
      <w:tr w:rsidR="009C7B76" w:rsidRPr="009C7B76" w:rsidTr="00071616">
        <w:tc>
          <w:tcPr>
            <w:tcW w:w="567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до 6 лет</w:t>
            </w:r>
          </w:p>
        </w:tc>
        <w:tc>
          <w:tcPr>
            <w:tcW w:w="2835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Разновозрастная группа для детей с ТНР</w:t>
            </w:r>
          </w:p>
        </w:tc>
        <w:tc>
          <w:tcPr>
            <w:tcW w:w="1559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12-и часовое</w:t>
            </w:r>
          </w:p>
        </w:tc>
      </w:tr>
      <w:tr w:rsidR="009C7B76" w:rsidRPr="009C7B76" w:rsidTr="00071616">
        <w:tc>
          <w:tcPr>
            <w:tcW w:w="567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до 7 лет</w:t>
            </w:r>
          </w:p>
        </w:tc>
        <w:tc>
          <w:tcPr>
            <w:tcW w:w="2835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 для детей с ТНР</w:t>
            </w:r>
          </w:p>
        </w:tc>
        <w:tc>
          <w:tcPr>
            <w:tcW w:w="1559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12-и часовое</w:t>
            </w:r>
          </w:p>
        </w:tc>
      </w:tr>
      <w:tr w:rsidR="009C7B76" w:rsidRPr="009C7B76" w:rsidTr="009C7B76">
        <w:tc>
          <w:tcPr>
            <w:tcW w:w="5954" w:type="dxa"/>
            <w:gridSpan w:val="3"/>
            <w:shd w:val="clear" w:color="auto" w:fill="F2F2F2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ГРУПП</w:t>
            </w:r>
          </w:p>
        </w:tc>
        <w:tc>
          <w:tcPr>
            <w:tcW w:w="1559" w:type="dxa"/>
            <w:shd w:val="clear" w:color="auto" w:fill="F2F2F2"/>
          </w:tcPr>
          <w:p w:rsidR="009C7B76" w:rsidRPr="009C7B76" w:rsidRDefault="009C7B76" w:rsidP="009C7B76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C7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групп</w:t>
            </w:r>
          </w:p>
        </w:tc>
        <w:tc>
          <w:tcPr>
            <w:tcW w:w="1701" w:type="dxa"/>
            <w:shd w:val="clear" w:color="auto" w:fill="F2F2F2"/>
          </w:tcPr>
          <w:p w:rsidR="009C7B76" w:rsidRPr="009C7B76" w:rsidRDefault="009C7B76" w:rsidP="009C7B7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7B76" w:rsidRPr="009C7B76" w:rsidRDefault="009C7B76" w:rsidP="009C7B76">
      <w:pPr>
        <w:widowControl w:val="0"/>
        <w:suppressAutoHyphens/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9C7B76" w:rsidRPr="009C7B76" w:rsidRDefault="009C7B76" w:rsidP="009C7B76">
      <w:pPr>
        <w:widowControl w:val="0"/>
        <w:suppressAutoHyphens/>
        <w:spacing w:after="0" w:line="276" w:lineRule="auto"/>
        <w:ind w:firstLine="644"/>
        <w:contextualSpacing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ООП ДО составлена с использованием следующих программ: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92"/>
        <w:gridCol w:w="4722"/>
      </w:tblGrid>
      <w:tr w:rsidR="009C7B76" w:rsidRPr="009C7B76" w:rsidTr="00071616">
        <w:tc>
          <w:tcPr>
            <w:tcW w:w="4992" w:type="dxa"/>
          </w:tcPr>
          <w:p w:rsidR="009C7B76" w:rsidRPr="009C7B76" w:rsidRDefault="009C7B76" w:rsidP="009C7B76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 w:cs="Mangal"/>
                <w:b/>
                <w:kern w:val="1"/>
                <w:sz w:val="28"/>
                <w:szCs w:val="28"/>
                <w:lang w:eastAsia="hi-IN" w:bidi="hi-IN"/>
              </w:rPr>
              <w:t>Обязательная часть</w:t>
            </w:r>
          </w:p>
        </w:tc>
        <w:tc>
          <w:tcPr>
            <w:tcW w:w="4722" w:type="dxa"/>
          </w:tcPr>
          <w:p w:rsidR="009C7B76" w:rsidRPr="009C7B76" w:rsidRDefault="009C7B76" w:rsidP="009C7B76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 w:cs="Mangal"/>
                <w:b/>
                <w:i/>
                <w:kern w:val="1"/>
                <w:sz w:val="28"/>
                <w:szCs w:val="28"/>
                <w:lang w:eastAsia="hi-IN" w:bidi="hi-IN"/>
              </w:rPr>
              <w:t>Часть, формируемая участниками образовательных отношений</w:t>
            </w:r>
          </w:p>
        </w:tc>
      </w:tr>
      <w:tr w:rsidR="009C7B76" w:rsidRPr="009C7B76" w:rsidTr="00071616">
        <w:tc>
          <w:tcPr>
            <w:tcW w:w="4992" w:type="dxa"/>
          </w:tcPr>
          <w:p w:rsidR="009C7B76" w:rsidRPr="009C7B76" w:rsidRDefault="009C7B76" w:rsidP="009C7B76">
            <w:pPr>
              <w:widowControl w:val="0"/>
              <w:numPr>
                <w:ilvl w:val="0"/>
                <w:numId w:val="7"/>
              </w:numPr>
              <w:suppressAutoHyphens/>
              <w:spacing w:line="276" w:lineRule="auto"/>
              <w:contextualSpacing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ПООП ДО, одобрена решением федерального учебно-методического объединения по общему образованию (протокол от 20 мая 2015 года №</w:t>
            </w:r>
            <w:r w:rsidRPr="009C7B76">
              <w:rPr>
                <w:rFonts w:eastAsia="Lucida Sans Unicode" w:cs="Mangal"/>
                <w:kern w:val="1"/>
                <w:sz w:val="28"/>
                <w:szCs w:val="28"/>
                <w:lang w:val="en-US" w:eastAsia="hi-IN" w:bidi="hi-IN"/>
              </w:rPr>
              <w:t>/</w:t>
            </w:r>
            <w:r w:rsidRPr="009C7B7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15)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7"/>
              </w:numPr>
              <w:suppressAutoHyphens/>
              <w:spacing w:line="276" w:lineRule="auto"/>
              <w:contextualSpacing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 xml:space="preserve">УМК ООП ДО «От рождения до школы» под редакцией Н.Е. </w:t>
            </w:r>
            <w:proofErr w:type="spellStart"/>
            <w:r w:rsidRPr="009C7B7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Вераксы</w:t>
            </w:r>
            <w:proofErr w:type="spellEnd"/>
            <w:r w:rsidRPr="009C7B76"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  <w:t>, Т.С. Комаровой, М.А. Васильевой – М.: Мозаика-Синтез, 2015г.</w:t>
            </w:r>
          </w:p>
          <w:p w:rsidR="009C7B76" w:rsidRPr="009C7B76" w:rsidRDefault="009C7B76" w:rsidP="009C7B76">
            <w:pPr>
              <w:widowControl w:val="0"/>
              <w:suppressAutoHyphens/>
              <w:spacing w:line="276" w:lineRule="auto"/>
              <w:ind w:left="284"/>
              <w:contextualSpacing/>
              <w:jc w:val="both"/>
              <w:rPr>
                <w:rFonts w:eastAsia="Lucida Sans Unicode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722" w:type="dxa"/>
          </w:tcPr>
          <w:p w:rsidR="009C7B76" w:rsidRPr="009C7B76" w:rsidRDefault="009C7B76" w:rsidP="009C7B76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317" w:hanging="284"/>
              <w:contextualSpacing/>
              <w:jc w:val="both"/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 xml:space="preserve">Парциальная программа «Основы безопасности детей дошкольного возраста» под редакцией </w:t>
            </w:r>
            <w:proofErr w:type="spellStart"/>
            <w:r w:rsidRPr="009C7B76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>Н.Н.Авдеевой</w:t>
            </w:r>
            <w:proofErr w:type="spellEnd"/>
            <w:proofErr w:type="gramStart"/>
            <w:r w:rsidRPr="009C7B76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 xml:space="preserve">,  </w:t>
            </w:r>
            <w:proofErr w:type="spellStart"/>
            <w:r w:rsidRPr="009C7B76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>Н.Л.Князевой</w:t>
            </w:r>
            <w:proofErr w:type="spellEnd"/>
            <w:proofErr w:type="gramEnd"/>
            <w:r w:rsidRPr="009C7B76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 xml:space="preserve">,  </w:t>
            </w:r>
            <w:proofErr w:type="spellStart"/>
            <w:r w:rsidRPr="009C7B76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>Р.Б.Стеркиной</w:t>
            </w:r>
            <w:proofErr w:type="spellEnd"/>
          </w:p>
          <w:p w:rsidR="009C7B76" w:rsidRPr="009C7B76" w:rsidRDefault="009C7B76" w:rsidP="009C7B76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317" w:hanging="284"/>
              <w:contextualSpacing/>
              <w:jc w:val="both"/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 xml:space="preserve">Программа по музыкальному воспитанию детей дошкольного возраста «Ладушки», авторы И. </w:t>
            </w:r>
            <w:proofErr w:type="spellStart"/>
            <w:r w:rsidRPr="009C7B76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>Каплунова</w:t>
            </w:r>
            <w:proofErr w:type="spellEnd"/>
            <w:r w:rsidRPr="009C7B76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 xml:space="preserve">, И. </w:t>
            </w:r>
            <w:proofErr w:type="spellStart"/>
            <w:r w:rsidRPr="009C7B76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>Новоскольцева</w:t>
            </w:r>
            <w:proofErr w:type="spellEnd"/>
            <w:r w:rsidRPr="009C7B76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4"/>
              </w:numPr>
              <w:suppressAutoHyphens/>
              <w:spacing w:line="276" w:lineRule="auto"/>
              <w:ind w:left="317" w:hanging="284"/>
              <w:contextualSpacing/>
              <w:jc w:val="both"/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 xml:space="preserve">Программа «По родному Прибайкалью, УМК «По родному Прибайкалью» С.А. Калиниченко, Ю.Д. </w:t>
            </w:r>
            <w:proofErr w:type="spellStart"/>
            <w:r w:rsidRPr="009C7B76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>Модебадзе</w:t>
            </w:r>
            <w:proofErr w:type="spellEnd"/>
            <w:r w:rsidRPr="009C7B76">
              <w:rPr>
                <w:rFonts w:eastAsia="Lucida Sans Unicode"/>
                <w:i/>
                <w:kern w:val="1"/>
                <w:sz w:val="28"/>
                <w:szCs w:val="28"/>
                <w:lang w:eastAsia="hi-IN" w:bidi="hi-IN"/>
              </w:rPr>
              <w:t>, А.С. Жидковой.</w:t>
            </w:r>
          </w:p>
        </w:tc>
      </w:tr>
    </w:tbl>
    <w:p w:rsidR="009C7B76" w:rsidRPr="009C7B76" w:rsidRDefault="009C7B76" w:rsidP="009C7B76">
      <w:pPr>
        <w:widowControl w:val="0"/>
        <w:suppressAutoHyphens/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9C7B76" w:rsidRPr="009C7B76" w:rsidRDefault="009C7B76" w:rsidP="009C7B76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Характеристика взаимодействия педагогического коллектива</w:t>
      </w:r>
    </w:p>
    <w:p w:rsidR="009C7B76" w:rsidRPr="009C7B76" w:rsidRDefault="009C7B76" w:rsidP="009C7B76">
      <w:pPr>
        <w:widowControl w:val="0"/>
        <w:suppressAutoHyphens/>
        <w:spacing w:after="0" w:line="240" w:lineRule="auto"/>
        <w:ind w:firstLine="426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с</w:t>
      </w:r>
      <w:proofErr w:type="gramEnd"/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семьями детей</w:t>
      </w:r>
    </w:p>
    <w:p w:rsidR="009C7B76" w:rsidRPr="009C7B76" w:rsidRDefault="009C7B76" w:rsidP="009C7B7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Важнейшим условием обеспечения целостного развития личности ребенка является развитие конструктивного взаимодействия с семьями воспитанников.</w:t>
      </w:r>
    </w:p>
    <w:p w:rsidR="009C7B76" w:rsidRPr="009C7B76" w:rsidRDefault="009C7B76" w:rsidP="009C7B7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основу совместной деятельности семьи и ДОУ заложены следующие принципы: </w:t>
      </w:r>
    </w:p>
    <w:p w:rsidR="009C7B76" w:rsidRPr="009C7B76" w:rsidRDefault="009C7B76" w:rsidP="009C7B76">
      <w:pPr>
        <w:widowControl w:val="0"/>
        <w:numPr>
          <w:ilvl w:val="0"/>
          <w:numId w:val="5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Единый подход к процессу воспитания ребёнка; </w:t>
      </w:r>
    </w:p>
    <w:p w:rsidR="009C7B76" w:rsidRPr="009C7B76" w:rsidRDefault="009C7B76" w:rsidP="009C7B76">
      <w:pPr>
        <w:widowControl w:val="0"/>
        <w:numPr>
          <w:ilvl w:val="0"/>
          <w:numId w:val="6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Открытость дошкольного учреждения для родителей; </w:t>
      </w:r>
    </w:p>
    <w:p w:rsidR="009C7B76" w:rsidRPr="009C7B76" w:rsidRDefault="009C7B76" w:rsidP="009C7B76">
      <w:pPr>
        <w:widowControl w:val="0"/>
        <w:numPr>
          <w:ilvl w:val="0"/>
          <w:numId w:val="6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Взаимное доверие во взаимоотношениях педагогов и родителей; </w:t>
      </w:r>
    </w:p>
    <w:p w:rsidR="009C7B76" w:rsidRPr="009C7B76" w:rsidRDefault="009C7B76" w:rsidP="009C7B76">
      <w:pPr>
        <w:widowControl w:val="0"/>
        <w:numPr>
          <w:ilvl w:val="0"/>
          <w:numId w:val="6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Уважение и доброжелательность друг к другу; </w:t>
      </w:r>
    </w:p>
    <w:p w:rsidR="009C7B76" w:rsidRPr="009C7B76" w:rsidRDefault="009C7B76" w:rsidP="009C7B76">
      <w:pPr>
        <w:widowControl w:val="0"/>
        <w:numPr>
          <w:ilvl w:val="0"/>
          <w:numId w:val="6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Дифференцированный подход к каждой семье; </w:t>
      </w:r>
    </w:p>
    <w:p w:rsidR="009C7B76" w:rsidRPr="009C7B76" w:rsidRDefault="009C7B76" w:rsidP="009C7B76">
      <w:pPr>
        <w:widowControl w:val="0"/>
        <w:numPr>
          <w:ilvl w:val="0"/>
          <w:numId w:val="6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Равно ответственность родителей и педагогов.</w:t>
      </w:r>
    </w:p>
    <w:p w:rsidR="009C7B76" w:rsidRPr="009C7B76" w:rsidRDefault="009C7B76" w:rsidP="009C7B7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Ведущая цель такого взаимодействия</w:t>
      </w: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– создание необходимых условий для формирования ответственных взаимоотношений с семьями воспитанников и </w:t>
      </w: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lastRenderedPageBreak/>
        <w:t>развитие компетентности родителей (способности разрешать разные типы социально-педагогических ситуаций, связанных с воспитанием ребенка); обеспечение прав родителей на уважение и понимание, на участие в жизни детского сада.</w:t>
      </w:r>
    </w:p>
    <w:p w:rsidR="009C7B76" w:rsidRPr="009C7B76" w:rsidRDefault="009C7B76" w:rsidP="009C7B76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Основные задачи взаимодействия детского сада и семьи:</w:t>
      </w:r>
    </w:p>
    <w:p w:rsidR="009C7B76" w:rsidRPr="009C7B76" w:rsidRDefault="009C7B76" w:rsidP="009C7B76">
      <w:pPr>
        <w:widowControl w:val="0"/>
        <w:numPr>
          <w:ilvl w:val="0"/>
          <w:numId w:val="1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Изучение отношения педагогов и родителей к различным вопросам воспитания, обучения, развитии детей, условий организации разнообразной деятельности в детском саду и семье.</w:t>
      </w:r>
    </w:p>
    <w:p w:rsidR="009C7B76" w:rsidRPr="009C7B76" w:rsidRDefault="009C7B76" w:rsidP="009C7B76">
      <w:pPr>
        <w:widowControl w:val="0"/>
        <w:numPr>
          <w:ilvl w:val="0"/>
          <w:numId w:val="1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дошкольников.</w:t>
      </w:r>
    </w:p>
    <w:p w:rsidR="009C7B76" w:rsidRPr="009C7B76" w:rsidRDefault="009C7B76" w:rsidP="009C7B76">
      <w:pPr>
        <w:widowControl w:val="0"/>
        <w:numPr>
          <w:ilvl w:val="0"/>
          <w:numId w:val="1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задач.</w:t>
      </w:r>
    </w:p>
    <w:p w:rsidR="009C7B76" w:rsidRPr="009C7B76" w:rsidRDefault="009C7B76" w:rsidP="009C7B76">
      <w:pPr>
        <w:widowControl w:val="0"/>
        <w:numPr>
          <w:ilvl w:val="0"/>
          <w:numId w:val="1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детьми.</w:t>
      </w:r>
    </w:p>
    <w:p w:rsidR="009C7B76" w:rsidRPr="009C7B76" w:rsidRDefault="009C7B76" w:rsidP="009C7B76">
      <w:pPr>
        <w:widowControl w:val="0"/>
        <w:numPr>
          <w:ilvl w:val="0"/>
          <w:numId w:val="1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Привлечение семей воспитанников к участию в совместных с педагогами мероприятиях, организуемых в городе.</w:t>
      </w:r>
    </w:p>
    <w:p w:rsidR="009C7B76" w:rsidRPr="009C7B76" w:rsidRDefault="009C7B76" w:rsidP="009C7B76">
      <w:pPr>
        <w:widowControl w:val="0"/>
        <w:numPr>
          <w:ilvl w:val="0"/>
          <w:numId w:val="1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9C7B76" w:rsidRPr="009C7B76" w:rsidRDefault="009C7B76" w:rsidP="009C7B76">
      <w:pPr>
        <w:widowControl w:val="0"/>
        <w:suppressAutoHyphens/>
        <w:spacing w:after="0" w:line="240" w:lineRule="auto"/>
        <w:ind w:left="46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9C7B76" w:rsidRPr="009C7B76" w:rsidRDefault="009C7B76" w:rsidP="009C7B7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     Принципы реализации программы по взаимодействию с семьями воспитанников:</w:t>
      </w:r>
    </w:p>
    <w:p w:rsidR="009C7B76" w:rsidRPr="009C7B76" w:rsidRDefault="009C7B76" w:rsidP="009C7B76">
      <w:pPr>
        <w:widowControl w:val="0"/>
        <w:numPr>
          <w:ilvl w:val="0"/>
          <w:numId w:val="2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Целенаправленности – ориентации на цели и приоритетные задачи образования родителей.</w:t>
      </w:r>
    </w:p>
    <w:p w:rsidR="009C7B76" w:rsidRPr="009C7B76" w:rsidRDefault="009C7B76" w:rsidP="009C7B76">
      <w:pPr>
        <w:widowControl w:val="0"/>
        <w:numPr>
          <w:ilvl w:val="0"/>
          <w:numId w:val="2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Адресности – учета образовательных потребностей родителей.</w:t>
      </w:r>
    </w:p>
    <w:p w:rsidR="009C7B76" w:rsidRPr="009C7B76" w:rsidRDefault="009C7B76" w:rsidP="009C7B76">
      <w:pPr>
        <w:widowControl w:val="0"/>
        <w:numPr>
          <w:ilvl w:val="0"/>
          <w:numId w:val="2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Доступности – учета возможностей родителей освоить предусмотренный программой учебный материал.</w:t>
      </w:r>
    </w:p>
    <w:p w:rsidR="009C7B76" w:rsidRPr="009C7B76" w:rsidRDefault="009C7B76" w:rsidP="009C7B76">
      <w:pPr>
        <w:widowControl w:val="0"/>
        <w:numPr>
          <w:ilvl w:val="0"/>
          <w:numId w:val="2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Индивидуализации – преобразования содержания, методов обучения и темпов освоения программы в зависимости от реального уровня знаний и умений родителей.</w:t>
      </w:r>
    </w:p>
    <w:p w:rsidR="009C7B76" w:rsidRPr="009C7B76" w:rsidRDefault="009C7B76" w:rsidP="009C7B76">
      <w:pPr>
        <w:widowControl w:val="0"/>
        <w:numPr>
          <w:ilvl w:val="0"/>
          <w:numId w:val="2"/>
        </w:numPr>
        <w:suppressAutoHyphens/>
        <w:spacing w:after="0" w:line="240" w:lineRule="auto"/>
        <w:ind w:left="460" w:hanging="426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</w:t>
      </w:r>
    </w:p>
    <w:p w:rsidR="009C7B76" w:rsidRPr="009C7B76" w:rsidRDefault="009C7B76" w:rsidP="009C7B76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9C7B76" w:rsidRPr="009C7B76" w:rsidRDefault="009C7B76" w:rsidP="009C7B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Основные направления и формы</w:t>
      </w:r>
    </w:p>
    <w:p w:rsidR="009C7B76" w:rsidRPr="009C7B76" w:rsidRDefault="009C7B76" w:rsidP="009C7B7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взаимодействия</w:t>
      </w:r>
      <w:proofErr w:type="gramEnd"/>
      <w:r w:rsidRPr="009C7B76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с семьями воспитанников.</w:t>
      </w:r>
    </w:p>
    <w:p w:rsidR="009C7B76" w:rsidRPr="009C7B76" w:rsidRDefault="009C7B76" w:rsidP="009C7B76">
      <w:pPr>
        <w:widowControl w:val="0"/>
        <w:suppressAutoHyphens/>
        <w:spacing w:after="0" w:line="240" w:lineRule="auto"/>
        <w:ind w:left="567" w:hanging="567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tbl>
      <w:tblPr>
        <w:tblStyle w:val="a5"/>
        <w:tblW w:w="9493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2268"/>
        <w:gridCol w:w="2127"/>
      </w:tblGrid>
      <w:tr w:rsidR="009C7B76" w:rsidRPr="009C7B76" w:rsidTr="00071616">
        <w:tc>
          <w:tcPr>
            <w:tcW w:w="2547" w:type="dxa"/>
          </w:tcPr>
          <w:p w:rsidR="009C7B76" w:rsidRPr="009C7B76" w:rsidRDefault="009C7B76" w:rsidP="009C7B76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</w:pPr>
            <w:r w:rsidRPr="009C7B76"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  <w:t>Изучение запросов и потребностей родителей</w:t>
            </w:r>
          </w:p>
        </w:tc>
        <w:tc>
          <w:tcPr>
            <w:tcW w:w="2551" w:type="dxa"/>
          </w:tcPr>
          <w:p w:rsidR="009C7B76" w:rsidRPr="009C7B76" w:rsidRDefault="009C7B76" w:rsidP="009C7B76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</w:pPr>
            <w:r w:rsidRPr="009C7B76"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  <w:t>Обучение и информирование родителей</w:t>
            </w:r>
          </w:p>
        </w:tc>
        <w:tc>
          <w:tcPr>
            <w:tcW w:w="2268" w:type="dxa"/>
          </w:tcPr>
          <w:p w:rsidR="009C7B76" w:rsidRPr="009C7B76" w:rsidRDefault="009C7B76" w:rsidP="009C7B76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</w:pPr>
            <w:r w:rsidRPr="009C7B76"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  <w:t>Обмен и распространение педагогического опыта родителей</w:t>
            </w:r>
          </w:p>
        </w:tc>
        <w:tc>
          <w:tcPr>
            <w:tcW w:w="2127" w:type="dxa"/>
          </w:tcPr>
          <w:p w:rsidR="009C7B76" w:rsidRPr="009C7B76" w:rsidRDefault="009C7B76" w:rsidP="009C7B76">
            <w:pPr>
              <w:widowControl w:val="0"/>
              <w:suppressAutoHyphens/>
              <w:contextualSpacing/>
              <w:jc w:val="center"/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</w:pPr>
            <w:r w:rsidRPr="009C7B76">
              <w:rPr>
                <w:rFonts w:eastAsia="Lucida Sans Unicode"/>
                <w:b/>
                <w:kern w:val="1"/>
                <w:sz w:val="24"/>
                <w:szCs w:val="24"/>
                <w:lang w:eastAsia="hi-IN" w:bidi="hi-IN"/>
              </w:rPr>
              <w:t xml:space="preserve">Транслирование </w:t>
            </w:r>
            <w:r w:rsidRPr="009C7B76">
              <w:rPr>
                <w:rFonts w:eastAsia="Lucida Sans Unicode"/>
                <w:b/>
                <w:kern w:val="1"/>
                <w:sz w:val="26"/>
                <w:szCs w:val="26"/>
                <w:lang w:eastAsia="hi-IN" w:bidi="hi-IN"/>
              </w:rPr>
              <w:t>педагогического опыта родителей</w:t>
            </w:r>
          </w:p>
        </w:tc>
      </w:tr>
      <w:tr w:rsidR="009C7B76" w:rsidRPr="009C7B76" w:rsidTr="00071616">
        <w:tc>
          <w:tcPr>
            <w:tcW w:w="2547" w:type="dxa"/>
          </w:tcPr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Доверительная беседа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Анкетирование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Сочинения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lastRenderedPageBreak/>
              <w:t>Посещения на дому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Дни открытых дверей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Собрания-встречи</w:t>
            </w:r>
          </w:p>
          <w:p w:rsidR="009C7B76" w:rsidRPr="009C7B76" w:rsidRDefault="009C7B76" w:rsidP="009C7B76">
            <w:pPr>
              <w:widowControl w:val="0"/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551" w:type="dxa"/>
          </w:tcPr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lastRenderedPageBreak/>
              <w:t>Лекции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Семинары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Мастер-классы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Тренинги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lastRenderedPageBreak/>
              <w:t>Проекты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Игры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Тематические буклеты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Памятки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Стендовая информация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Адресная педагогическая литература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Консультации специалистов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Почта доверия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Собрания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Сайт ДОО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Ю-туб канал</w:t>
            </w:r>
          </w:p>
          <w:p w:rsidR="009C7B76" w:rsidRPr="009C7B76" w:rsidRDefault="009C7B76" w:rsidP="009C7B76">
            <w:pPr>
              <w:widowControl w:val="0"/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</w:tcPr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lastRenderedPageBreak/>
              <w:t>Акции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Ассамблеи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Тематические вечера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lastRenderedPageBreak/>
              <w:t>Родительский клуб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Круглый стол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Проектная деятельность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День самоуправления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Педагогическая лаборатория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317" w:hanging="28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Фестиваль практической психологии</w:t>
            </w:r>
          </w:p>
          <w:p w:rsidR="009C7B76" w:rsidRPr="009C7B76" w:rsidRDefault="009C7B76" w:rsidP="009C7B76">
            <w:pPr>
              <w:widowControl w:val="0"/>
              <w:suppressAutoHyphens/>
              <w:ind w:left="317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  <w:p w:rsidR="009C7B76" w:rsidRPr="009C7B76" w:rsidRDefault="009C7B76" w:rsidP="009C7B76">
            <w:pPr>
              <w:widowControl w:val="0"/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2127" w:type="dxa"/>
          </w:tcPr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lastRenderedPageBreak/>
              <w:t>Экскурсии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Походы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Проектная деятельност</w:t>
            </w: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lastRenderedPageBreak/>
              <w:t>ь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Субботники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Семейные праздники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Семейный театр</w:t>
            </w:r>
          </w:p>
          <w:p w:rsidR="009C7B76" w:rsidRPr="009C7B76" w:rsidRDefault="009C7B76" w:rsidP="009C7B76">
            <w:pPr>
              <w:widowControl w:val="0"/>
              <w:numPr>
                <w:ilvl w:val="0"/>
                <w:numId w:val="3"/>
              </w:numPr>
              <w:suppressAutoHyphens/>
              <w:ind w:left="454" w:hanging="283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  <w:r w:rsidRPr="009C7B76"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  <w:t>Кинофестиваль</w:t>
            </w:r>
          </w:p>
          <w:p w:rsidR="009C7B76" w:rsidRPr="009C7B76" w:rsidRDefault="009C7B76" w:rsidP="009C7B76">
            <w:pPr>
              <w:widowControl w:val="0"/>
              <w:suppressAutoHyphens/>
              <w:ind w:left="454"/>
              <w:contextualSpacing/>
              <w:rPr>
                <w:rFonts w:eastAsia="Lucida Sans Unicode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9C7B76" w:rsidRPr="009C7B76" w:rsidRDefault="009C7B76" w:rsidP="009C7B76">
      <w:pPr>
        <w:widowControl w:val="0"/>
        <w:suppressAutoHyphens/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9C7B76" w:rsidRPr="009C7B76" w:rsidRDefault="009C7B76" w:rsidP="009C7B76">
      <w:pPr>
        <w:widowControl w:val="0"/>
        <w:suppressAutoHyphens/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</w:p>
    <w:p w:rsidR="009C7B76" w:rsidRPr="009C7B76" w:rsidRDefault="009C7B76" w:rsidP="009C7B76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165E1A" w:rsidRDefault="00165E1A"/>
    <w:sectPr w:rsidR="00165E1A" w:rsidSect="008509B9">
      <w:footerReference w:type="default" r:id="rId5"/>
      <w:pgSz w:w="11900" w:h="16838"/>
      <w:pgMar w:top="851" w:right="701" w:bottom="419" w:left="1440" w:header="0" w:footer="0" w:gutter="0"/>
      <w:cols w:space="720" w:equalWidth="0">
        <w:col w:w="9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780017"/>
      <w:docPartObj>
        <w:docPartGallery w:val="Page Numbers (Bottom of Page)"/>
        <w:docPartUnique/>
      </w:docPartObj>
    </w:sdtPr>
    <w:sdtEndPr/>
    <w:sdtContent>
      <w:p w:rsidR="00A80420" w:rsidRDefault="009C7B7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80420" w:rsidRDefault="009C7B7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F477E"/>
    <w:multiLevelType w:val="hybridMultilevel"/>
    <w:tmpl w:val="C2C0FC1A"/>
    <w:lvl w:ilvl="0" w:tplc="B9AED694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F0415"/>
    <w:multiLevelType w:val="hybridMultilevel"/>
    <w:tmpl w:val="7CE0FF1C"/>
    <w:lvl w:ilvl="0" w:tplc="B9AED694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231D4"/>
    <w:multiLevelType w:val="hybridMultilevel"/>
    <w:tmpl w:val="792640B6"/>
    <w:lvl w:ilvl="0" w:tplc="B9AED694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877EB"/>
    <w:multiLevelType w:val="hybridMultilevel"/>
    <w:tmpl w:val="AE708208"/>
    <w:lvl w:ilvl="0" w:tplc="B9AED694">
      <w:numFmt w:val="bullet"/>
      <w:lvlText w:val="•"/>
      <w:lvlJc w:val="left"/>
      <w:pPr>
        <w:ind w:left="1146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9840138"/>
    <w:multiLevelType w:val="hybridMultilevel"/>
    <w:tmpl w:val="E820C63E"/>
    <w:lvl w:ilvl="0" w:tplc="B9AED694">
      <w:numFmt w:val="bullet"/>
      <w:lvlText w:val="•"/>
      <w:lvlJc w:val="left"/>
      <w:pPr>
        <w:ind w:left="1146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BC4099C"/>
    <w:multiLevelType w:val="hybridMultilevel"/>
    <w:tmpl w:val="AE2C4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70647"/>
    <w:multiLevelType w:val="hybridMultilevel"/>
    <w:tmpl w:val="5922024A"/>
    <w:lvl w:ilvl="0" w:tplc="B9AED694">
      <w:numFmt w:val="bullet"/>
      <w:lvlText w:val="•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B1"/>
    <w:rsid w:val="00165E1A"/>
    <w:rsid w:val="009C7B76"/>
    <w:rsid w:val="00A0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F153E-E077-4E40-BD34-A3594455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C7B7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9C7B76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a5">
    <w:name w:val="Table Grid"/>
    <w:basedOn w:val="a1"/>
    <w:uiPriority w:val="59"/>
    <w:rsid w:val="009C7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2019-04-24T07:56:00Z</dcterms:created>
  <dcterms:modified xsi:type="dcterms:W3CDTF">2019-04-24T07:58:00Z</dcterms:modified>
</cp:coreProperties>
</file>