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891" w:rsidRDefault="00983EA4" w:rsidP="00983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83E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7950" cy="9009434"/>
            <wp:effectExtent l="0" t="0" r="0" b="0"/>
            <wp:docPr id="1" name="Рисунок 1" descr="C:\Users\user\Downloads\пед сове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д сове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560" cy="9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3EA4" w:rsidRPr="008C6BA1" w:rsidRDefault="00983EA4" w:rsidP="00983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6BA1">
        <w:rPr>
          <w:rFonts w:ascii="Times New Roman" w:hAnsi="Times New Roman" w:cs="Times New Roman"/>
          <w:sz w:val="24"/>
          <w:szCs w:val="24"/>
        </w:rPr>
        <w:lastRenderedPageBreak/>
        <w:t>реализация</w:t>
      </w:r>
      <w:proofErr w:type="gramEnd"/>
      <w:r w:rsidRPr="008C6BA1">
        <w:rPr>
          <w:rFonts w:ascii="Times New Roman" w:hAnsi="Times New Roman" w:cs="Times New Roman"/>
          <w:sz w:val="24"/>
          <w:szCs w:val="24"/>
        </w:rPr>
        <w:t xml:space="preserve"> государственной, городской политики в области дошкольного образования;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определение направлений образовательной деятельности, разработка программы развития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внедрение в практику работы Учреждения достижений педагогической науки, передового педагогического опыта;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мастерства, развитие творческой активности педагогических работников Учреждения.</w:t>
      </w: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 xml:space="preserve"> 3. Функции Педагогического совета </w:t>
      </w:r>
    </w:p>
    <w:p w:rsidR="0043490E" w:rsidRDefault="0043490E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3.1. Педагогический совет: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обсуждает Устав и другие локальные Учреждения, касающиеся педагогической деятельности, решает вопрос о внесении в них необходимых изменений и дополнений;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определяет направления образовательной деятельности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выбирает образовательные программы, образовательные и воспитательные методики, технологии для использования в педагогическом процессе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обсуждает и рекомендует к утверждению проект годового плана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рассматривает вопросы повышения квалификации, переподготовки, аттестации педагогических кадров;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рассматривает вопросы организации дополнительных образовательных услуг воспитанникам, в том числе платных;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подводит итоги деятельности Учреждения за учебный год;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контролирует выполнение ранее принятых решений Совета педагогов;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организует изучение и обсуждение нормативно-правовых документов в области общего и дошкольного образования;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Учреждения.</w:t>
      </w:r>
    </w:p>
    <w:p w:rsidR="0043490E" w:rsidRDefault="0043490E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 xml:space="preserve">4. Права Педагогического совета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4.1. Педагогический совет имеет право: 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участвовать в управлении Учреждением;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lastRenderedPageBreak/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4.2. Каждый член Педагогического совета имеет право: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 xml:space="preserve">5. Организация управления Педагогическим советом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 5.1. В состав Педагогического совета входят заведующий, все педагоги Учреждения.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5.2. В нужных случаях на заседание Совета приглашаются медицинские работники, представители общественных организаций, учреждений, родители</w:t>
      </w:r>
      <w:r w:rsidR="0043490E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Pr="008C6BA1">
        <w:rPr>
          <w:rFonts w:ascii="Times New Roman" w:hAnsi="Times New Roman" w:cs="Times New Roman"/>
          <w:sz w:val="24"/>
          <w:szCs w:val="24"/>
        </w:rPr>
        <w:t>, представители Учредителя. Необходимость их приглашения определяется председателем Педагогического совета. Приглашенные на заседание Совета пользуются правом совещательного голоса.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5.3. Педагогический совет избирает из своего состава председателя и секретаря сроком на один учебный год.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5.4. Председатель Педагогического совета: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организует деятельность Педагогического совета;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заседания Педагогического совета;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определяет повестку дня Педагогического совета;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контролирует выполнение решений Педагогического совета.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5.5. Педагогический совет работает по плану, составляющему часть годового плана работы Учреждения.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5.6. Заседания Педагогического совета созываются один раз в квартал в соответствии с планом работы Учреждения.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5.7. Заседания Педагогического совета правомочны, если на них присутствует не менее половины его состава.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5.8. 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Совета педагогов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5.9. Ответственность за выполнение решений Педагогического совета</w:t>
      </w:r>
      <w:r w:rsidR="0043490E">
        <w:rPr>
          <w:rFonts w:ascii="Times New Roman" w:hAnsi="Times New Roman" w:cs="Times New Roman"/>
          <w:sz w:val="24"/>
          <w:szCs w:val="24"/>
        </w:rPr>
        <w:t xml:space="preserve"> лежит на заведующем Учреждения</w:t>
      </w:r>
      <w:r w:rsidRPr="008C6BA1">
        <w:rPr>
          <w:rFonts w:ascii="Times New Roman" w:hAnsi="Times New Roman" w:cs="Times New Roman"/>
          <w:sz w:val="24"/>
          <w:szCs w:val="24"/>
        </w:rPr>
        <w:t>. Решения выполняют ответственные лица, указанные в протоколе заседания Совета. Результаты оглашаются на Педагогическом совете на следующем заседании.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5.10. Заведующий Учреждением, в случае несогласия с решением Совета, приостанавливает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мотивированным мнением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 большинства Совета педагогов и вынести окончательное решение по спорному вопросу.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 xml:space="preserve">6. Взаимосвязи Педагогического совета с другими органами самоуправления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6.1. Педагогический совет организует взаимодействие с другими органами самоуправления Учреждения — Общим собранием, Родительским комитетом: через </w:t>
      </w:r>
      <w:r w:rsidRPr="008C6BA1">
        <w:rPr>
          <w:rFonts w:ascii="Times New Roman" w:hAnsi="Times New Roman" w:cs="Times New Roman"/>
          <w:sz w:val="24"/>
          <w:szCs w:val="24"/>
        </w:rPr>
        <w:lastRenderedPageBreak/>
        <w:t xml:space="preserve">участие представителей Педагогического совета в заседании Общего собрания, Родительского комитета Учреждения;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представление на ознакомление Общему собранию и Родительскому комитету Учреждения материалов, разработанных на заседании Педагогического совета;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внесение предложений и дополнений по вопросам, рассматриваемым на заседаниях Общего собрания и Родительского комитета Учреждения.</w:t>
      </w: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891" w:rsidRPr="0043490E" w:rsidRDefault="00D20891" w:rsidP="004349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>7. Ответственность Педагогического совета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7. 1. Педагогический совет несет ответственность за выполнение, выполнение не в полном объеме или невыполнение закрепленных за ним задач и функций.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7.2. Педагогический совет несет ответственность за соответствие принимаемых решений законодательству РФ, нормативно-правовым актам.</w:t>
      </w:r>
    </w:p>
    <w:p w:rsidR="0043490E" w:rsidRDefault="0043490E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43490E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90E">
        <w:rPr>
          <w:rFonts w:ascii="Times New Roman" w:hAnsi="Times New Roman" w:cs="Times New Roman"/>
          <w:b/>
          <w:sz w:val="24"/>
          <w:szCs w:val="24"/>
        </w:rPr>
        <w:t xml:space="preserve">8. Делопроизводство Педагогического совета 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8.1. Заседания Совета педагогов оформляются протоколом. </w:t>
      </w:r>
    </w:p>
    <w:p w:rsidR="00D20891" w:rsidRPr="008C6BA1" w:rsidRDefault="00D20891" w:rsidP="00434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8.2. В книге протоколов фиксируются: 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Совета педагогов;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ход обсуждения вопросов;</w:t>
      </w:r>
      <w:r w:rsidR="008C6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Совета педагогов и приглашенных лиц;</w:t>
      </w:r>
    </w:p>
    <w:p w:rsidR="00D20891" w:rsidRPr="008C6BA1" w:rsidRDefault="00D20891" w:rsidP="00434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>решение.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8.3. Протоколы подписываются председателем и секретарем Педагогического совета.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 8.4. Нумерация протоколов ведется от начала учебного года.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 8.5. Книга протоколов Педагогического совета нумеруется постранично, прошнуровывается, скрепляется подписью заведующего и печатью Учреждения.8.6. Книга протоколов Совета педагогов хранится в делах Учреждения (50 лет) и передается по акту (при смене руководителя, передаче в архив).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8.7. Доклады, тексты выступлений, о которых в протоколе Совета педагогов делается запись «доклад (выступление) прилагается», группируются в отдельной папке с тем же сроком хранения, что и книга протоколов Совета педагогов. </w:t>
      </w:r>
    </w:p>
    <w:p w:rsidR="00D20891" w:rsidRPr="008C6BA1" w:rsidRDefault="00D20891" w:rsidP="00434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ab/>
      </w:r>
      <w:r w:rsidRPr="008C6BA1">
        <w:rPr>
          <w:rFonts w:ascii="Times New Roman" w:hAnsi="Times New Roman" w:cs="Times New Roman"/>
          <w:sz w:val="24"/>
          <w:szCs w:val="24"/>
        </w:rPr>
        <w:tab/>
      </w: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891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094D" w:rsidRPr="008C6BA1" w:rsidRDefault="00D20891" w:rsidP="00434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BA1">
        <w:rPr>
          <w:rFonts w:ascii="Times New Roman" w:hAnsi="Times New Roman" w:cs="Times New Roman"/>
          <w:sz w:val="24"/>
          <w:szCs w:val="24"/>
        </w:rPr>
        <w:t xml:space="preserve"> </w:t>
      </w:r>
      <w:r w:rsidRPr="008C6BA1">
        <w:rPr>
          <w:rFonts w:ascii="Times New Roman" w:hAnsi="Times New Roman" w:cs="Times New Roman"/>
          <w:sz w:val="24"/>
          <w:szCs w:val="24"/>
        </w:rPr>
        <w:tab/>
      </w:r>
    </w:p>
    <w:sectPr w:rsidR="002A094D" w:rsidRPr="008C6BA1" w:rsidSect="00DB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2266B"/>
    <w:multiLevelType w:val="hybridMultilevel"/>
    <w:tmpl w:val="2788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891"/>
    <w:rsid w:val="002A094D"/>
    <w:rsid w:val="0043490E"/>
    <w:rsid w:val="004706EC"/>
    <w:rsid w:val="0080485A"/>
    <w:rsid w:val="008C6BA1"/>
    <w:rsid w:val="00983EA4"/>
    <w:rsid w:val="009A3AE8"/>
    <w:rsid w:val="00D20891"/>
    <w:rsid w:val="00DB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BC680-DD44-43E1-BBC9-F59C0006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A1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706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4706EC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</dc:creator>
  <cp:lastModifiedBy>user</cp:lastModifiedBy>
  <cp:revision>8</cp:revision>
  <cp:lastPrinted>2019-07-01T08:52:00Z</cp:lastPrinted>
  <dcterms:created xsi:type="dcterms:W3CDTF">2011-10-11T14:14:00Z</dcterms:created>
  <dcterms:modified xsi:type="dcterms:W3CDTF">2019-07-01T09:38:00Z</dcterms:modified>
</cp:coreProperties>
</file>