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center"/>
        <w:rPr/>
      </w:pPr>
      <w:r>
        <w:rPr>
          <w:b/>
          <w:bCs/>
          <w:color w:val="000000"/>
          <w:sz w:val="32"/>
          <w:szCs w:val="32"/>
        </w:rPr>
        <w:t xml:space="preserve">Муниципальное бюджетное дошкольное образовательное учреждение г. Иркутска </w:t>
      </w:r>
    </w:p>
    <w:p>
      <w:pPr>
        <w:pStyle w:val="Normal"/>
        <w:spacing w:beforeAutospacing="1" w:after="0"/>
        <w:jc w:val="center"/>
        <w:rPr/>
      </w:pP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детский сад №35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925258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2520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728.4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beforeAutospacing="1" w:after="0"/>
        <w:jc w:val="center"/>
        <w:outlineLvl w:val="1"/>
        <w:rPr>
          <w:b/>
          <w:b/>
          <w:bCs/>
          <w:sz w:val="36"/>
          <w:szCs w:val="36"/>
        </w:rPr>
      </w:pPr>
      <w:r>
        <w:rPr>
          <w:b/>
          <w:bCs/>
          <w:color w:val="000000"/>
          <w:sz w:val="32"/>
          <w:szCs w:val="32"/>
        </w:rPr>
        <w:t>ВОСПИТАНИЕ НАВЫКОВ БЕЗОПАСНОГО ПОВЕДЕНИЯ У ДЕТЕЙ ДОШКОЛЬНОГО ВОЗРАСТА</w:t>
      </w:r>
      <w:r>
        <w:rPr>
          <w:b/>
          <w:bCs/>
          <w:color w:val="000000"/>
          <w:sz w:val="32"/>
          <w:szCs w:val="32"/>
          <w:shd w:fill="FFFFFF" w:val="clear"/>
        </w:rPr>
        <w:t xml:space="preserve"> 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Сегодня реальность такова, что в современном мире никто не застрахован ни от социальных потрясений, ни от стихийных бедствий. Особую тревогу мы испытываем за маленьких граждан – дошколят. С первых лет жизни любознательность ребенка, его активность в вопросах познания окружающего, поощряемая взрослыми, порой становится весьма небезопасной для него. 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Об актуальности данной темы можно говорить много, и все будет главное. Как сберечь здоровье ребенка? Как помочь разобраться в многообразии жизненных ситуаций? Как научить помогать друг другу? Как?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Цель работы по воспитанию навыков безопасного поведения у детей – дать каждому ребенку основные понятия опасных для жизни ситуаций и особенностей поведения в них.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Для решения поставленной цели необходимо сделать следующее: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определить содержание работы по проблеме обучения детей основам безопасности в окружающем мире;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разработать формы организации деятельности с детьми, родителями, педагогами;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разработать и подготовить наглядно-дидактический материал;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разработать систему планирования;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обеспечить методическое сопровождение данного направления работы.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При организации методической работы с педагогами используются такие формы работы, как семинары-практикумы, деловые игры, например «Пожар в детском саду», психологические тренинги, когда необходимо использовать полученные знания при проигрывание жизненных ситуаций или добыть и обобщить новую информацию. Свою работу по воспитанию навыков безопасного поведения у детей необходимо начать с выявления уровня их знаний и интересов, коммуникативности, степени сформированности практических умений и навыков, которая проводится в форме беседы, наблюдений, игр-занятий. Результаты обследования позволяют определить дальнейшие цели и пути работы по данному направлению. Воспитанию навыков безопасного поведения дошколят осуществляется на основе желания ребенка познать окружающий мир, используя его любознательность, наглядно-образное мышление и непосредственность восприятия. Приоритет отдается индивидуальным и подгрупповым формам работы с детьми.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Данная работа ведется через: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организованную деятельность детей – занятия, занятия-проекты, экскурсии, тренинги;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совместную деятельность взрослых и детей – драматизация сказок, беседы воспитателя и ребенка, наблюдения, труд, чтение художественной литературы;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- свободную самостоятельную деятельность детей – сюжетно-ролевые игры 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Круг проблем, связанных с безопасностью ребенка, невозможно решить только в рамках детского сада. Поэтому важно обеспечить преемственность в вопросах воспитания безопасного поведения детей между детским садом и семьей. Для решения поставленной задачи необходимо создать актив, состоящий из педагогов и родителей. Сотрудничество с родителями можно начать с изучения знаний и умений родителей. Затем разрабатывается цикл мероприятий с участием педагога-психолога, социального педагога, медицинских работников с целью формирования практических навыков взаимодействия детей и взрослых в различных ситуациях. В настоящее время родители являются заинтересованными, активными помощниками в работе по данному направлению.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Детский сад может поддерживать тесную связь с солдатами, военнослужащими ОМОНА, с которыми обсуждаются вопросы терроризма и безопасности.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Проводя совместные ситуационные игра: «Служба спасения», «Телефон доверия», мы помогаем детям осмысливать правила поведения, учим принимать правильное решение в экстренной ситуации, воспитываем желание помочь другому человеку.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Если работа по воспитанию навыков безопасного поведения у детей будет проводиться в системе, то можно добиться следующих результатов: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1. У детей появится стремление расширить свой кругозор по данной теме, желание выявить и вникнуть в существующие в нашем мире связи и отношения.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2. Появится потребность утвердиться в своем отношении к окружающей действительности, следовать правилам поведения в определенных ситуациях.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</w:p>
    <w:p>
      <w:pPr>
        <w:pStyle w:val="Normal"/>
        <w:shd w:val="clear" w:color="auto" w:fill="FFFFFF"/>
        <w:ind w:left="-567" w:firstLine="283"/>
        <w:rPr/>
      </w:pPr>
      <w:r>
        <w:rPr>
          <w:b/>
          <w:bCs/>
          <w:color w:val="000000"/>
          <w:sz w:val="23"/>
          <w:szCs w:val="23"/>
        </w:rPr>
        <w:t>ФРАГМЕНТ ПЛАНА – КОНСПЕКТА ИТОГОВОГО ЗАНЯТИЯ В ВЫПУСКНОЙ ГРУППЕ ПО ТЕМЕ «ПОЖАР».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ЦЕЛЬ: выявление уровня усвоенности детьми правил пожарной безопасности, умения выбирать правильный вариант выхода из создавшейся ситуации.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ОБОРУДОВАНИЕ: вода, песок, телефон, бинт, иллюстрации, сковорода, телевизор.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1. Мотивация деятельности детей.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2. Обыгрывание ситуаций: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- Ты один дома. Загорелся телевизор. Что делать?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На сковороде загорелось масло. Твои действия?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На тебе загорелась одежда, как поступить?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Твоя сестра обожгла руку, как оказать ей первую помощь?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- В детском саду возник пожар, твои действия?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>3. Беседа с детьми по результатам их деятельности.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4. Домашнее задание детям (с родителями):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- зарисовать зоны особой опасности в вашей квартире;</w:t>
      </w:r>
    </w:p>
    <w:p>
      <w:pPr>
        <w:pStyle w:val="Normal"/>
        <w:shd w:val="clear" w:color="auto" w:fill="FFFFFF"/>
        <w:ind w:left="-567" w:firstLine="283"/>
        <w:rPr/>
      </w:pPr>
      <w:r>
        <w:rPr>
          <w:color w:val="000000"/>
          <w:sz w:val="23"/>
          <w:szCs w:val="23"/>
        </w:rPr>
        <w:t xml:space="preserve">-придумать модели ситуаций, которые могут вызвать пожар в доме  </w:t>
      </w:r>
    </w:p>
    <w:p>
      <w:pPr>
        <w:sectPr>
          <w:type w:val="nextPage"/>
          <w:pgSz w:orient="landscape" w:w="16838" w:h="11906"/>
          <w:pgMar w:left="1134" w:right="1134" w:header="0" w:top="850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beforeAutospacing="1" w:after="0"/>
        <w:rPr/>
      </w:pPr>
      <w:r>
        <w:rPr>
          <w:b/>
          <w:bCs/>
          <w:color w:val="000000"/>
          <w:sz w:val="23"/>
          <w:szCs w:val="23"/>
        </w:rPr>
        <w:t xml:space="preserve"> 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z w:val="23"/>
          <w:szCs w:val="23"/>
        </w:rPr>
        <w:t>СИСТЕМА РАБОТЫ С ДЕТЬМИ ПО ВОСПИТАНИЮ БЕЗОПАСНОСТИ ПОВЕДЕНИЯ.</w:t>
      </w:r>
    </w:p>
    <w:p>
      <w:pPr>
        <w:pStyle w:val="Normal"/>
        <w:shd w:val="clear" w:color="auto" w:fill="FFFFFF"/>
        <w:spacing w:beforeAutospacing="1" w:after="0"/>
        <w:rPr/>
      </w:pPr>
      <w:r>
        <w:rPr>
          <w:color w:val="000000"/>
          <w:sz w:val="23"/>
          <w:szCs w:val="23"/>
        </w:rPr>
        <w:t>ТЕМА: «ОГОНЬ» (май – июнь).</w:t>
      </w:r>
    </w:p>
    <w:tbl>
      <w:tblPr>
        <w:tblW w:w="15248" w:type="dxa"/>
        <w:jc w:val="left"/>
        <w:tblInd w:w="-694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426"/>
        <w:gridCol w:w="6348"/>
        <w:gridCol w:w="4474"/>
      </w:tblGrid>
      <w:tr>
        <w:trPr/>
        <w:tc>
          <w:tcPr>
            <w:tcW w:w="4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/>
              <w:t>Совместная деятельность воспитателя с детьми</w:t>
            </w:r>
          </w:p>
        </w:tc>
        <w:tc>
          <w:tcPr>
            <w:tcW w:w="6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/>
              <w:t>Организованная деятельность</w:t>
            </w:r>
          </w:p>
        </w:tc>
        <w:tc>
          <w:tcPr>
            <w:tcW w:w="4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/>
              <w:t>Работа с родителями</w:t>
            </w:r>
          </w:p>
        </w:tc>
      </w:tr>
      <w:tr>
        <w:trPr>
          <w:trHeight w:val="8643" w:hRule="atLeast"/>
        </w:trPr>
        <w:tc>
          <w:tcPr>
            <w:tcW w:w="4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/>
              <w:t>Чтение художественной литературы и беседа по прочитанному тексту: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1.В.Гальченко. Первая тревога;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2.Ю.Л.Смирнов. Огонь. Книжка для талантливых детей и заботливых родителей.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3. С.Я.Маршак. Рассказ о неизвестном герое.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4.Л.П.Анастасова. Жизнь без опасностей, ч. 1, 2;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5.А.Гостюшин. Шаг за шагом. Безопасное поведение, ч. 1, 2.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6.С.Е.Гаврина. Безопасность вашего малыша.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7.С.Я.Маршак. Кошкин дом.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Заучивание стихотворений из сборника «Спички не игрушки, огонь не забава», С.Я.Маршак «На площади базарной, на каланче пожарной».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Рассматривание плакатов, иллюстраций по теме «Пожар».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Совместный просмотр диафильмов, слайдов.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Создание игровых, обучающих ситуаций «Бабушка забыла выключить утюг», «Маша обожглась».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Опытно-экспериментальная деятельность: «Опыт со свечой, огнем».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Театрализованная деятельность: постановка спектакля «Кошкин дом».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Игровая деятельность: дидактические и сюжетные игры «Мы пожарные», «Служба спасения» и т. д.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Художественно-продуктивная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6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/>
              <w:t>Предварительная работа: познакомить детей с понятием «безопасность»; с условиями безопасного поведения.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1.Тема: «Огонь – друг и враг человека».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Цель: дать детям представление о причинах возникновения пожара в помещении, в транспорте, на природе. Чем он опасен?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2. Тема: «Пожар».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Цель: дать детям представление о том, как правильно пользоваться электроприборами (теоретически и практически), газом. Научить детей рисовать план своей квартиры.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3. Тема: «Пожар».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Цель: научать детей ориентироваться в пространстве, используя план-схему.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4. Тема: «Пожар».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Цель: познакомить детей с правилами пожарной безопасности. Подвести детей к пониманию вероятных последствий детских шалостей.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5. Тема: «Пожар» (игра).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Цель: закрепить знание у детей домашнего адреса, умение набирать «01» на телефонном аппарате, умение разговаривать с дежурным в пожарной части. Вызвать желание оказывать помощь. Развивать быстроту движений.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6. Тема: «Пожар». Встреча с пожарными.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Цель: вызвать интерес к профессии пожарного; умение встречать гостей; закрепить знания, полученные на предыдущих занятиях. Познакомить детей с противогазом.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7. Экскурсия на территорию пожарной части.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Цель: расширить запас знаний детей о средствах пожаротушения. Заинтересовать профессией пожарного 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</w:tc>
        <w:tc>
          <w:tcPr>
            <w:tcW w:w="4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/>
              <w:t>Консультации для родителей: «Ребенок и огонь: обеспечим безопасность».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Участие в спортивном празднике «Мы пожарные».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Оказание помощи в создании развивающей среды (иллюстрации, предметы быта, средства пожаротушения, дидактические и сюжетные игры).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Участие в создании игры «Служба спасения».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Autospacing="1" w:after="0"/>
              <w:rPr/>
            </w:pPr>
            <w:r>
              <w:rPr/>
              <w:t>Совместная постановка спектакля «Кошкин дом» (педагоги-дети-родители).</w:t>
            </w:r>
          </w:p>
        </w:tc>
      </w:tr>
    </w:tbl>
    <w:p>
      <w:pPr>
        <w:pStyle w:val="Normal"/>
        <w:shd w:val="clear" w:color="auto" w:fill="FFFFFF"/>
        <w:spacing w:beforeAutospacing="1" w:after="0"/>
        <w:rPr/>
      </w:pPr>
      <w:r>
        <w:rPr>
          <w:color w:val="000000"/>
          <w:sz w:val="23"/>
          <w:szCs w:val="23"/>
        </w:rPr>
        <w:t xml:space="preserve"> </w:t>
      </w:r>
    </w:p>
    <w:p>
      <w:pPr>
        <w:pStyle w:val="Normal"/>
        <w:rPr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  <w:r>
        <w:br w:type="page"/>
      </w:r>
    </w:p>
    <w:p>
      <w:pPr>
        <w:pStyle w:val="Normal"/>
        <w:ind w:left="-567" w:firstLine="141"/>
        <w:jc w:val="center"/>
        <w:rPr/>
      </w:pPr>
      <w:r>
        <w:rPr>
          <w:b/>
          <w:bCs/>
          <w:color w:val="000000"/>
          <w:sz w:val="23"/>
          <w:szCs w:val="23"/>
        </w:rPr>
        <w:t>ОЗНАКОМЛЕНИЕ ДОШКОЛЬНИКОВ С ПРАВИЛАМИ ПОЖАРНОЙ БЕЗОПАСНОСТИ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Возникновение пожаров из-за шалости детей, а в результате – их травмирование и даже гибель – проблема острая, требующая четких скоординированных действий взрослых.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3"/>
          <w:szCs w:val="23"/>
          <w:shd w:fill="FFFFFF" w:val="clear"/>
        </w:rPr>
        <w:t>Тяга детей к огню, к игре со спичками общеизвестна. Об опасности этих игр дети знают, они различают «добрый» и «злой» огонь, созидающий и разрушающий огонь. Главная задача взрослых - помочь детям, начиная с дошкольного возраста, утвердиться в этих знаниях, предостеречь от беды и при этом не просто сказать: «Этого делать нельзя», а объяснить, почему нельзя и к чему это может привести.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3"/>
          <w:szCs w:val="23"/>
          <w:shd w:fill="FFFFFF" w:val="clear"/>
        </w:rPr>
        <w:t>Формы профилактической работы с детьми в ДОУ достаточно разнообразны. Здесь познавательный процесс тесно переплетается с элементами игры – ведущего вида деятельности дошкольников.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В игре закрепляются знания о профессии пожарных, о том, что пожар – большая беда и что избежать ее можно, только выполняя правила пожарной безопасности. Дети усваивают эти знания, учатся оценивать свои действия и действия своих товарищей, рассуждать по поводу этих действий.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Исходя из особенностей восприятия и понимания детьми информации, можно выделить следующие формы работы по данной проблеме: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>-ознакомление с правилами пожарной безопасности посредством чтения и обсуждения художественных произведений;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>- использование публикаций в периодической печати;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>- проведение творческой игры «Мы пожарные»;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>-организация тематических конкурсов детских рисунков «Огонь – друг, огонь - враг», и др.;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>- использование тематических альбомов и плакатов «Малышам о пожарной безопасности»;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>- встречи с интересными людьми профессии «пожарный»;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>- экскурсии в музей и пожарную часть;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>- просмотр диафильмов и видеофильмов по данной тематике;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>- игры-драматизации, развлечения.</w:t>
      </w:r>
    </w:p>
    <w:p>
      <w:pPr>
        <w:pStyle w:val="Normal"/>
        <w:ind w:left="-567" w:firstLine="141"/>
        <w:jc w:val="both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Использование разнообразных форм работы по пожарной безопасности с учетом возрастных особенностей детей позволяет воспитателю формировать навыки правильного обращения с огнем и огнеопасными предметами. Больше внимания следует уделять организации различных видов деятельности с целью приобретения детьми опыта безопасного поведения. Все, чему учат детей, они должны уметь применять в реальной жизни, на практике.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Главная цель работы детских садов по пожарной безопасности – оградить детей от пожаров и научить их правилам безопасности.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</w:p>
    <w:p>
      <w:pPr>
        <w:pStyle w:val="Normal"/>
        <w:ind w:left="-567" w:firstLine="141"/>
        <w:jc w:val="center"/>
        <w:rPr/>
      </w:pPr>
      <w:r>
        <w:rPr>
          <w:b/>
          <w:bCs/>
          <w:color w:val="000000"/>
          <w:sz w:val="23"/>
          <w:szCs w:val="23"/>
        </w:rPr>
        <w:t>ПЕРСПЕКТИВНО-ТЕМАТИЧЕСКИЕ ПЛАНЫ РАБОТЫ С ДЕТЬМИ ПО ПОЖАРНОЙ БЕЗОПАСНОСТИ</w:t>
      </w:r>
    </w:p>
    <w:p>
      <w:pPr>
        <w:pStyle w:val="Normal"/>
        <w:ind w:left="-567" w:firstLine="141"/>
        <w:jc w:val="center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</w:p>
    <w:p>
      <w:pPr>
        <w:pStyle w:val="Normal"/>
        <w:ind w:left="-567" w:firstLine="141"/>
        <w:jc w:val="center"/>
        <w:rPr/>
      </w:pPr>
      <w:r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СТАРШАЯ ГРУППА</w:t>
      </w:r>
    </w:p>
    <w:p>
      <w:pPr>
        <w:pStyle w:val="Normal"/>
        <w:ind w:left="-567" w:firstLine="141"/>
        <w:rPr/>
      </w:pPr>
      <w:r>
        <w:rPr>
          <w:b/>
          <w:bCs/>
          <w:color w:val="000000"/>
          <w:sz w:val="23"/>
          <w:szCs w:val="23"/>
        </w:rPr>
        <w:t>Сентябрь – октябрь.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рассказать о профессии пожарного, раскрыть значимость его труда; воспитывать интерес к профессии пожарного.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1.Игровая.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Подвижная игра «Кто быстрее».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Дидактическая игра «Что необходимо пожарному?».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Сюжетно-ролевая игра «Мы пожарные».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2. Познавательная.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Беседа «Пожарный – профессия героическая».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Экскурсия в пожарную часть. Знакомство с пожарной машиной.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Чтение стихотворения С.Маршака «Рассказ о неизвестном герое».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Рисование по впечатлениям о прочитанного произведения и от экскурсии.</w:t>
      </w:r>
    </w:p>
    <w:p>
      <w:pPr>
        <w:pStyle w:val="Normal"/>
        <w:ind w:left="-567" w:firstLine="141"/>
        <w:rPr/>
      </w:pPr>
      <w:r>
        <w:rPr>
          <w:b/>
          <w:bCs/>
          <w:color w:val="000000"/>
          <w:sz w:val="23"/>
          <w:szCs w:val="23"/>
        </w:rPr>
        <w:t>Ноябрь – декабрь.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объяснить детям предназначение спичек в доме, разъяснить их опасность при попадании в неумелые руки; подвести детей к формулированию правил 1,2 и 3 пожарной безопасности.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1.Игровая.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Дидактическая игра «Горит – не горит».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Подвижная игра «Быстрые и ловкие».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2. Познавательная.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Игра-занятие «Спички не для игры» на правило 1 пожарной безопасности (см. Приложение 1).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Экскурсия в прачечную. Знакомство с работой утюга.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Игра-занятие «Не суши над газом штаны после стирки, а то от штанов останутся дырки!» на правила 2 и 3 пожарной безопасности.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Чтение стихотворений Е.Хоринского «Спички-невелички», беседа о прочитанном.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Конкурс детских рисунков «Огонь- друг, огонь - враг».</w:t>
      </w:r>
    </w:p>
    <w:p>
      <w:pPr>
        <w:pStyle w:val="Normal"/>
        <w:ind w:left="-567" w:firstLine="141"/>
        <w:rPr/>
      </w:pPr>
      <w:r>
        <w:rPr>
          <w:b/>
          <w:bCs/>
          <w:color w:val="000000"/>
          <w:sz w:val="23"/>
          <w:szCs w:val="23"/>
        </w:rPr>
        <w:t>Январь – февраль.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углублять и систематизировать знания детей о причинах возникновения пожаров; подвести детей к формулированию правил 4 и 5 пожарной безопасности.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1. Игровая.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Драматизация «Кошкин дом».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Дидактическая игра «Предметы-источники пожара».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2. Познавательная.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Составление рассказа на тему «Откуда может прийти беда» или «Почему это случилось?» с началом или концом, предложенным воспитателем.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Игра-занятие на тему «Чего нельзя делать в отсутствие взрослых?» на правила 4 и 5 пожарной безопасности.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Чтение произведения С.Маршака «Кошкин дом».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Изготовление масок к игре-драматизации «Кошкин дом».</w:t>
      </w:r>
    </w:p>
    <w:p>
      <w:pPr>
        <w:pStyle w:val="Normal"/>
        <w:ind w:left="-567" w:firstLine="141"/>
        <w:rPr/>
      </w:pPr>
      <w:r>
        <w:rPr>
          <w:b/>
          <w:bCs/>
          <w:color w:val="000000"/>
          <w:sz w:val="23"/>
          <w:szCs w:val="23"/>
        </w:rPr>
        <w:t>Март – апрель.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учить детей правильно вести себя во время пожара, вовремя распознавать опасность, принимать меры предосторожности, защищать себя.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1. Игровая.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Сюжетно-ролевая игра «Мы пожарные».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2. Познавательная.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Занятие на тему «Если в доме случился пожар. Телефон 01».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Занятия по правилам поведения во время пожара (см. Приложение 2).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Чтение и обсуждение стихотворения И.Тверабукина «Андрейкино дежурство».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Рисование по памяти «Что интересного мы увидели в музее пожарной безопасности».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b/>
          <w:bCs/>
          <w:color w:val="000000"/>
          <w:sz w:val="23"/>
          <w:szCs w:val="23"/>
        </w:rPr>
        <w:t>Май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закреплять знания правил пожарной безопасности и умение вести себя при пожаре.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1. Игровая.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Игра-соревнование «Мы помощники пожарных».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2. Познавательная.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Викторина «Береги свой дом от пожара!».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ind w:left="-567" w:firstLine="141"/>
        <w:rPr/>
      </w:pPr>
      <w:r>
        <w:rPr>
          <w:color w:val="000000"/>
          <w:sz w:val="23"/>
          <w:szCs w:val="23"/>
          <w:shd w:fill="FFFFFF" w:val="clear"/>
        </w:rPr>
        <w:t>Чтение стихотворения В.Маяковского «Кем быть?».</w:t>
      </w:r>
    </w:p>
    <w:p>
      <w:pPr>
        <w:pStyle w:val="Normal"/>
        <w:ind w:left="-567" w:firstLine="141"/>
        <w:rPr/>
      </w:pPr>
      <w:r>
        <w:rPr>
          <w:rFonts w:cs="Arial" w:ascii="Arial" w:hAnsi="Arial"/>
          <w:color w:val="000000"/>
          <w:sz w:val="23"/>
          <w:szCs w:val="23"/>
          <w:shd w:fill="FFFFFF" w:val="clear"/>
        </w:rPr>
        <w:t xml:space="preserve"> </w:t>
      </w:r>
    </w:p>
    <w:p>
      <w:pPr>
        <w:pStyle w:val="Normal"/>
        <w:spacing w:beforeAutospacing="1" w:after="0"/>
        <w:jc w:val="center"/>
        <w:rPr/>
      </w:pPr>
      <w:bookmarkStart w:id="0" w:name="_GoBack"/>
      <w:bookmarkEnd w:id="0"/>
      <w:r>
        <w:rPr>
          <w:b/>
          <w:bCs/>
          <w:color w:val="000000"/>
          <w:sz w:val="23"/>
          <w:szCs w:val="23"/>
        </w:rPr>
        <w:t>Подготовительная к школе группа</w:t>
      </w:r>
    </w:p>
    <w:p>
      <w:pPr>
        <w:pStyle w:val="Normal"/>
        <w:spacing w:beforeAutospacing="1" w:after="0"/>
        <w:jc w:val="center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b/>
          <w:bCs/>
          <w:color w:val="000000"/>
          <w:sz w:val="23"/>
          <w:szCs w:val="23"/>
        </w:rPr>
        <w:t>Сентябрь – октябрь.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углублять и расширять знания детей о работе пожарных по охране жизни людей, о технике, помогающей людям тушить пожар;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Воспитывать уважение и интерес к профессии пожарного.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1. Игровая.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Сюжетно-ролевая игра «Пожарные».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Дидактическая игра «Собери картинки».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2. Познавательная.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Экскурсия по детскому саду. Знакомство с пожарной сигнализацией.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Экскурсия в музей пожарной безопасности, знакомство с пожарной техникой.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Чтение стихотворения И.Тверабукина «Андрейкино дежурство».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 xml:space="preserve">Рисование по памяти «Что интересного мы увидели в музее пожарной безопасности» </w:t>
      </w:r>
    </w:p>
    <w:p>
      <w:pPr>
        <w:pStyle w:val="Normal"/>
        <w:rPr/>
      </w:pPr>
      <w:r>
        <w:rPr>
          <w:b/>
          <w:bCs/>
          <w:color w:val="000000"/>
          <w:sz w:val="23"/>
          <w:szCs w:val="23"/>
        </w:rPr>
        <w:t>Ноябрь – декабрь.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1.Игровая.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Подвижная игра «Окажи помощь пострадавшему при пожаре».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Игра-драматизация «Кошкин дом».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2.Познавательная.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Занятие «Первичные средства пожаротушения. Знаки безопасности».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Занятие по решению проблемной ситуации «Если в доме что-то загорелось…».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Чтение рассказов Л.Толстого «Пожар» и Б.Житкова «Пожар в море».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Рисование на тему «Огонь – друг, огонь - враг».</w:t>
      </w:r>
    </w:p>
    <w:p>
      <w:pPr>
        <w:pStyle w:val="Normal"/>
        <w:rPr/>
      </w:pPr>
      <w:r>
        <w:rPr>
          <w:b/>
          <w:bCs/>
          <w:color w:val="000000"/>
          <w:sz w:val="23"/>
          <w:szCs w:val="23"/>
        </w:rPr>
        <w:t>Январь – февраль.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закреплять и расширять знания детей о правилах эксплуатации электробытовых и газовых приборов.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1. Игровая.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Дидактическая игра «Что для чего?»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Сюжетно-ролевая игра «Наш дом».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2.Познавательная.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Экскурсия в прачечную. Закрепление представлений о работе с электробытовыми приборами.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Занятие по познавательному развитию «Электричество в вашем доме».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Вечер загадок (электробытовые приборы).</w:t>
      </w:r>
    </w:p>
    <w:p>
      <w:pPr>
        <w:pStyle w:val="Normal"/>
        <w:rPr/>
      </w:pPr>
      <w:r>
        <w:rPr>
          <w:b/>
          <w:bCs/>
          <w:color w:val="000000"/>
          <w:sz w:val="23"/>
          <w:szCs w:val="23"/>
        </w:rPr>
        <w:t>Март – апрель.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углублять знания детей о причинах возникновения пожара; формировать правильное отношение к огнеопасным предметам.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1.Игровая.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Дидактическая игра «Разложи картинки по порядку».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Дидактическая игра «Пожароопасные предметы».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2. Познавательная.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Составление творческих рассказов на тему «Спичка-невеличка и большой пожар».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Занятие «А у нас в квартире газ».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Рисование на тему «Берегите свой дом от пожара!».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b/>
          <w:bCs/>
          <w:color w:val="000000"/>
          <w:sz w:val="23"/>
          <w:szCs w:val="23"/>
        </w:rPr>
        <w:t>Май.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Задачи: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fill="FFFFFF" w:val="clear"/>
        </w:rPr>
        <w:t>закреплять и систематизировать знания детей о правилах пожарной безопасности; формировать интерес к профессии пожарного.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Виды деятельности: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1. Игровая.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Эстафета «Юный пожарный».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2. Познавательная.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Викторина «День знаний: правила обращения с огнем».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3. Художественная.</w:t>
      </w:r>
    </w:p>
    <w:p>
      <w:pPr>
        <w:pStyle w:val="Normal"/>
        <w:rPr/>
      </w:pPr>
      <w:r>
        <w:rPr>
          <w:color w:val="000000"/>
          <w:sz w:val="23"/>
          <w:szCs w:val="23"/>
          <w:shd w:fill="FFFFFF" w:val="clear"/>
        </w:rPr>
        <w:t>Конкурс на лучшее исполнение стихотворение С.Маршака «Рассказ о неизвестном герое».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</w:p>
    <w:p>
      <w:pPr>
        <w:pStyle w:val="Normal"/>
        <w:spacing w:beforeAutospacing="1" w:after="0"/>
        <w:jc w:val="center"/>
        <w:rPr/>
      </w:pPr>
      <w:r>
        <w:rPr>
          <w:b/>
          <w:bCs/>
          <w:color w:val="000000"/>
          <w:sz w:val="23"/>
          <w:szCs w:val="23"/>
        </w:rPr>
        <w:t>ПРАВИЛА ПОЖАРНОЙ БЕЗОПАСНОСТИ.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 xml:space="preserve"> </w:t>
      </w:r>
      <w:r>
        <w:rPr>
          <w:color w:val="000000"/>
          <w:sz w:val="23"/>
          <w:szCs w:val="23"/>
          <w:shd w:fill="FFFFFF" w:val="clear"/>
        </w:rPr>
        <w:t>1. Не играй со спичками и зажигалками. Это может стать причиной пожара.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2.Уходя из дома или из комнаты, не забывай выключить электроприборы.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3. Не суши белье над плитой.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4. Ни в коем случае не зажигай фейерверки, свечи или бенгальские огни дома (это лучше делать на улице и только со взрослыми).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5. В деревне или на даче без взрослых не подходи к печке и не открывай печную дверцу. От выпавшего уголька может загореться</w:t>
      </w:r>
    </w:p>
    <w:p>
      <w:pPr>
        <w:pStyle w:val="Normal"/>
        <w:spacing w:beforeAutospacing="1" w:after="0"/>
        <w:jc w:val="center"/>
        <w:rPr/>
      </w:pPr>
      <w:r>
        <w:rPr>
          <w:b/>
          <w:bCs/>
          <w:color w:val="000000"/>
          <w:sz w:val="23"/>
          <w:szCs w:val="23"/>
        </w:rPr>
        <w:t>ПРАВИЛА ПОВЕДЕНИЯ ВО ВРЕМЯ ПОЖАРА</w:t>
      </w:r>
      <w:r>
        <w:rPr>
          <w:color w:val="000000"/>
          <w:sz w:val="23"/>
          <w:szCs w:val="23"/>
          <w:shd w:fill="FFFFFF" w:val="clear"/>
        </w:rPr>
        <w:t>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1. Если огонь небольшой, можно попробовать сразу же потушить его, набросив плотную ткань или одеяло или залив водой.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3. Если не можешь убежать из горящей квартиры (дома), сразу же позвони по телефону 01 и сообщи пожарным точный адрес своей квартиры (дома). После этого зови из окна на помощь соседей и прохожих.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4. При пожаре дым гораздо опаснее огня. Продвигаться к выходу нужно ползком - внизу дыма меньше.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5. При пожаре в подъезде никогда не заходи в лифт. Он может отключиться. Спускаться можно только по лестнице.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6. Ожидая приезда пожарных, не теряй головы и не выпрыгивай из окна. Тебя обязательно спасут.</w:t>
      </w:r>
    </w:p>
    <w:p>
      <w:pPr>
        <w:pStyle w:val="Normal"/>
        <w:spacing w:beforeAutospacing="1" w:after="0"/>
        <w:rPr/>
      </w:pPr>
      <w:r>
        <w:rPr>
          <w:color w:val="000000"/>
          <w:sz w:val="23"/>
          <w:szCs w:val="23"/>
          <w:shd w:fill="FFFFFF" w:val="clear"/>
        </w:rPr>
        <w:t>7. Когда приедут пожарные, во всем их слушайся и не бойся. Они лучше знают, как тебя спасти.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ae198b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ae198b"/>
    <w:rPr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LibreOffice/6.2.2.2$Windows_X86_64 LibreOffice_project/2b840030fec2aae0fd2658d8d4f9548af4e3518d</Application>
  <Pages>11</Pages>
  <Words>2145</Words>
  <Characters>14509</Characters>
  <CharactersWithSpaces>16531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2015-02-12T07:04:00Z</dcterms:created>
  <dc:creator>Алиса Журавлева</dc:creator>
  <dc:description/>
  <dc:language>ru-RU</dc:language>
  <cp:lastModifiedBy>Алиса Журавлева</cp:lastModifiedBy>
  <dcterms:modified xsi:type="dcterms:W3CDTF">2015-02-12T07:11:00Z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