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FA" w:rsidRPr="00EF44FA" w:rsidRDefault="00306BFA" w:rsidP="00306B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1849B" w:themeColor="accent5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6289040</wp:posOffset>
            </wp:positionH>
            <wp:positionV relativeFrom="margin">
              <wp:posOffset>-123825</wp:posOffset>
            </wp:positionV>
            <wp:extent cx="3657600" cy="2743200"/>
            <wp:effectExtent l="171450" t="133350" r="361950" b="304800"/>
            <wp:wrapSquare wrapText="bothSides"/>
            <wp:docPr id="2" name="Рисунок 3" descr="http://www.2099.ru/wp-content/uploads/2012/0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2099.ru/wp-content/uploads/2012/02/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Style w:val="c5"/>
          <w:b/>
          <w:bCs/>
          <w:color w:val="0070C0"/>
          <w:sz w:val="40"/>
          <w:szCs w:val="40"/>
        </w:rPr>
        <w:t xml:space="preserve">          </w:t>
      </w:r>
      <w:r w:rsidRPr="001D45D8">
        <w:rPr>
          <w:rStyle w:val="c5"/>
          <w:b/>
          <w:bCs/>
          <w:color w:val="0070C0"/>
          <w:sz w:val="40"/>
          <w:szCs w:val="40"/>
        </w:rPr>
        <w:t xml:space="preserve"> </w:t>
      </w:r>
      <w:r w:rsidRPr="00EF44FA">
        <w:rPr>
          <w:rStyle w:val="c5"/>
          <w:b/>
          <w:bCs/>
          <w:color w:val="31849B" w:themeColor="accent5" w:themeShade="BF"/>
          <w:sz w:val="40"/>
          <w:szCs w:val="40"/>
        </w:rPr>
        <w:t>От природы музыкален каждый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 xml:space="preserve">Здоровье – это, пожалуй, то главное от чего зависит наша жизнь, порой и благополучие нашей семейной жизни. Музыка всегда претендовала на особую роль в обществе. В древние века музыкально-медицинские центры лечили детей от тоски, нервных расстройств, заболеваний </w:t>
      </w:r>
      <w:proofErr w:type="spellStart"/>
      <w:r w:rsidRPr="00EF44FA">
        <w:rPr>
          <w:rStyle w:val="c1"/>
          <w:color w:val="000000"/>
          <w:sz w:val="36"/>
          <w:szCs w:val="36"/>
        </w:rPr>
        <w:t>сердечно-сосудистой</w:t>
      </w:r>
      <w:proofErr w:type="spellEnd"/>
      <w:r w:rsidRPr="00EF44FA">
        <w:rPr>
          <w:rStyle w:val="c1"/>
          <w:color w:val="000000"/>
          <w:sz w:val="36"/>
          <w:szCs w:val="36"/>
        </w:rPr>
        <w:t xml:space="preserve"> системы. Музыка влияла на интеллектуальное развитие, ускоряя рост клеток, отвечающих за интеллект человека.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Музыкой можно изменять развитие: ускоряя рост одних клеток, замедляя рост других. Но главное, музыкой можно влиять на эмоциональное состояние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Наиболее благоприятного периода для развития музыкальных способностей, чем детство, трудно представить. Развитие музыкального вкуса, эмоциональной отзывчивости в детском возрасте создаст фундамент музыкальной культуры человека как части его общей духовной культуры в будущем.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Глинка, Чайковский, Моцарт, Бетховен … 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Может быть, профессиональные качества передаются с генами? Может быть сын учёного, повзрослев, станет учёным, а сын писателя – писателем?</w:t>
      </w:r>
      <w:r>
        <w:rPr>
          <w:rFonts w:ascii="Calibri" w:hAnsi="Calibri"/>
          <w:color w:val="000000"/>
          <w:sz w:val="36"/>
          <w:szCs w:val="36"/>
        </w:rPr>
        <w:t xml:space="preserve"> </w:t>
      </w:r>
      <w:r w:rsidRPr="00EF44FA">
        <w:rPr>
          <w:rStyle w:val="c1"/>
          <w:color w:val="000000"/>
          <w:sz w:val="36"/>
          <w:szCs w:val="36"/>
        </w:rPr>
        <w:t>Можно нередко слышать: “Должно быть, мой ребёнок пошёл</w:t>
      </w:r>
      <w:r>
        <w:rPr>
          <w:rStyle w:val="c1"/>
          <w:color w:val="000000"/>
          <w:sz w:val="36"/>
          <w:szCs w:val="36"/>
        </w:rPr>
        <w:t xml:space="preserve"> в отца, у него совсем нет музыкального </w:t>
      </w:r>
      <w:r w:rsidRPr="00EF44FA">
        <w:rPr>
          <w:rStyle w:val="c1"/>
          <w:color w:val="000000"/>
          <w:sz w:val="36"/>
          <w:szCs w:val="36"/>
        </w:rPr>
        <w:t>слуха”. Очень распространённая формула определения причины отсутствия способностей сына или дочери. Но это всё не так.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lastRenderedPageBreak/>
        <w:t>Если бы происхождение было определяющим фактором в формировании способностей, то тогда бы дети, поколение за поколением наследовали бы профессии отцов. Но жизнь гораздо интереснее, и не редки случаи, когда ребёнок учёного становится скрипачом, а врача – писателем. И объясняется это всё окружением, в котором растёт малыш, его собственным опытом. Они определяют в будущем и способности и характер человека. И если сын музыканта выбирает ту же профессию, что и его отец, то причина этого прежде всего в том, что воспитывался он в атмосфере музыки, что с первых дней появления на свет был погружен в мир волшебных звуков. Педагоги-музыканты пришли к мнению о том, что задатки к музыкальной деятельности (т.е. физиологические особенности строения организма – органы слуха или голосового аппарата) имеются у каждого. Именно они составляют основу музыкальных способностей. Понятие “неразвивающаяся особенность”, по утверждению учёных, специалистов в области исследования проблем музыкальности, считается необоснованным.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Считается доказанным,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Природа щедро наградила человека. Она дала ему всё для того, чтобы видеть, ощущать, чувствовать окружающий мир. Она позволила ему слышать всё многообразие существующих вокруг звуковых красок. Прислушиваясь к собственному голосу, голосам птиц, животных, таинственным шорохам леса, листьев и завыванию ветра, люди учились различать интонацию, высоту, длительность звука. Из необходимости и умения слушать и слышать рождалась музыкальность – природой данные человеку свойства.</w:t>
      </w:r>
    </w:p>
    <w:p w:rsidR="00306BFA" w:rsidRPr="00EF44FA" w:rsidRDefault="00306BFA" w:rsidP="00306BF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Итак, от природы мы все музыкальны. Об этом необходимо знать и помнить каждому взрослому, т.к. от него зависит, каким станет в дальнейшем его ребёнок, как он сможет распорядится свои природным даром. Запомним – окружение, Среда, растит и питает личность.</w:t>
      </w:r>
    </w:p>
    <w:p w:rsidR="002D19C8" w:rsidRPr="00306BFA" w:rsidRDefault="00306BFA" w:rsidP="00306BF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EF44FA">
        <w:rPr>
          <w:rStyle w:val="c1"/>
          <w:color w:val="000000"/>
          <w:sz w:val="36"/>
          <w:szCs w:val="36"/>
        </w:rPr>
        <w:t>Музыка детства – хороший воспитатель и надёжный друг на всю жизнь.</w:t>
      </w:r>
    </w:p>
    <w:sectPr w:rsidR="002D19C8" w:rsidRPr="00306BFA" w:rsidSect="00A57CCB">
      <w:pgSz w:w="16838" w:h="11906" w:orient="landscape"/>
      <w:pgMar w:top="720" w:right="720" w:bottom="720" w:left="72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06BFA"/>
    <w:rsid w:val="002D19C8"/>
    <w:rsid w:val="00306BFA"/>
    <w:rsid w:val="00C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BFA"/>
  </w:style>
  <w:style w:type="paragraph" w:customStyle="1" w:styleId="c3">
    <w:name w:val="c3"/>
    <w:basedOn w:val="a"/>
    <w:rsid w:val="0030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6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2019-09-13T01:36:00Z</dcterms:created>
  <dcterms:modified xsi:type="dcterms:W3CDTF">2019-09-13T01:37:00Z</dcterms:modified>
</cp:coreProperties>
</file>