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CA" w:rsidRDefault="003671CA" w:rsidP="003671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СТРАНИЧКА ПСИХОЛОГА</w:t>
      </w:r>
    </w:p>
    <w:p w:rsidR="003671CA" w:rsidRDefault="003671CA" w:rsidP="003671CA">
      <w:pPr>
        <w:jc w:val="center"/>
        <w:rPr>
          <w:b/>
          <w:sz w:val="40"/>
          <w:szCs w:val="40"/>
        </w:rPr>
      </w:pPr>
    </w:p>
    <w:tbl>
      <w:tblPr>
        <w:tblpPr w:leftFromText="180" w:rightFromText="180" w:vertAnchor="text" w:horzAnchor="margin" w:tblpXSpec="center" w:tblpY="437"/>
        <w:tblW w:w="1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1"/>
        <w:gridCol w:w="2482"/>
        <w:gridCol w:w="2342"/>
        <w:gridCol w:w="2036"/>
        <w:gridCol w:w="2337"/>
      </w:tblGrid>
      <w:tr w:rsidR="003671CA" w:rsidRPr="006101D3" w:rsidTr="003671CA">
        <w:trPr>
          <w:trHeight w:val="957"/>
        </w:trPr>
        <w:tc>
          <w:tcPr>
            <w:tcW w:w="1821" w:type="dxa"/>
          </w:tcPr>
          <w:p w:rsidR="003671CA" w:rsidRPr="006101D3" w:rsidRDefault="003671CA" w:rsidP="003671CA">
            <w:pPr>
              <w:shd w:val="clear" w:color="auto" w:fill="FFFFFF"/>
              <w:ind w:left="82" w:right="67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101D3">
              <w:rPr>
                <w:b/>
                <w:spacing w:val="-3"/>
                <w:sz w:val="28"/>
                <w:szCs w:val="28"/>
              </w:rPr>
              <w:t xml:space="preserve">Мотивы плохого </w:t>
            </w:r>
            <w:r w:rsidRPr="006101D3">
              <w:rPr>
                <w:b/>
                <w:sz w:val="28"/>
                <w:szCs w:val="28"/>
              </w:rPr>
              <w:t>поведения</w:t>
            </w:r>
          </w:p>
        </w:tc>
        <w:tc>
          <w:tcPr>
            <w:tcW w:w="2482" w:type="dxa"/>
          </w:tcPr>
          <w:p w:rsidR="003671CA" w:rsidRPr="006101D3" w:rsidRDefault="003671CA" w:rsidP="003671CA">
            <w:pPr>
              <w:shd w:val="clear" w:color="auto" w:fill="FFFFFF"/>
              <w:ind w:left="374" w:right="355"/>
              <w:rPr>
                <w:b/>
                <w:color w:val="FF0000"/>
                <w:sz w:val="28"/>
                <w:szCs w:val="28"/>
              </w:rPr>
            </w:pPr>
            <w:r w:rsidRPr="006101D3">
              <w:rPr>
                <w:b/>
                <w:color w:val="FF0000"/>
                <w:sz w:val="28"/>
                <w:szCs w:val="28"/>
              </w:rPr>
              <w:t>Привлечь внимание</w:t>
            </w:r>
          </w:p>
        </w:tc>
        <w:tc>
          <w:tcPr>
            <w:tcW w:w="2342" w:type="dxa"/>
          </w:tcPr>
          <w:p w:rsidR="003671CA" w:rsidRPr="006101D3" w:rsidRDefault="003671CA" w:rsidP="003671CA">
            <w:pPr>
              <w:shd w:val="clear" w:color="auto" w:fill="FFFFFF"/>
              <w:ind w:left="504"/>
              <w:rPr>
                <w:b/>
                <w:color w:val="984806"/>
                <w:sz w:val="28"/>
                <w:szCs w:val="28"/>
              </w:rPr>
            </w:pPr>
            <w:r w:rsidRPr="006101D3">
              <w:rPr>
                <w:b/>
                <w:color w:val="984806"/>
                <w:sz w:val="28"/>
                <w:szCs w:val="28"/>
              </w:rPr>
              <w:t>Власть</w:t>
            </w:r>
          </w:p>
        </w:tc>
        <w:tc>
          <w:tcPr>
            <w:tcW w:w="2036" w:type="dxa"/>
          </w:tcPr>
          <w:p w:rsidR="003671CA" w:rsidRPr="006101D3" w:rsidRDefault="003671CA" w:rsidP="003671CA">
            <w:pPr>
              <w:shd w:val="clear" w:color="auto" w:fill="FFFFFF"/>
              <w:ind w:left="547"/>
              <w:rPr>
                <w:b/>
                <w:sz w:val="28"/>
                <w:szCs w:val="28"/>
              </w:rPr>
            </w:pPr>
            <w:r w:rsidRPr="006101D3">
              <w:rPr>
                <w:b/>
                <w:sz w:val="28"/>
                <w:szCs w:val="28"/>
              </w:rPr>
              <w:t>Месть</w:t>
            </w:r>
          </w:p>
        </w:tc>
        <w:tc>
          <w:tcPr>
            <w:tcW w:w="2337" w:type="dxa"/>
          </w:tcPr>
          <w:p w:rsidR="003671CA" w:rsidRPr="006101D3" w:rsidRDefault="003671CA" w:rsidP="003671CA">
            <w:pPr>
              <w:shd w:val="clear" w:color="auto" w:fill="FFFFFF"/>
              <w:ind w:left="394" w:right="418"/>
              <w:rPr>
                <w:b/>
                <w:color w:val="0070C0"/>
                <w:sz w:val="28"/>
                <w:szCs w:val="28"/>
              </w:rPr>
            </w:pPr>
            <w:r w:rsidRPr="006101D3">
              <w:rPr>
                <w:b/>
                <w:color w:val="0070C0"/>
                <w:sz w:val="28"/>
                <w:szCs w:val="28"/>
              </w:rPr>
              <w:t>Избегание неудачи</w:t>
            </w:r>
          </w:p>
        </w:tc>
      </w:tr>
      <w:tr w:rsidR="003671CA" w:rsidRPr="006101D3" w:rsidTr="003671CA">
        <w:trPr>
          <w:trHeight w:val="1774"/>
        </w:trPr>
        <w:tc>
          <w:tcPr>
            <w:tcW w:w="1821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101D3">
              <w:rPr>
                <w:b/>
                <w:spacing w:val="-1"/>
                <w:sz w:val="28"/>
                <w:szCs w:val="28"/>
              </w:rPr>
              <w:t>Социальные причи</w:t>
            </w:r>
            <w:r w:rsidRPr="006101D3">
              <w:rPr>
                <w:b/>
                <w:spacing w:val="-1"/>
                <w:sz w:val="28"/>
                <w:szCs w:val="28"/>
              </w:rPr>
              <w:softHyphen/>
            </w:r>
            <w:r w:rsidRPr="006101D3">
              <w:rPr>
                <w:b/>
                <w:sz w:val="28"/>
                <w:szCs w:val="28"/>
              </w:rPr>
              <w:t>ны</w:t>
            </w:r>
          </w:p>
        </w:tc>
        <w:tc>
          <w:tcPr>
            <w:tcW w:w="2482" w:type="dxa"/>
          </w:tcPr>
          <w:p w:rsidR="003671CA" w:rsidRPr="006101D3" w:rsidRDefault="003671CA" w:rsidP="003671CA">
            <w:pPr>
              <w:shd w:val="clear" w:color="auto" w:fill="FFFFFF"/>
              <w:ind w:firstLine="14"/>
              <w:rPr>
                <w:b/>
                <w:color w:val="FF0000"/>
                <w:sz w:val="24"/>
                <w:szCs w:val="24"/>
              </w:rPr>
            </w:pPr>
            <w:r w:rsidRPr="006101D3">
              <w:rPr>
                <w:b/>
                <w:color w:val="FF0000"/>
                <w:sz w:val="24"/>
                <w:szCs w:val="24"/>
              </w:rPr>
              <w:t xml:space="preserve">1.Эмоциональная </w:t>
            </w:r>
            <w:r w:rsidRPr="006101D3">
              <w:rPr>
                <w:b/>
                <w:color w:val="FF0000"/>
                <w:spacing w:val="-1"/>
                <w:sz w:val="24"/>
                <w:szCs w:val="24"/>
              </w:rPr>
              <w:t>холодность родите</w:t>
            </w:r>
            <w:r w:rsidRPr="006101D3">
              <w:rPr>
                <w:b/>
                <w:color w:val="FF0000"/>
                <w:spacing w:val="-1"/>
                <w:sz w:val="24"/>
                <w:szCs w:val="24"/>
              </w:rPr>
              <w:softHyphen/>
            </w:r>
            <w:r w:rsidRPr="006101D3">
              <w:rPr>
                <w:b/>
                <w:color w:val="FF0000"/>
                <w:sz w:val="24"/>
                <w:szCs w:val="24"/>
              </w:rPr>
              <w:t>лей</w:t>
            </w:r>
          </w:p>
          <w:p w:rsidR="003671CA" w:rsidRPr="006101D3" w:rsidRDefault="003671CA" w:rsidP="003671CA">
            <w:pPr>
              <w:shd w:val="clear" w:color="auto" w:fill="FFFFFF"/>
              <w:ind w:firstLine="5"/>
              <w:rPr>
                <w:b/>
                <w:color w:val="FF0000"/>
                <w:sz w:val="24"/>
                <w:szCs w:val="24"/>
              </w:rPr>
            </w:pPr>
            <w:r w:rsidRPr="006101D3">
              <w:rPr>
                <w:b/>
                <w:color w:val="FF0000"/>
                <w:sz w:val="24"/>
                <w:szCs w:val="24"/>
              </w:rPr>
              <w:t>2.Внимание уделя</w:t>
            </w:r>
            <w:r w:rsidRPr="006101D3">
              <w:rPr>
                <w:b/>
                <w:color w:val="FF0000"/>
                <w:sz w:val="24"/>
                <w:szCs w:val="24"/>
              </w:rPr>
              <w:softHyphen/>
              <w:t>ется плохому пове</w:t>
            </w:r>
            <w:r w:rsidRPr="006101D3">
              <w:rPr>
                <w:b/>
                <w:color w:val="FF0000"/>
                <w:sz w:val="24"/>
                <w:szCs w:val="24"/>
              </w:rPr>
              <w:softHyphen/>
              <w:t>дению</w:t>
            </w:r>
          </w:p>
        </w:tc>
        <w:tc>
          <w:tcPr>
            <w:tcW w:w="2342" w:type="dxa"/>
          </w:tcPr>
          <w:p w:rsidR="003671CA" w:rsidRPr="006101D3" w:rsidRDefault="003671CA" w:rsidP="003671CA">
            <w:pPr>
              <w:shd w:val="clear" w:color="auto" w:fill="FFFFFF"/>
              <w:ind w:firstLine="5"/>
              <w:rPr>
                <w:b/>
                <w:color w:val="984806"/>
                <w:sz w:val="24"/>
                <w:szCs w:val="24"/>
              </w:rPr>
            </w:pPr>
            <w:r w:rsidRPr="006101D3">
              <w:rPr>
                <w:b/>
                <w:color w:val="984806"/>
                <w:sz w:val="24"/>
                <w:szCs w:val="24"/>
              </w:rPr>
              <w:t>Мода на сильную личность,     отсут</w:t>
            </w:r>
            <w:r w:rsidRPr="006101D3">
              <w:rPr>
                <w:b/>
                <w:color w:val="984806"/>
                <w:sz w:val="24"/>
                <w:szCs w:val="24"/>
              </w:rPr>
              <w:softHyphen/>
              <w:t>ствие       примеров конструктивного подчинения</w:t>
            </w:r>
          </w:p>
        </w:tc>
        <w:tc>
          <w:tcPr>
            <w:tcW w:w="2036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101D3">
              <w:rPr>
                <w:b/>
                <w:sz w:val="24"/>
                <w:szCs w:val="24"/>
              </w:rPr>
              <w:t>Рост насилия в об</w:t>
            </w:r>
            <w:r w:rsidRPr="006101D3">
              <w:rPr>
                <w:b/>
                <w:sz w:val="24"/>
                <w:szCs w:val="24"/>
              </w:rPr>
              <w:softHyphen/>
              <w:t>ществе,    фрустра</w:t>
            </w:r>
            <w:r w:rsidRPr="006101D3">
              <w:rPr>
                <w:b/>
                <w:sz w:val="24"/>
                <w:szCs w:val="24"/>
              </w:rPr>
              <w:softHyphen/>
              <w:t xml:space="preserve">ция </w:t>
            </w:r>
            <w:proofErr w:type="spellStart"/>
            <w:r w:rsidRPr="006101D3">
              <w:rPr>
                <w:b/>
                <w:sz w:val="24"/>
                <w:szCs w:val="24"/>
              </w:rPr>
              <w:t>потребностной</w:t>
            </w:r>
            <w:proofErr w:type="spellEnd"/>
            <w:r w:rsidRPr="006101D3">
              <w:rPr>
                <w:b/>
                <w:sz w:val="24"/>
                <w:szCs w:val="24"/>
              </w:rPr>
              <w:t xml:space="preserve"> сферы</w:t>
            </w:r>
          </w:p>
        </w:tc>
        <w:tc>
          <w:tcPr>
            <w:tcW w:w="2337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color w:val="0070C0"/>
                <w:sz w:val="24"/>
                <w:szCs w:val="24"/>
              </w:rPr>
            </w:pPr>
            <w:r w:rsidRPr="006101D3">
              <w:rPr>
                <w:b/>
                <w:color w:val="0070C0"/>
                <w:sz w:val="24"/>
                <w:szCs w:val="24"/>
              </w:rPr>
              <w:t>Завышенные требо</w:t>
            </w:r>
            <w:r w:rsidRPr="006101D3">
              <w:rPr>
                <w:b/>
                <w:color w:val="0070C0"/>
                <w:sz w:val="24"/>
                <w:szCs w:val="24"/>
              </w:rPr>
              <w:softHyphen/>
              <w:t>вания родителей</w:t>
            </w:r>
          </w:p>
        </w:tc>
      </w:tr>
      <w:tr w:rsidR="003671CA" w:rsidRPr="006101D3" w:rsidTr="003671CA">
        <w:trPr>
          <w:trHeight w:val="850"/>
        </w:trPr>
        <w:tc>
          <w:tcPr>
            <w:tcW w:w="1821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101D3">
              <w:rPr>
                <w:b/>
                <w:sz w:val="28"/>
                <w:szCs w:val="28"/>
              </w:rPr>
              <w:t>Сущность   поведе</w:t>
            </w:r>
            <w:r w:rsidRPr="006101D3">
              <w:rPr>
                <w:b/>
                <w:sz w:val="28"/>
                <w:szCs w:val="28"/>
              </w:rPr>
              <w:softHyphen/>
              <w:t>ния</w:t>
            </w:r>
          </w:p>
        </w:tc>
        <w:tc>
          <w:tcPr>
            <w:tcW w:w="2482" w:type="dxa"/>
          </w:tcPr>
          <w:p w:rsidR="003671CA" w:rsidRPr="006101D3" w:rsidRDefault="003671CA" w:rsidP="003671CA">
            <w:pPr>
              <w:shd w:val="clear" w:color="auto" w:fill="FFFFFF"/>
              <w:ind w:firstLine="5"/>
              <w:rPr>
                <w:b/>
                <w:color w:val="FF0000"/>
                <w:sz w:val="24"/>
                <w:szCs w:val="24"/>
              </w:rPr>
            </w:pPr>
            <w:r w:rsidRPr="006101D3">
              <w:rPr>
                <w:b/>
                <w:color w:val="FF0000"/>
                <w:sz w:val="24"/>
                <w:szCs w:val="24"/>
              </w:rPr>
              <w:t>Получить   внима</w:t>
            </w:r>
            <w:r w:rsidRPr="006101D3">
              <w:rPr>
                <w:b/>
                <w:color w:val="FF0000"/>
                <w:sz w:val="24"/>
                <w:szCs w:val="24"/>
              </w:rPr>
              <w:softHyphen/>
              <w:t>ние любым спосо</w:t>
            </w:r>
            <w:r w:rsidRPr="006101D3">
              <w:rPr>
                <w:b/>
                <w:color w:val="FF0000"/>
                <w:sz w:val="24"/>
                <w:szCs w:val="24"/>
              </w:rPr>
              <w:softHyphen/>
              <w:t>бом</w:t>
            </w:r>
          </w:p>
        </w:tc>
        <w:tc>
          <w:tcPr>
            <w:tcW w:w="2342" w:type="dxa"/>
          </w:tcPr>
          <w:p w:rsidR="003671CA" w:rsidRPr="006101D3" w:rsidRDefault="003671CA" w:rsidP="003671CA">
            <w:pPr>
              <w:shd w:val="clear" w:color="auto" w:fill="FFFFFF"/>
              <w:ind w:firstLine="19"/>
              <w:rPr>
                <w:b/>
                <w:color w:val="984806"/>
                <w:sz w:val="24"/>
                <w:szCs w:val="24"/>
              </w:rPr>
            </w:pPr>
            <w:r w:rsidRPr="006101D3">
              <w:rPr>
                <w:b/>
                <w:color w:val="984806"/>
                <w:sz w:val="24"/>
                <w:szCs w:val="24"/>
              </w:rPr>
              <w:t>«Ты мне ничего не сделаешь»</w:t>
            </w:r>
          </w:p>
        </w:tc>
        <w:tc>
          <w:tcPr>
            <w:tcW w:w="2036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101D3">
              <w:rPr>
                <w:b/>
                <w:sz w:val="24"/>
                <w:szCs w:val="24"/>
              </w:rPr>
              <w:t>Вредит в ответ на обиду</w:t>
            </w:r>
          </w:p>
        </w:tc>
        <w:tc>
          <w:tcPr>
            <w:tcW w:w="2337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color w:val="0070C0"/>
                <w:sz w:val="24"/>
                <w:szCs w:val="24"/>
              </w:rPr>
            </w:pPr>
            <w:r w:rsidRPr="006101D3">
              <w:rPr>
                <w:b/>
                <w:color w:val="0070C0"/>
                <w:sz w:val="24"/>
                <w:szCs w:val="24"/>
              </w:rPr>
              <w:t>«Не буду и пробо</w:t>
            </w:r>
            <w:r w:rsidRPr="006101D3">
              <w:rPr>
                <w:b/>
                <w:color w:val="0070C0"/>
                <w:sz w:val="24"/>
                <w:szCs w:val="24"/>
              </w:rPr>
              <w:softHyphen/>
              <w:t>вать, все равно не получится»</w:t>
            </w:r>
          </w:p>
        </w:tc>
      </w:tr>
      <w:tr w:rsidR="003671CA" w:rsidRPr="006101D3" w:rsidTr="003671CA">
        <w:trPr>
          <w:trHeight w:val="1401"/>
        </w:trPr>
        <w:tc>
          <w:tcPr>
            <w:tcW w:w="1821" w:type="dxa"/>
          </w:tcPr>
          <w:p w:rsidR="003671CA" w:rsidRPr="006101D3" w:rsidRDefault="003671CA" w:rsidP="003671CA">
            <w:pPr>
              <w:shd w:val="clear" w:color="auto" w:fill="FFFFFF"/>
              <w:ind w:firstLine="5"/>
              <w:rPr>
                <w:b/>
                <w:sz w:val="28"/>
                <w:szCs w:val="28"/>
              </w:rPr>
            </w:pPr>
            <w:r w:rsidRPr="006101D3">
              <w:rPr>
                <w:b/>
                <w:sz w:val="28"/>
                <w:szCs w:val="28"/>
              </w:rPr>
              <w:t>Сильные   стороны поведения</w:t>
            </w:r>
          </w:p>
        </w:tc>
        <w:tc>
          <w:tcPr>
            <w:tcW w:w="2482" w:type="dxa"/>
          </w:tcPr>
          <w:p w:rsidR="003671CA" w:rsidRPr="006101D3" w:rsidRDefault="003671CA" w:rsidP="003671CA">
            <w:pPr>
              <w:shd w:val="clear" w:color="auto" w:fill="FFFFFF"/>
              <w:ind w:firstLine="5"/>
              <w:rPr>
                <w:b/>
                <w:color w:val="FF0000"/>
                <w:sz w:val="24"/>
                <w:szCs w:val="24"/>
              </w:rPr>
            </w:pPr>
            <w:r w:rsidRPr="006101D3">
              <w:rPr>
                <w:b/>
                <w:color w:val="FF0000"/>
                <w:sz w:val="24"/>
                <w:szCs w:val="24"/>
              </w:rPr>
              <w:t>Потребность в кон</w:t>
            </w:r>
            <w:r w:rsidRPr="006101D3">
              <w:rPr>
                <w:b/>
                <w:color w:val="FF0000"/>
                <w:sz w:val="24"/>
                <w:szCs w:val="24"/>
              </w:rPr>
              <w:softHyphen/>
              <w:t>тактах,      эмоцио</w:t>
            </w:r>
            <w:r w:rsidRPr="006101D3">
              <w:rPr>
                <w:b/>
                <w:color w:val="FF0000"/>
                <w:sz w:val="24"/>
                <w:szCs w:val="24"/>
              </w:rPr>
              <w:softHyphen/>
              <w:t>нальном общении с родителями</w:t>
            </w:r>
          </w:p>
        </w:tc>
        <w:tc>
          <w:tcPr>
            <w:tcW w:w="2342" w:type="dxa"/>
          </w:tcPr>
          <w:p w:rsidR="003671CA" w:rsidRPr="006101D3" w:rsidRDefault="003671CA" w:rsidP="003671CA">
            <w:pPr>
              <w:shd w:val="clear" w:color="auto" w:fill="FFFFFF"/>
              <w:ind w:firstLine="5"/>
              <w:rPr>
                <w:b/>
                <w:color w:val="984806"/>
                <w:sz w:val="24"/>
                <w:szCs w:val="24"/>
              </w:rPr>
            </w:pPr>
            <w:r w:rsidRPr="006101D3">
              <w:rPr>
                <w:b/>
                <w:color w:val="984806"/>
                <w:sz w:val="24"/>
                <w:szCs w:val="24"/>
              </w:rPr>
              <w:t>Смелость,    сопро</w:t>
            </w:r>
            <w:r w:rsidRPr="006101D3">
              <w:rPr>
                <w:b/>
                <w:color w:val="984806"/>
                <w:sz w:val="24"/>
                <w:szCs w:val="24"/>
              </w:rPr>
              <w:softHyphen/>
              <w:t>тивление влияниям</w:t>
            </w:r>
          </w:p>
        </w:tc>
        <w:tc>
          <w:tcPr>
            <w:tcW w:w="2036" w:type="dxa"/>
          </w:tcPr>
          <w:p w:rsidR="003671CA" w:rsidRPr="006101D3" w:rsidRDefault="003671CA" w:rsidP="003671CA">
            <w:pPr>
              <w:shd w:val="clear" w:color="auto" w:fill="FFFFFF"/>
              <w:ind w:firstLine="5"/>
              <w:rPr>
                <w:b/>
                <w:sz w:val="24"/>
                <w:szCs w:val="24"/>
              </w:rPr>
            </w:pPr>
            <w:r w:rsidRPr="006101D3">
              <w:rPr>
                <w:b/>
                <w:sz w:val="24"/>
                <w:szCs w:val="24"/>
              </w:rPr>
              <w:t>Способность защи</w:t>
            </w:r>
            <w:r w:rsidRPr="006101D3">
              <w:rPr>
                <w:b/>
                <w:sz w:val="24"/>
                <w:szCs w:val="24"/>
              </w:rPr>
              <w:softHyphen/>
            </w:r>
            <w:r w:rsidRPr="006101D3">
              <w:rPr>
                <w:b/>
                <w:spacing w:val="-1"/>
                <w:sz w:val="24"/>
                <w:szCs w:val="24"/>
              </w:rPr>
              <w:t xml:space="preserve">щать себя от боли и </w:t>
            </w:r>
            <w:r w:rsidRPr="006101D3">
              <w:rPr>
                <w:b/>
                <w:sz w:val="24"/>
                <w:szCs w:val="24"/>
              </w:rPr>
              <w:t>обид</w:t>
            </w:r>
          </w:p>
        </w:tc>
        <w:tc>
          <w:tcPr>
            <w:tcW w:w="2337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color w:val="0070C0"/>
                <w:sz w:val="24"/>
                <w:szCs w:val="24"/>
              </w:rPr>
            </w:pPr>
            <w:r w:rsidRPr="006101D3">
              <w:rPr>
                <w:b/>
                <w:color w:val="0070C0"/>
                <w:sz w:val="24"/>
                <w:szCs w:val="24"/>
              </w:rPr>
              <w:t>Нет</w:t>
            </w:r>
          </w:p>
        </w:tc>
      </w:tr>
      <w:tr w:rsidR="003671CA" w:rsidRPr="006101D3" w:rsidTr="003671CA">
        <w:trPr>
          <w:trHeight w:val="1276"/>
        </w:trPr>
        <w:tc>
          <w:tcPr>
            <w:tcW w:w="1821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101D3">
              <w:rPr>
                <w:b/>
                <w:sz w:val="28"/>
                <w:szCs w:val="28"/>
              </w:rPr>
              <w:t>Реакция     родите</w:t>
            </w:r>
            <w:r w:rsidRPr="006101D3">
              <w:rPr>
                <w:b/>
                <w:sz w:val="28"/>
                <w:szCs w:val="28"/>
              </w:rPr>
              <w:softHyphen/>
              <w:t>лей: эмоции</w:t>
            </w:r>
          </w:p>
        </w:tc>
        <w:tc>
          <w:tcPr>
            <w:tcW w:w="2482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 w:rsidRPr="006101D3">
              <w:rPr>
                <w:b/>
                <w:color w:val="FF0000"/>
                <w:sz w:val="24"/>
                <w:szCs w:val="24"/>
              </w:rPr>
              <w:t>Раздражение, него</w:t>
            </w:r>
            <w:r w:rsidRPr="006101D3">
              <w:rPr>
                <w:b/>
                <w:color w:val="FF0000"/>
                <w:sz w:val="24"/>
                <w:szCs w:val="24"/>
              </w:rPr>
              <w:softHyphen/>
              <w:t>дование</w:t>
            </w:r>
          </w:p>
        </w:tc>
        <w:tc>
          <w:tcPr>
            <w:tcW w:w="2342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color w:val="984806"/>
                <w:sz w:val="24"/>
                <w:szCs w:val="24"/>
              </w:rPr>
            </w:pPr>
            <w:r w:rsidRPr="006101D3">
              <w:rPr>
                <w:b/>
                <w:color w:val="984806"/>
                <w:sz w:val="24"/>
                <w:szCs w:val="24"/>
              </w:rPr>
              <w:t>Гнев, негодование, может быть, страх</w:t>
            </w:r>
          </w:p>
        </w:tc>
        <w:tc>
          <w:tcPr>
            <w:tcW w:w="2036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101D3">
              <w:rPr>
                <w:b/>
                <w:sz w:val="24"/>
                <w:szCs w:val="24"/>
              </w:rPr>
              <w:t>Обида, боль, опус</w:t>
            </w:r>
            <w:r w:rsidRPr="006101D3">
              <w:rPr>
                <w:b/>
                <w:sz w:val="24"/>
                <w:szCs w:val="24"/>
              </w:rPr>
              <w:softHyphen/>
              <w:t>тошение, негодова</w:t>
            </w:r>
            <w:r w:rsidRPr="006101D3">
              <w:rPr>
                <w:b/>
                <w:sz w:val="24"/>
                <w:szCs w:val="24"/>
              </w:rPr>
              <w:softHyphen/>
              <w:t>ние, страх</w:t>
            </w:r>
          </w:p>
        </w:tc>
        <w:tc>
          <w:tcPr>
            <w:tcW w:w="2337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color w:val="0070C0"/>
                <w:sz w:val="24"/>
                <w:szCs w:val="24"/>
              </w:rPr>
            </w:pPr>
            <w:r w:rsidRPr="006101D3">
              <w:rPr>
                <w:b/>
                <w:color w:val="0070C0"/>
                <w:sz w:val="24"/>
                <w:szCs w:val="24"/>
              </w:rPr>
              <w:t>Беспомощность</w:t>
            </w:r>
          </w:p>
        </w:tc>
      </w:tr>
      <w:tr w:rsidR="003671CA" w:rsidRPr="006101D3" w:rsidTr="003671CA">
        <w:trPr>
          <w:trHeight w:val="1681"/>
        </w:trPr>
        <w:tc>
          <w:tcPr>
            <w:tcW w:w="1821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101D3">
              <w:rPr>
                <w:b/>
                <w:sz w:val="28"/>
                <w:szCs w:val="28"/>
              </w:rPr>
              <w:t>Реакции     родителей: действие</w:t>
            </w:r>
          </w:p>
        </w:tc>
        <w:tc>
          <w:tcPr>
            <w:tcW w:w="2482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 w:rsidRPr="006101D3">
              <w:rPr>
                <w:b/>
                <w:color w:val="FF0000"/>
                <w:sz w:val="24"/>
                <w:szCs w:val="24"/>
              </w:rPr>
              <w:t>Сделать замечание</w:t>
            </w:r>
          </w:p>
        </w:tc>
        <w:tc>
          <w:tcPr>
            <w:tcW w:w="2342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color w:val="984806"/>
                <w:sz w:val="24"/>
                <w:szCs w:val="24"/>
              </w:rPr>
            </w:pPr>
            <w:r w:rsidRPr="006101D3">
              <w:rPr>
                <w:b/>
                <w:color w:val="984806"/>
                <w:sz w:val="24"/>
                <w:szCs w:val="24"/>
              </w:rPr>
              <w:t>Прекратить выходку с помощью фи-</w:t>
            </w:r>
          </w:p>
          <w:p w:rsidR="003671CA" w:rsidRPr="006101D3" w:rsidRDefault="003671CA" w:rsidP="003671CA">
            <w:pPr>
              <w:shd w:val="clear" w:color="auto" w:fill="FFFFFF"/>
              <w:rPr>
                <w:b/>
                <w:color w:val="984806"/>
                <w:sz w:val="24"/>
                <w:szCs w:val="24"/>
              </w:rPr>
            </w:pPr>
            <w:proofErr w:type="spellStart"/>
            <w:r w:rsidRPr="006101D3">
              <w:rPr>
                <w:b/>
                <w:color w:val="984806"/>
                <w:sz w:val="24"/>
                <w:szCs w:val="24"/>
              </w:rPr>
              <w:t>зического</w:t>
            </w:r>
            <w:proofErr w:type="spellEnd"/>
            <w:r w:rsidRPr="006101D3">
              <w:rPr>
                <w:b/>
                <w:color w:val="984806"/>
                <w:sz w:val="24"/>
                <w:szCs w:val="24"/>
              </w:rPr>
              <w:t xml:space="preserve"> действия</w:t>
            </w:r>
          </w:p>
        </w:tc>
        <w:tc>
          <w:tcPr>
            <w:tcW w:w="2036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101D3">
              <w:rPr>
                <w:b/>
                <w:sz w:val="24"/>
                <w:szCs w:val="24"/>
              </w:rPr>
              <w:t>Немедленно   ответить    силой    или уйти от ситуации</w:t>
            </w:r>
          </w:p>
        </w:tc>
        <w:tc>
          <w:tcPr>
            <w:tcW w:w="2337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color w:val="0070C0"/>
                <w:sz w:val="24"/>
                <w:szCs w:val="24"/>
              </w:rPr>
            </w:pPr>
            <w:r w:rsidRPr="006101D3">
              <w:rPr>
                <w:b/>
                <w:color w:val="0070C0"/>
                <w:spacing w:val="-2"/>
                <w:sz w:val="24"/>
                <w:szCs w:val="24"/>
              </w:rPr>
              <w:t>Все делают за ребен</w:t>
            </w:r>
            <w:r w:rsidRPr="006101D3">
              <w:rPr>
                <w:b/>
                <w:color w:val="0070C0"/>
                <w:sz w:val="24"/>
                <w:szCs w:val="24"/>
              </w:rPr>
              <w:t>ка или «закрывают</w:t>
            </w:r>
          </w:p>
          <w:p w:rsidR="003671CA" w:rsidRPr="006101D3" w:rsidRDefault="003671CA" w:rsidP="003671CA">
            <w:pPr>
              <w:shd w:val="clear" w:color="auto" w:fill="FFFFFF"/>
              <w:rPr>
                <w:b/>
                <w:color w:val="0070C0"/>
                <w:sz w:val="24"/>
                <w:szCs w:val="24"/>
              </w:rPr>
            </w:pPr>
            <w:r w:rsidRPr="006101D3">
              <w:rPr>
                <w:b/>
                <w:color w:val="0070C0"/>
                <w:sz w:val="24"/>
                <w:szCs w:val="24"/>
              </w:rPr>
              <w:t>глаза», объясняя это внешними причинами</w:t>
            </w:r>
          </w:p>
        </w:tc>
      </w:tr>
      <w:tr w:rsidR="003671CA" w:rsidRPr="006101D3" w:rsidTr="003671CA">
        <w:trPr>
          <w:trHeight w:val="1846"/>
        </w:trPr>
        <w:tc>
          <w:tcPr>
            <w:tcW w:w="1821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101D3">
              <w:rPr>
                <w:b/>
                <w:sz w:val="28"/>
                <w:szCs w:val="28"/>
              </w:rPr>
              <w:t>Реакции ребенка</w:t>
            </w:r>
          </w:p>
        </w:tc>
        <w:tc>
          <w:tcPr>
            <w:tcW w:w="2482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 w:rsidRPr="006101D3">
              <w:rPr>
                <w:b/>
                <w:color w:val="FF0000"/>
                <w:sz w:val="24"/>
                <w:szCs w:val="24"/>
              </w:rPr>
              <w:t xml:space="preserve">Временно </w:t>
            </w:r>
            <w:proofErr w:type="spellStart"/>
            <w:r w:rsidRPr="006101D3">
              <w:rPr>
                <w:b/>
                <w:color w:val="FF0000"/>
                <w:sz w:val="24"/>
                <w:szCs w:val="24"/>
              </w:rPr>
              <w:t>прекра</w:t>
            </w:r>
            <w:proofErr w:type="spellEnd"/>
            <w:r w:rsidRPr="006101D3">
              <w:rPr>
                <w:b/>
                <w:color w:val="FF0000"/>
                <w:sz w:val="24"/>
                <w:szCs w:val="24"/>
              </w:rPr>
              <w:t>-</w:t>
            </w:r>
          </w:p>
          <w:p w:rsidR="003671CA" w:rsidRPr="006101D3" w:rsidRDefault="003671CA" w:rsidP="003671CA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101D3">
              <w:rPr>
                <w:b/>
                <w:color w:val="FF0000"/>
                <w:sz w:val="24"/>
                <w:szCs w:val="24"/>
              </w:rPr>
              <w:t>щают</w:t>
            </w:r>
            <w:proofErr w:type="spellEnd"/>
          </w:p>
        </w:tc>
        <w:tc>
          <w:tcPr>
            <w:tcW w:w="2342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color w:val="984806"/>
                <w:sz w:val="24"/>
                <w:szCs w:val="24"/>
              </w:rPr>
            </w:pPr>
            <w:r w:rsidRPr="006101D3">
              <w:rPr>
                <w:b/>
                <w:color w:val="984806"/>
                <w:sz w:val="24"/>
                <w:szCs w:val="24"/>
              </w:rPr>
              <w:t>Прекращают    выходку, когда сами решат</w:t>
            </w:r>
          </w:p>
        </w:tc>
        <w:tc>
          <w:tcPr>
            <w:tcW w:w="2036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101D3">
              <w:rPr>
                <w:b/>
                <w:sz w:val="24"/>
                <w:szCs w:val="24"/>
              </w:rPr>
              <w:t>Прекращают   действия, когда сами решат</w:t>
            </w:r>
          </w:p>
        </w:tc>
        <w:tc>
          <w:tcPr>
            <w:tcW w:w="2337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color w:val="0070C0"/>
                <w:sz w:val="24"/>
                <w:szCs w:val="24"/>
              </w:rPr>
            </w:pPr>
            <w:r w:rsidRPr="006101D3">
              <w:rPr>
                <w:b/>
                <w:color w:val="0070C0"/>
                <w:sz w:val="24"/>
                <w:szCs w:val="24"/>
              </w:rPr>
              <w:t xml:space="preserve">Ощущают и попадают в зависимость </w:t>
            </w:r>
            <w:proofErr w:type="gramStart"/>
            <w:r w:rsidRPr="006101D3">
              <w:rPr>
                <w:b/>
                <w:color w:val="0070C0"/>
                <w:sz w:val="24"/>
                <w:szCs w:val="24"/>
              </w:rPr>
              <w:t>от</w:t>
            </w:r>
            <w:proofErr w:type="gramEnd"/>
          </w:p>
          <w:p w:rsidR="003671CA" w:rsidRPr="006101D3" w:rsidRDefault="003671CA" w:rsidP="003671CA">
            <w:pPr>
              <w:shd w:val="clear" w:color="auto" w:fill="FFFFFF"/>
              <w:rPr>
                <w:b/>
                <w:color w:val="0070C0"/>
                <w:sz w:val="24"/>
                <w:szCs w:val="24"/>
              </w:rPr>
            </w:pPr>
            <w:r w:rsidRPr="006101D3">
              <w:rPr>
                <w:b/>
                <w:color w:val="0070C0"/>
                <w:sz w:val="24"/>
                <w:szCs w:val="24"/>
              </w:rPr>
              <w:t>родителей. Продол</w:t>
            </w:r>
            <w:r w:rsidRPr="006101D3">
              <w:rPr>
                <w:b/>
                <w:color w:val="0070C0"/>
                <w:sz w:val="24"/>
                <w:szCs w:val="24"/>
              </w:rPr>
              <w:softHyphen/>
              <w:t>жают ничего не де</w:t>
            </w:r>
            <w:r w:rsidRPr="006101D3">
              <w:rPr>
                <w:b/>
                <w:color w:val="0070C0"/>
                <w:sz w:val="24"/>
                <w:szCs w:val="24"/>
              </w:rPr>
              <w:softHyphen/>
              <w:t>лать</w:t>
            </w:r>
          </w:p>
        </w:tc>
      </w:tr>
      <w:tr w:rsidR="003671CA" w:rsidRPr="006101D3" w:rsidTr="003671CA">
        <w:trPr>
          <w:trHeight w:val="1615"/>
        </w:trPr>
        <w:tc>
          <w:tcPr>
            <w:tcW w:w="1821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101D3">
              <w:rPr>
                <w:b/>
                <w:spacing w:val="-4"/>
                <w:sz w:val="28"/>
                <w:szCs w:val="28"/>
              </w:rPr>
              <w:t xml:space="preserve">Способы </w:t>
            </w:r>
            <w:proofErr w:type="spellStart"/>
            <w:r w:rsidRPr="006101D3">
              <w:rPr>
                <w:b/>
                <w:spacing w:val="-4"/>
                <w:sz w:val="28"/>
                <w:szCs w:val="28"/>
              </w:rPr>
              <w:t>предотвра</w:t>
            </w:r>
            <w:proofErr w:type="spellEnd"/>
            <w:r w:rsidRPr="006101D3">
              <w:rPr>
                <w:b/>
                <w:spacing w:val="-4"/>
                <w:sz w:val="28"/>
                <w:szCs w:val="28"/>
              </w:rPr>
              <w:t>-</w:t>
            </w:r>
          </w:p>
          <w:p w:rsidR="003671CA" w:rsidRPr="006101D3" w:rsidRDefault="003671CA" w:rsidP="003671CA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6101D3">
              <w:rPr>
                <w:b/>
                <w:sz w:val="28"/>
                <w:szCs w:val="28"/>
              </w:rPr>
              <w:t>щения</w:t>
            </w:r>
            <w:proofErr w:type="spellEnd"/>
          </w:p>
        </w:tc>
        <w:tc>
          <w:tcPr>
            <w:tcW w:w="2482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 w:rsidRPr="006101D3">
              <w:rPr>
                <w:b/>
                <w:color w:val="FF0000"/>
                <w:sz w:val="24"/>
                <w:szCs w:val="24"/>
              </w:rPr>
              <w:t xml:space="preserve">Утолить жажду </w:t>
            </w:r>
            <w:proofErr w:type="gramStart"/>
            <w:r w:rsidRPr="006101D3">
              <w:rPr>
                <w:b/>
                <w:color w:val="FF0000"/>
                <w:sz w:val="24"/>
                <w:szCs w:val="24"/>
              </w:rPr>
              <w:t>в</w:t>
            </w:r>
            <w:proofErr w:type="gramEnd"/>
          </w:p>
          <w:p w:rsidR="003671CA" w:rsidRPr="006101D3" w:rsidRDefault="003671CA" w:rsidP="003671CA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 w:rsidRPr="006101D3">
              <w:rPr>
                <w:b/>
                <w:color w:val="FF0000"/>
                <w:sz w:val="24"/>
                <w:szCs w:val="24"/>
              </w:rPr>
              <w:t>«поглаживаниях».</w:t>
            </w:r>
          </w:p>
          <w:p w:rsidR="003671CA" w:rsidRPr="006101D3" w:rsidRDefault="003671CA" w:rsidP="003671CA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 w:rsidRPr="006101D3">
              <w:rPr>
                <w:b/>
                <w:color w:val="FF0000"/>
                <w:sz w:val="24"/>
                <w:szCs w:val="24"/>
              </w:rPr>
              <w:t>Учить детей проявлять себя социально</w:t>
            </w:r>
          </w:p>
          <w:p w:rsidR="003671CA" w:rsidRPr="006101D3" w:rsidRDefault="003671CA" w:rsidP="003671CA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 w:rsidRPr="006101D3">
              <w:rPr>
                <w:b/>
                <w:color w:val="FF0000"/>
                <w:sz w:val="24"/>
                <w:szCs w:val="24"/>
              </w:rPr>
              <w:t>-одобряемыми</w:t>
            </w:r>
          </w:p>
          <w:p w:rsidR="003671CA" w:rsidRPr="006101D3" w:rsidRDefault="003671CA" w:rsidP="003671CA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 w:rsidRPr="006101D3">
              <w:rPr>
                <w:b/>
                <w:color w:val="FF0000"/>
                <w:sz w:val="24"/>
                <w:szCs w:val="24"/>
              </w:rPr>
              <w:t xml:space="preserve">способами </w:t>
            </w:r>
            <w:proofErr w:type="spellStart"/>
            <w:r w:rsidRPr="006101D3">
              <w:rPr>
                <w:b/>
                <w:color w:val="FF0000"/>
                <w:sz w:val="24"/>
                <w:szCs w:val="24"/>
              </w:rPr>
              <w:t>поведе</w:t>
            </w:r>
            <w:proofErr w:type="spellEnd"/>
            <w:r w:rsidRPr="006101D3">
              <w:rPr>
                <w:b/>
                <w:color w:val="FF0000"/>
                <w:sz w:val="24"/>
                <w:szCs w:val="24"/>
              </w:rPr>
              <w:t>-</w:t>
            </w:r>
          </w:p>
          <w:p w:rsidR="003671CA" w:rsidRPr="006101D3" w:rsidRDefault="003671CA" w:rsidP="003671CA">
            <w:pPr>
              <w:shd w:val="clear" w:color="auto" w:fill="FFFFFF"/>
              <w:ind w:firstLine="5"/>
              <w:rPr>
                <w:b/>
                <w:color w:val="FF0000"/>
                <w:spacing w:val="-4"/>
                <w:sz w:val="24"/>
                <w:szCs w:val="24"/>
              </w:rPr>
            </w:pPr>
            <w:proofErr w:type="spellStart"/>
            <w:r w:rsidRPr="006101D3">
              <w:rPr>
                <w:b/>
                <w:color w:val="FF0000"/>
                <w:spacing w:val="-4"/>
                <w:sz w:val="24"/>
                <w:szCs w:val="24"/>
              </w:rPr>
              <w:t>ния</w:t>
            </w:r>
            <w:proofErr w:type="spellEnd"/>
            <w:r w:rsidRPr="006101D3">
              <w:rPr>
                <w:b/>
                <w:color w:val="FF0000"/>
                <w:spacing w:val="-4"/>
                <w:sz w:val="24"/>
                <w:szCs w:val="24"/>
              </w:rPr>
              <w:t xml:space="preserve">. </w:t>
            </w:r>
          </w:p>
          <w:p w:rsidR="003671CA" w:rsidRPr="006101D3" w:rsidRDefault="003671CA" w:rsidP="003671CA">
            <w:pPr>
              <w:shd w:val="clear" w:color="auto" w:fill="FFFFFF"/>
              <w:ind w:firstLine="5"/>
              <w:rPr>
                <w:b/>
                <w:color w:val="FF0000"/>
                <w:sz w:val="24"/>
                <w:szCs w:val="24"/>
              </w:rPr>
            </w:pPr>
            <w:r w:rsidRPr="006101D3">
              <w:rPr>
                <w:b/>
                <w:color w:val="FF0000"/>
                <w:spacing w:val="-4"/>
                <w:sz w:val="24"/>
                <w:szCs w:val="24"/>
              </w:rPr>
              <w:t>Оказывать вни</w:t>
            </w:r>
            <w:r w:rsidRPr="006101D3">
              <w:rPr>
                <w:b/>
                <w:color w:val="FF0000"/>
                <w:spacing w:val="-4"/>
                <w:sz w:val="24"/>
                <w:szCs w:val="24"/>
              </w:rPr>
              <w:softHyphen/>
            </w:r>
            <w:r w:rsidRPr="006101D3">
              <w:rPr>
                <w:b/>
                <w:color w:val="FF0000"/>
                <w:sz w:val="24"/>
                <w:szCs w:val="24"/>
              </w:rPr>
              <w:t>мание, хвалить за хорошее поведение</w:t>
            </w:r>
          </w:p>
        </w:tc>
        <w:tc>
          <w:tcPr>
            <w:tcW w:w="2342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color w:val="984806"/>
                <w:sz w:val="24"/>
                <w:szCs w:val="24"/>
              </w:rPr>
            </w:pPr>
            <w:r w:rsidRPr="006101D3">
              <w:rPr>
                <w:b/>
                <w:color w:val="984806"/>
                <w:sz w:val="24"/>
                <w:szCs w:val="24"/>
              </w:rPr>
              <w:t xml:space="preserve">Уходить от </w:t>
            </w:r>
            <w:proofErr w:type="spellStart"/>
            <w:r w:rsidRPr="006101D3">
              <w:rPr>
                <w:b/>
                <w:color w:val="984806"/>
                <w:sz w:val="24"/>
                <w:szCs w:val="24"/>
              </w:rPr>
              <w:t>конф</w:t>
            </w:r>
            <w:proofErr w:type="spellEnd"/>
            <w:r w:rsidRPr="006101D3">
              <w:rPr>
                <w:b/>
                <w:color w:val="984806"/>
                <w:sz w:val="24"/>
                <w:szCs w:val="24"/>
              </w:rPr>
              <w:t>-</w:t>
            </w:r>
          </w:p>
          <w:p w:rsidR="003671CA" w:rsidRPr="006101D3" w:rsidRDefault="003671CA" w:rsidP="003671CA">
            <w:pPr>
              <w:shd w:val="clear" w:color="auto" w:fill="FFFFFF"/>
              <w:rPr>
                <w:b/>
                <w:color w:val="984806"/>
                <w:sz w:val="24"/>
                <w:szCs w:val="24"/>
              </w:rPr>
            </w:pPr>
            <w:proofErr w:type="spellStart"/>
            <w:r w:rsidRPr="006101D3">
              <w:rPr>
                <w:b/>
                <w:color w:val="984806"/>
                <w:sz w:val="24"/>
                <w:szCs w:val="24"/>
              </w:rPr>
              <w:t>ронтации</w:t>
            </w:r>
            <w:proofErr w:type="spellEnd"/>
            <w:r w:rsidRPr="006101D3">
              <w:rPr>
                <w:b/>
                <w:color w:val="984806"/>
                <w:sz w:val="24"/>
                <w:szCs w:val="24"/>
              </w:rPr>
              <w:t>. Пытаться договариваться,</w:t>
            </w:r>
          </w:p>
          <w:p w:rsidR="003671CA" w:rsidRPr="006101D3" w:rsidRDefault="003671CA" w:rsidP="003671CA">
            <w:pPr>
              <w:shd w:val="clear" w:color="auto" w:fill="FFFFFF"/>
              <w:rPr>
                <w:b/>
                <w:color w:val="984806"/>
                <w:sz w:val="24"/>
                <w:szCs w:val="24"/>
              </w:rPr>
            </w:pPr>
            <w:r w:rsidRPr="006101D3">
              <w:rPr>
                <w:b/>
                <w:color w:val="984806"/>
                <w:sz w:val="24"/>
                <w:szCs w:val="24"/>
              </w:rPr>
              <w:t xml:space="preserve">идти   на   компромисс,      сотрудничать, позволяя </w:t>
            </w:r>
            <w:proofErr w:type="gramStart"/>
            <w:r w:rsidRPr="006101D3">
              <w:rPr>
                <w:b/>
                <w:color w:val="984806"/>
                <w:sz w:val="24"/>
                <w:szCs w:val="24"/>
              </w:rPr>
              <w:t>про</w:t>
            </w:r>
            <w:proofErr w:type="gramEnd"/>
            <w:r w:rsidRPr="006101D3">
              <w:rPr>
                <w:b/>
                <w:color w:val="984806"/>
                <w:sz w:val="24"/>
                <w:szCs w:val="24"/>
              </w:rPr>
              <w:t>-</w:t>
            </w:r>
          </w:p>
          <w:p w:rsidR="003671CA" w:rsidRPr="006101D3" w:rsidRDefault="003671CA" w:rsidP="003671CA">
            <w:pPr>
              <w:shd w:val="clear" w:color="auto" w:fill="FFFFFF"/>
              <w:ind w:firstLine="5"/>
              <w:rPr>
                <w:b/>
                <w:color w:val="984806"/>
                <w:sz w:val="24"/>
                <w:szCs w:val="24"/>
              </w:rPr>
            </w:pPr>
            <w:r w:rsidRPr="006101D3">
              <w:rPr>
                <w:b/>
                <w:color w:val="984806"/>
                <w:sz w:val="24"/>
                <w:szCs w:val="24"/>
              </w:rPr>
              <w:t>являть    самостоя</w:t>
            </w:r>
            <w:r w:rsidRPr="006101D3">
              <w:rPr>
                <w:b/>
                <w:color w:val="984806"/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2036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101D3">
              <w:rPr>
                <w:b/>
                <w:spacing w:val="-1"/>
                <w:sz w:val="24"/>
                <w:szCs w:val="24"/>
              </w:rPr>
              <w:t>Строить отношения</w:t>
            </w:r>
          </w:p>
          <w:p w:rsidR="003671CA" w:rsidRPr="006101D3" w:rsidRDefault="003671CA" w:rsidP="003671C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101D3">
              <w:rPr>
                <w:b/>
                <w:spacing w:val="-3"/>
                <w:sz w:val="24"/>
                <w:szCs w:val="24"/>
              </w:rPr>
              <w:t>с ребенком по прин</w:t>
            </w:r>
            <w:r w:rsidRPr="006101D3">
              <w:rPr>
                <w:b/>
                <w:sz w:val="24"/>
                <w:szCs w:val="24"/>
              </w:rPr>
              <w:t>ципу заботы о нем</w:t>
            </w:r>
          </w:p>
          <w:p w:rsidR="003671CA" w:rsidRPr="006101D3" w:rsidRDefault="003671CA" w:rsidP="003671CA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gramStart"/>
            <w:r w:rsidRPr="006101D3">
              <w:rPr>
                <w:b/>
                <w:sz w:val="24"/>
                <w:szCs w:val="24"/>
              </w:rPr>
              <w:t xml:space="preserve">(в трудных ситуациях оказывать </w:t>
            </w:r>
            <w:proofErr w:type="spellStart"/>
            <w:r w:rsidRPr="006101D3">
              <w:rPr>
                <w:b/>
                <w:sz w:val="24"/>
                <w:szCs w:val="24"/>
              </w:rPr>
              <w:t>бе</w:t>
            </w:r>
            <w:proofErr w:type="spellEnd"/>
            <w:r w:rsidRPr="006101D3">
              <w:rPr>
                <w:b/>
                <w:sz w:val="24"/>
                <w:szCs w:val="24"/>
              </w:rPr>
              <w:t>-</w:t>
            </w:r>
            <w:proofErr w:type="gramEnd"/>
          </w:p>
          <w:p w:rsidR="003671CA" w:rsidRPr="006101D3" w:rsidRDefault="003671CA" w:rsidP="003671CA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101D3">
              <w:rPr>
                <w:b/>
                <w:sz w:val="24"/>
                <w:szCs w:val="24"/>
              </w:rPr>
              <w:t>зусловную</w:t>
            </w:r>
            <w:proofErr w:type="spellEnd"/>
            <w:r w:rsidRPr="006101D3">
              <w:rPr>
                <w:b/>
                <w:sz w:val="24"/>
                <w:szCs w:val="24"/>
              </w:rPr>
              <w:t xml:space="preserve"> поддержку)</w:t>
            </w:r>
            <w:proofErr w:type="gramEnd"/>
          </w:p>
        </w:tc>
        <w:tc>
          <w:tcPr>
            <w:tcW w:w="2337" w:type="dxa"/>
          </w:tcPr>
          <w:p w:rsidR="003671CA" w:rsidRPr="006101D3" w:rsidRDefault="003671CA" w:rsidP="003671CA">
            <w:pPr>
              <w:shd w:val="clear" w:color="auto" w:fill="FFFFFF"/>
              <w:rPr>
                <w:b/>
                <w:color w:val="0070C0"/>
                <w:sz w:val="24"/>
                <w:szCs w:val="24"/>
              </w:rPr>
            </w:pPr>
            <w:r w:rsidRPr="006101D3">
              <w:rPr>
                <w:b/>
                <w:color w:val="0070C0"/>
                <w:sz w:val="24"/>
                <w:szCs w:val="24"/>
              </w:rPr>
              <w:t>Поддержка ребенка</w:t>
            </w:r>
          </w:p>
          <w:p w:rsidR="003671CA" w:rsidRPr="006101D3" w:rsidRDefault="003671CA" w:rsidP="003671CA">
            <w:pPr>
              <w:shd w:val="clear" w:color="auto" w:fill="FFFFFF"/>
              <w:rPr>
                <w:b/>
                <w:color w:val="0070C0"/>
                <w:sz w:val="24"/>
                <w:szCs w:val="24"/>
              </w:rPr>
            </w:pPr>
            <w:r w:rsidRPr="006101D3">
              <w:rPr>
                <w:b/>
                <w:color w:val="0070C0"/>
                <w:sz w:val="24"/>
                <w:szCs w:val="24"/>
              </w:rPr>
              <w:t xml:space="preserve">и закрепление успеха, чтобы его установка </w:t>
            </w:r>
          </w:p>
          <w:p w:rsidR="003671CA" w:rsidRPr="006101D3" w:rsidRDefault="003671CA" w:rsidP="003671CA">
            <w:pPr>
              <w:shd w:val="clear" w:color="auto" w:fill="FFFFFF"/>
              <w:rPr>
                <w:b/>
                <w:color w:val="0070C0"/>
                <w:sz w:val="24"/>
                <w:szCs w:val="24"/>
              </w:rPr>
            </w:pPr>
            <w:r w:rsidRPr="006101D3">
              <w:rPr>
                <w:b/>
                <w:color w:val="0070C0"/>
                <w:sz w:val="24"/>
                <w:szCs w:val="24"/>
              </w:rPr>
              <w:t>«Я не могу»</w:t>
            </w:r>
          </w:p>
          <w:p w:rsidR="003671CA" w:rsidRPr="006101D3" w:rsidRDefault="003671CA" w:rsidP="003671CA">
            <w:pPr>
              <w:shd w:val="clear" w:color="auto" w:fill="FFFFFF"/>
              <w:rPr>
                <w:b/>
                <w:color w:val="0070C0"/>
                <w:sz w:val="24"/>
                <w:szCs w:val="24"/>
              </w:rPr>
            </w:pPr>
            <w:r w:rsidRPr="006101D3">
              <w:rPr>
                <w:b/>
                <w:color w:val="0070C0"/>
                <w:sz w:val="24"/>
                <w:szCs w:val="24"/>
              </w:rPr>
              <w:t xml:space="preserve">сменилась    </w:t>
            </w:r>
            <w:proofErr w:type="gramStart"/>
            <w:r w:rsidRPr="006101D3">
              <w:rPr>
                <w:b/>
                <w:color w:val="0070C0"/>
                <w:sz w:val="24"/>
                <w:szCs w:val="24"/>
              </w:rPr>
              <w:t>на</w:t>
            </w:r>
            <w:proofErr w:type="gramEnd"/>
            <w:r w:rsidRPr="006101D3">
              <w:rPr>
                <w:b/>
                <w:color w:val="0070C0"/>
                <w:sz w:val="24"/>
                <w:szCs w:val="24"/>
              </w:rPr>
              <w:t xml:space="preserve">    «Я  могу»</w:t>
            </w:r>
          </w:p>
        </w:tc>
      </w:tr>
    </w:tbl>
    <w:p w:rsidR="003671CA" w:rsidRPr="001E68FA" w:rsidRDefault="003671CA" w:rsidP="003671CA">
      <w:pPr>
        <w:jc w:val="center"/>
        <w:rPr>
          <w:b/>
          <w:sz w:val="36"/>
          <w:szCs w:val="36"/>
        </w:rPr>
      </w:pPr>
      <w:r w:rsidRPr="001E68FA">
        <w:rPr>
          <w:b/>
          <w:sz w:val="36"/>
          <w:szCs w:val="36"/>
        </w:rPr>
        <w:t>МОТИВЫ ПЛОХОГО ПОВЕДЕНИЯ</w:t>
      </w:r>
    </w:p>
    <w:p w:rsidR="0008772D" w:rsidRDefault="0008772D"/>
    <w:sectPr w:rsidR="0008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35"/>
    <w:rsid w:val="0008772D"/>
    <w:rsid w:val="003671CA"/>
    <w:rsid w:val="00E5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>МБДОУ №43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43</dc:creator>
  <cp:keywords/>
  <dc:description/>
  <cp:lastModifiedBy>дс 43</cp:lastModifiedBy>
  <cp:revision>2</cp:revision>
  <dcterms:created xsi:type="dcterms:W3CDTF">2014-04-09T06:02:00Z</dcterms:created>
  <dcterms:modified xsi:type="dcterms:W3CDTF">2014-04-09T06:03:00Z</dcterms:modified>
</cp:coreProperties>
</file>