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1B" w:rsidRPr="002F7A1B" w:rsidRDefault="002F7A1B" w:rsidP="002F7A1B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2F7A1B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Открытый бюджет Иркутской области</w:t>
      </w:r>
    </w:p>
    <w:p w:rsidR="002F7A1B" w:rsidRPr="002F7A1B" w:rsidRDefault="002F7A1B" w:rsidP="002F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для граждан информации об общественных финансах в Иркутской области создан Интернет-портал "Открытый бюджет Иркутской области".</w:t>
      </w:r>
    </w:p>
    <w:p w:rsidR="002F7A1B" w:rsidRPr="002F7A1B" w:rsidRDefault="002F7A1B" w:rsidP="002F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1B">
        <w:rPr>
          <w:rFonts w:ascii="Times New Roman" w:eastAsia="Times New Roman" w:hAnsi="Times New Roman" w:cs="Times New Roman"/>
          <w:sz w:val="28"/>
          <w:szCs w:val="28"/>
          <w:lang w:eastAsia="ru-RU"/>
        </w:rPr>
        <w:t>"Открытый бюджет представляет собой комплексный информационно-аналитический ресурс, на котором в свободном доступе публикуется аналитическая информация по широкому спектру направлений финансовой и социально-экономической сферы.</w:t>
      </w:r>
    </w:p>
    <w:p w:rsidR="00550C57" w:rsidRPr="002F7A1B" w:rsidRDefault="00550C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0C57" w:rsidRPr="002F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BE"/>
    <w:rsid w:val="000B5EBE"/>
    <w:rsid w:val="002F7A1B"/>
    <w:rsid w:val="0055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A1B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1B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A1B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A1B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2016-08-29T16:50:00Z</dcterms:created>
  <dcterms:modified xsi:type="dcterms:W3CDTF">2016-08-29T16:51:00Z</dcterms:modified>
</cp:coreProperties>
</file>