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5C" w:rsidRPr="004B2D5C" w:rsidRDefault="004B2D5C" w:rsidP="004B2D5C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4"/>
          <w:szCs w:val="24"/>
          <w:bdr w:val="none" w:sz="0" w:space="0" w:color="auto" w:frame="1"/>
        </w:rPr>
      </w:pPr>
      <w:r w:rsidRPr="004B2D5C">
        <w:rPr>
          <w:color w:val="000000"/>
          <w:sz w:val="24"/>
          <w:szCs w:val="24"/>
          <w:bdr w:val="none" w:sz="0" w:space="0" w:color="auto" w:frame="1"/>
        </w:rPr>
        <w:t>Диагностика познавательной сферы детей подготовительной группы (конец года)</w:t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color w:val="000000"/>
          <w:bdr w:val="none" w:sz="0" w:space="0" w:color="auto" w:frame="1"/>
        </w:rPr>
        <w:t>Фамилия, имя ребенка ______________________________________</w:t>
      </w:r>
      <w:r>
        <w:rPr>
          <w:color w:val="000000"/>
          <w:bdr w:val="none" w:sz="0" w:space="0" w:color="auto" w:frame="1"/>
        </w:rPr>
        <w:t>__</w:t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Возраст ____</w:t>
      </w:r>
      <w:r w:rsidRPr="004B2D5C">
        <w:rPr>
          <w:color w:val="000000"/>
          <w:bdr w:val="none" w:sz="0" w:space="0" w:color="auto" w:frame="1"/>
        </w:rPr>
        <w:t xml:space="preserve"> Группа № </w:t>
      </w:r>
      <w:proofErr w:type="spellStart"/>
      <w:r w:rsidRPr="004B2D5C">
        <w:rPr>
          <w:color w:val="000000"/>
          <w:bdr w:val="none" w:sz="0" w:space="0" w:color="auto" w:frame="1"/>
        </w:rPr>
        <w:t>___</w:t>
      </w:r>
      <w:r>
        <w:rPr>
          <w:color w:val="000000"/>
          <w:bdr w:val="none" w:sz="0" w:space="0" w:color="auto" w:frame="1"/>
        </w:rPr>
        <w:t>Детский</w:t>
      </w:r>
      <w:proofErr w:type="spellEnd"/>
      <w:r>
        <w:rPr>
          <w:color w:val="000000"/>
          <w:bdr w:val="none" w:sz="0" w:space="0" w:color="auto" w:frame="1"/>
        </w:rPr>
        <w:t xml:space="preserve"> сад № ____ Дата</w:t>
      </w:r>
      <w:r w:rsidRPr="004B2D5C">
        <w:rPr>
          <w:color w:val="000000"/>
          <w:bdr w:val="none" w:sz="0" w:space="0" w:color="auto" w:frame="1"/>
        </w:rPr>
        <w:t>______________</w:t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color w:val="000000"/>
          <w:bdr w:val="none" w:sz="0" w:space="0" w:color="auto" w:frame="1"/>
        </w:rPr>
        <w:t>Педагог-психолог ____________________________</w:t>
      </w:r>
      <w:r>
        <w:rPr>
          <w:color w:val="000000"/>
          <w:bdr w:val="none" w:sz="0" w:space="0" w:color="auto" w:frame="1"/>
        </w:rPr>
        <w:t>________________</w:t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color w:val="000000"/>
          <w:bdr w:val="none" w:sz="0" w:space="0" w:color="auto" w:frame="1"/>
        </w:rPr>
        <w:t>Рекомендации:</w:t>
      </w:r>
      <w:r>
        <w:rPr>
          <w:color w:val="000000"/>
          <w:bdr w:val="none" w:sz="0" w:space="0" w:color="auto" w:frame="1"/>
        </w:rPr>
        <w:t>_______________________________________________</w:t>
      </w:r>
      <w:r w:rsidRPr="004B2D5C">
        <w:rPr>
          <w:color w:val="000000"/>
          <w:bdr w:val="none" w:sz="0" w:space="0" w:color="auto" w:frame="1"/>
        </w:rPr>
        <w:t xml:space="preserve"> ____________________________________________________________</w:t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color w:val="000000"/>
          <w:bdr w:val="none" w:sz="0" w:space="0" w:color="auto" w:frame="1"/>
        </w:rPr>
        <w:t>____________________________________________________________</w:t>
      </w: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color w:val="000000"/>
          <w:bdr w:val="none" w:sz="0" w:space="0" w:color="auto" w:frame="1"/>
        </w:rPr>
        <w:t>____________________________________________________________</w:t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rStyle w:val="red"/>
          <w:b/>
          <w:bCs/>
          <w:color w:val="E11F27"/>
          <w:bdr w:val="none" w:sz="0" w:space="0" w:color="auto" w:frame="1"/>
        </w:rPr>
        <w:t xml:space="preserve">1. Проведи линии </w:t>
      </w:r>
      <w:proofErr w:type="gramStart"/>
      <w:r w:rsidRPr="004B2D5C">
        <w:rPr>
          <w:rStyle w:val="red"/>
          <w:b/>
          <w:bCs/>
          <w:color w:val="E11F27"/>
          <w:bdr w:val="none" w:sz="0" w:space="0" w:color="auto" w:frame="1"/>
        </w:rPr>
        <w:t>по середине</w:t>
      </w:r>
      <w:proofErr w:type="gramEnd"/>
      <w:r w:rsidRPr="004B2D5C">
        <w:rPr>
          <w:rStyle w:val="red"/>
          <w:b/>
          <w:bCs/>
          <w:color w:val="E11F27"/>
          <w:bdr w:val="none" w:sz="0" w:space="0" w:color="auto" w:frame="1"/>
        </w:rPr>
        <w:t xml:space="preserve"> дорожки, не отрывая карандаша.</w:t>
      </w:r>
    </w:p>
    <w:p w:rsidR="004B2D5C" w:rsidRPr="004B2D5C" w:rsidRDefault="007A2886" w:rsidP="004B2D5C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752975" cy="3152775"/>
            <wp:effectExtent l="19050" t="0" r="9525" b="0"/>
            <wp:docPr id="12" name="Рисунок 12" descr="wiv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ivz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rStyle w:val="red"/>
          <w:b/>
          <w:bCs/>
          <w:color w:val="E11F27"/>
          <w:bdr w:val="none" w:sz="0" w:space="0" w:color="auto" w:frame="1"/>
        </w:rPr>
        <w:lastRenderedPageBreak/>
        <w:t>3. Зашей коврик.</w:t>
      </w:r>
    </w:p>
    <w:p w:rsidR="004B2D5C" w:rsidRDefault="007A2886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red"/>
          <w:b/>
          <w:bCs/>
          <w:color w:val="E11F27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4819650" cy="3562350"/>
            <wp:effectExtent l="19050" t="0" r="0" b="0"/>
            <wp:docPr id="2" name="Рисунок 2" descr="_3_i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3_i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D5C" w:rsidRPr="004B2D5C" w:rsidRDefault="004B2D5C" w:rsidP="004B2D5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4B2D5C">
        <w:rPr>
          <w:rStyle w:val="red"/>
          <w:b/>
          <w:bCs/>
          <w:color w:val="E11F27"/>
          <w:bdr w:val="none" w:sz="0" w:space="0" w:color="auto" w:frame="1"/>
        </w:rPr>
        <w:t>2. Нарисуй фигурку по точкам в соответствии с образцом.</w:t>
      </w:r>
    </w:p>
    <w:p w:rsidR="004B2D5C" w:rsidRPr="004B2D5C" w:rsidRDefault="007A2886" w:rsidP="004B2D5C">
      <w:pPr>
        <w:shd w:val="clear" w:color="auto" w:fill="FFFFFF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>
            <wp:extent cx="3495675" cy="2676525"/>
            <wp:effectExtent l="19050" t="0" r="9525" b="0"/>
            <wp:docPr id="3" name="Рисунок 3" descr="irjn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rjnn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2D5C" w:rsidRPr="004B2D5C" w:rsidSect="004B2D5C">
      <w:pgSz w:w="16838" w:h="11906" w:orient="landscape"/>
      <w:pgMar w:top="680" w:right="851" w:bottom="680" w:left="851" w:header="709" w:footer="709" w:gutter="0"/>
      <w:cols w:num="2" w:space="708" w:equalWidth="0">
        <w:col w:w="7214" w:space="708"/>
        <w:col w:w="721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2D5C"/>
    <w:rsid w:val="000F0E27"/>
    <w:rsid w:val="002C29CA"/>
    <w:rsid w:val="004B2D5C"/>
    <w:rsid w:val="007A2886"/>
    <w:rsid w:val="008713DA"/>
    <w:rsid w:val="00AD7555"/>
    <w:rsid w:val="00E5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D5C"/>
    <w:rPr>
      <w:sz w:val="24"/>
      <w:szCs w:val="24"/>
    </w:rPr>
  </w:style>
  <w:style w:type="paragraph" w:styleId="2">
    <w:name w:val="heading 2"/>
    <w:basedOn w:val="a"/>
    <w:qFormat/>
    <w:rsid w:val="004B2D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4B2D5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4B2D5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B2D5C"/>
    <w:pPr>
      <w:spacing w:before="100" w:beforeAutospacing="1" w:after="100" w:afterAutospacing="1"/>
    </w:pPr>
  </w:style>
  <w:style w:type="character" w:customStyle="1" w:styleId="red">
    <w:name w:val="red"/>
    <w:basedOn w:val="a0"/>
    <w:rsid w:val="004B2D5C"/>
  </w:style>
  <w:style w:type="character" w:styleId="a4">
    <w:name w:val="Hyperlink"/>
    <w:basedOn w:val="a0"/>
    <w:rsid w:val="004B2D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D5C"/>
  </w:style>
  <w:style w:type="paragraph" w:styleId="a5">
    <w:name w:val="Balloon Text"/>
    <w:basedOn w:val="a"/>
    <w:link w:val="a6"/>
    <w:rsid w:val="00E54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4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Диагностика познавательной сферы детей подготовительной группы (конец года)</vt:lpstr>
    </vt:vector>
  </TitlesOfParts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Диагностика познавательной сферы детей подготовительной группы (конец года)</dc:title>
  <dc:creator>User</dc:creator>
  <cp:lastModifiedBy>user</cp:lastModifiedBy>
  <cp:revision>3</cp:revision>
  <dcterms:created xsi:type="dcterms:W3CDTF">2018-01-30T04:55:00Z</dcterms:created>
  <dcterms:modified xsi:type="dcterms:W3CDTF">2018-01-30T06:35:00Z</dcterms:modified>
</cp:coreProperties>
</file>