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61" w:rsidRPr="006B6961" w:rsidRDefault="006B6961" w:rsidP="006B69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961">
        <w:rPr>
          <w:rFonts w:ascii="Times New Roman" w:hAnsi="Times New Roman" w:cs="Times New Roman"/>
          <w:b/>
          <w:sz w:val="28"/>
          <w:szCs w:val="28"/>
        </w:rPr>
        <w:t>Детские страхи:</w:t>
      </w:r>
    </w:p>
    <w:p w:rsidR="00C906E3" w:rsidRDefault="006B6961" w:rsidP="006B69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961">
        <w:rPr>
          <w:rFonts w:ascii="Times New Roman" w:hAnsi="Times New Roman" w:cs="Times New Roman"/>
          <w:b/>
          <w:sz w:val="28"/>
          <w:szCs w:val="28"/>
        </w:rPr>
        <w:t>причины возникновения и методы преодоления</w:t>
      </w:r>
    </w:p>
    <w:p w:rsidR="006B6961" w:rsidRDefault="006B6961" w:rsidP="006B6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Страхи у детей появляются вместе с познавательной деятельностью, когда ребёнок растёт и начинает исследовать окружающий мир.</w:t>
      </w:r>
      <w:r>
        <w:rPr>
          <w:rFonts w:ascii="Times New Roman" w:hAnsi="Times New Roman" w:cs="Times New Roman"/>
          <w:sz w:val="28"/>
          <w:szCs w:val="28"/>
        </w:rPr>
        <w:t xml:space="preserve"> Он развивается в социуме, и ведущую роль в воспитании играют взрослые. Поэтому от того, насколько грамотны будут наши слова и поведение, зависит психическое здоровье малыша.</w:t>
      </w:r>
    </w:p>
    <w:p w:rsidR="006B6961" w:rsidRDefault="006B6961" w:rsidP="006B6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возникновения страха:</w:t>
      </w:r>
    </w:p>
    <w:p w:rsidR="006B6961" w:rsidRDefault="006B6961" w:rsidP="006B696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  <w:u w:val="single"/>
        </w:rPr>
        <w:t>Конкретный случай</w:t>
      </w:r>
      <w:r>
        <w:rPr>
          <w:rFonts w:ascii="Times New Roman" w:hAnsi="Times New Roman" w:cs="Times New Roman"/>
          <w:sz w:val="28"/>
          <w:szCs w:val="28"/>
        </w:rPr>
        <w:t xml:space="preserve">, который напугал ребёнка. Такие страхи легче своего поддаются коррекции. </w:t>
      </w:r>
    </w:p>
    <w:p w:rsidR="006B6961" w:rsidRDefault="006B6961" w:rsidP="006B696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Самые распространённые 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это внушённые страхи. </w:t>
      </w:r>
      <w:r w:rsidRPr="006B6961">
        <w:rPr>
          <w:rFonts w:ascii="Times New Roman" w:hAnsi="Times New Roman" w:cs="Times New Roman"/>
          <w:sz w:val="28"/>
          <w:szCs w:val="28"/>
        </w:rPr>
        <w:t>Их источник</w:t>
      </w:r>
      <w:r>
        <w:rPr>
          <w:rFonts w:ascii="Times New Roman" w:hAnsi="Times New Roman" w:cs="Times New Roman"/>
          <w:sz w:val="28"/>
          <w:szCs w:val="28"/>
        </w:rPr>
        <w:t xml:space="preserve"> – взрослые, которые непроизвольно, иногда слишком эмоционально, предупреждают ребёнка об опасности. В результате ребёнок воспринимает только вторую часть фраз: «Не ходи – упадёшь», «Не бери- обожжёшься». Р</w:t>
      </w:r>
      <w:r w:rsidR="00E96451">
        <w:rPr>
          <w:rFonts w:ascii="Times New Roman" w:hAnsi="Times New Roman" w:cs="Times New Roman"/>
          <w:sz w:val="28"/>
          <w:szCs w:val="28"/>
        </w:rPr>
        <w:t>ебёнок чувствует тревогу, у него возникает реакция страха, которая может закрепиться и распространиться на исходные ситуации. Такие страхи могут зафиксироваться на всю жизнь.</w:t>
      </w:r>
    </w:p>
    <w:p w:rsidR="00E96451" w:rsidRDefault="00E96451" w:rsidP="006B696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451">
        <w:rPr>
          <w:rFonts w:ascii="Times New Roman" w:hAnsi="Times New Roman" w:cs="Times New Roman"/>
          <w:sz w:val="28"/>
          <w:szCs w:val="28"/>
          <w:u w:val="single"/>
        </w:rPr>
        <w:t>Детская фантазия</w:t>
      </w:r>
      <w:r w:rsidRPr="00E96451">
        <w:rPr>
          <w:rFonts w:ascii="Times New Roman" w:hAnsi="Times New Roman" w:cs="Times New Roman"/>
          <w:sz w:val="28"/>
          <w:szCs w:val="28"/>
        </w:rPr>
        <w:t>. Ребёнок нередко сам придумывает себе предмет страха.</w:t>
      </w:r>
      <w:r>
        <w:rPr>
          <w:rFonts w:ascii="Times New Roman" w:hAnsi="Times New Roman" w:cs="Times New Roman"/>
          <w:sz w:val="28"/>
          <w:szCs w:val="28"/>
        </w:rPr>
        <w:t xml:space="preserve"> Каждый ребёнок по-разному реагирует на такие фантазии.</w:t>
      </w:r>
    </w:p>
    <w:p w:rsidR="00E96451" w:rsidRDefault="00E96451" w:rsidP="006B696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Внутрисемейные конфликты</w:t>
      </w:r>
      <w:r w:rsidRPr="00E964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Очень часто ребёнок чувствует вину за конфликты родителей или боится оказаться их причиной.</w:t>
      </w:r>
    </w:p>
    <w:p w:rsidR="00E96451" w:rsidRDefault="00E96451" w:rsidP="006B696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Взаимоотношения со сверстниками</w:t>
      </w:r>
      <w:r w:rsidRPr="00E964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Если детский коллектив не принимает ребёнка и малыш не хочет идти в детский сад, вполне вероятно, что он боится быть униженным. Также причиной может быть распространение страхов среди детей.</w:t>
      </w:r>
    </w:p>
    <w:p w:rsidR="00E96451" w:rsidRDefault="00E96451" w:rsidP="006B696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451">
        <w:rPr>
          <w:rFonts w:ascii="Times New Roman" w:hAnsi="Times New Roman" w:cs="Times New Roman"/>
          <w:sz w:val="28"/>
          <w:szCs w:val="28"/>
        </w:rPr>
        <w:t xml:space="preserve">Наличие более серьёзного расстройства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u w:val="single"/>
        </w:rPr>
        <w:t>невроза</w:t>
      </w:r>
      <w:r w:rsidRPr="00E96451">
        <w:rPr>
          <w:rFonts w:ascii="Times New Roman" w:hAnsi="Times New Roman" w:cs="Times New Roman"/>
          <w:sz w:val="28"/>
          <w:szCs w:val="28"/>
        </w:rPr>
        <w:t>, которое должны диагностировать и лечить специалисты.</w:t>
      </w:r>
      <w:r>
        <w:rPr>
          <w:rFonts w:ascii="Times New Roman" w:hAnsi="Times New Roman" w:cs="Times New Roman"/>
          <w:sz w:val="28"/>
          <w:szCs w:val="28"/>
        </w:rPr>
        <w:t xml:space="preserve"> Проявлением невроза можно считать</w:t>
      </w:r>
      <w:r w:rsidR="00C11E9F">
        <w:rPr>
          <w:rFonts w:ascii="Times New Roman" w:hAnsi="Times New Roman" w:cs="Times New Roman"/>
          <w:sz w:val="28"/>
          <w:szCs w:val="28"/>
        </w:rPr>
        <w:t xml:space="preserve"> те страхи, которые не являются нормой для данного возрастного периода, или очень сильное проявление страхов, которые не входят в понятие нормы. </w:t>
      </w:r>
    </w:p>
    <w:p w:rsidR="00C11E9F" w:rsidRDefault="00C11E9F" w:rsidP="00C11E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E9F">
        <w:rPr>
          <w:rFonts w:ascii="Times New Roman" w:hAnsi="Times New Roman" w:cs="Times New Roman"/>
          <w:b/>
          <w:sz w:val="28"/>
          <w:szCs w:val="28"/>
        </w:rPr>
        <w:t>Виды страхов</w:t>
      </w:r>
    </w:p>
    <w:p w:rsidR="00C11E9F" w:rsidRDefault="00C11E9F" w:rsidP="00C11E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основе классификации лежат предмет страха, особенности его протекания, продолжительность, сила и причины возникновения).</w:t>
      </w:r>
    </w:p>
    <w:p w:rsidR="00C11E9F" w:rsidRDefault="00C11E9F" w:rsidP="00C11E9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E9F">
        <w:rPr>
          <w:rFonts w:ascii="Times New Roman" w:hAnsi="Times New Roman" w:cs="Times New Roman"/>
          <w:sz w:val="28"/>
          <w:szCs w:val="28"/>
          <w:u w:val="single"/>
        </w:rPr>
        <w:t>Навязчивые страхи</w:t>
      </w:r>
      <w:r>
        <w:rPr>
          <w:rFonts w:ascii="Times New Roman" w:hAnsi="Times New Roman" w:cs="Times New Roman"/>
          <w:sz w:val="28"/>
          <w:szCs w:val="28"/>
        </w:rPr>
        <w:t xml:space="preserve"> – эти страхи ребёнок испытывает в определённых, конкретных ситуациях, он боится обстоятельств, которые могут их за собой повлечь. (например, страх высоты, закрытых и открытых пространств и др.).</w:t>
      </w:r>
    </w:p>
    <w:p w:rsidR="00C11E9F" w:rsidRDefault="00C11E9F" w:rsidP="00C11E9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Бредовые страхи </w:t>
      </w:r>
      <w:r>
        <w:rPr>
          <w:rFonts w:ascii="Times New Roman" w:hAnsi="Times New Roman" w:cs="Times New Roman"/>
          <w:sz w:val="28"/>
          <w:szCs w:val="28"/>
        </w:rPr>
        <w:t>– самая тяжёлая форма страхов, причину появления которых найти невозможно.  Их наличие часто указывает на серьёзные отклонения в психике малыша.</w:t>
      </w:r>
    </w:p>
    <w:p w:rsidR="00C11E9F" w:rsidRDefault="00C11E9F" w:rsidP="00C11E9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Сверхценные страхи </w:t>
      </w:r>
      <w:r>
        <w:rPr>
          <w:rFonts w:ascii="Times New Roman" w:hAnsi="Times New Roman" w:cs="Times New Roman"/>
          <w:sz w:val="28"/>
          <w:szCs w:val="28"/>
        </w:rPr>
        <w:t>– самый распространённый вид. Они связаны с собственной фантазией ребёнка. Сначала эти страхи соответствуют какой-</w:t>
      </w:r>
      <w:r w:rsidR="001C1FC5">
        <w:rPr>
          <w:rFonts w:ascii="Times New Roman" w:hAnsi="Times New Roman" w:cs="Times New Roman"/>
          <w:sz w:val="28"/>
          <w:szCs w:val="28"/>
        </w:rPr>
        <w:t xml:space="preserve">либо жизненной ситуации, а потом становятся настолько </w:t>
      </w:r>
      <w:r w:rsidR="001C1FC5">
        <w:rPr>
          <w:rFonts w:ascii="Times New Roman" w:hAnsi="Times New Roman" w:cs="Times New Roman"/>
          <w:sz w:val="28"/>
          <w:szCs w:val="28"/>
        </w:rPr>
        <w:lastRenderedPageBreak/>
        <w:t>значимыми, что ни о чём другом ребёнок думать не может. (страх темноты, страх потеряться, нападения, воды, огня, боли и резких звуков).</w:t>
      </w:r>
    </w:p>
    <w:p w:rsidR="00FA159D" w:rsidRDefault="00FA159D" w:rsidP="00FA159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делать, если ребёнок боится?</w:t>
      </w:r>
    </w:p>
    <w:p w:rsidR="00FA159D" w:rsidRDefault="00FA159D" w:rsidP="00FA159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Советы педагогам</w:t>
      </w:r>
    </w:p>
    <w:p w:rsidR="00430A2D" w:rsidRDefault="00430A2D" w:rsidP="00430A2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оставлять без внимания жалобы малыша, следует относиться к ним с пониманием, каким бы беспочвенным не казался его страх.</w:t>
      </w:r>
    </w:p>
    <w:p w:rsidR="00430A2D" w:rsidRDefault="00430A2D" w:rsidP="00430A2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говорить с воспитанником о его страхах. Лучше делать это в спокойной обстановке. Повторять вопрос о том, боится или не боится ребёнок, надо только время от времени. Тем самым можно избежать непроизвольного внушения страхов.</w:t>
      </w:r>
    </w:p>
    <w:p w:rsidR="00430A2D" w:rsidRDefault="00430A2D" w:rsidP="00430A2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Попробуйте переубедить ребёнка. Важно не уменьшать страх, не придавая ему значения, не говорить малышу, что всё это глупости. </w:t>
      </w:r>
    </w:p>
    <w:p w:rsidR="00430A2D" w:rsidRDefault="00430A2D" w:rsidP="00430A2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Сочинить вместе с ребёнком сказку или рассказ на тему его страха. Конец истории должен быть обязательно о том, как герой побеждает страх.</w:t>
      </w:r>
    </w:p>
    <w:p w:rsidR="00E40F36" w:rsidRDefault="00E40F36" w:rsidP="00430A2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Нарисовать страх – это самый распространённый и действенный метод борьбы с ним. После того как ребёнок нарисует, следует сжечь листок с рисунком, и обязательно объяснить малышу, что страха больше не существует, что вы его сожгли, и он больше никогда не побеспокоит его.</w:t>
      </w:r>
    </w:p>
    <w:p w:rsidR="00E40F36" w:rsidRDefault="00E40F36" w:rsidP="00430A2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игру или инсценировки. </w:t>
      </w:r>
    </w:p>
    <w:p w:rsidR="00AD0C7B" w:rsidRDefault="00AD0C7B" w:rsidP="00AD0C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Советы родителям</w:t>
      </w:r>
    </w:p>
    <w:p w:rsidR="00AD0C7B" w:rsidRDefault="00AD0C7B" w:rsidP="00AD0C7B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стоит заниматься «закаливанием», т.е. если ребёнок боится темноты и спать один, не запирайте его в комнате, «чтобы привыкал».</w:t>
      </w:r>
    </w:p>
    <w:p w:rsidR="00AD0C7B" w:rsidRDefault="00AD0C7B" w:rsidP="00AD0C7B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7B">
        <w:rPr>
          <w:rFonts w:ascii="Times New Roman" w:hAnsi="Times New Roman" w:cs="Times New Roman"/>
          <w:sz w:val="28"/>
          <w:szCs w:val="28"/>
        </w:rPr>
        <w:t>Не относитесь к страхам детей как к капризам, тем более нельзя ругать и наказывать детей за «трусость».</w:t>
      </w:r>
    </w:p>
    <w:p w:rsidR="00AD0C7B" w:rsidRDefault="00AD0C7B" w:rsidP="00AD0C7B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принижайте значение страха для самого ребёнка, не игнорируйте его жалобы. Важно дать почувствовать ребёнку, что вы его хорошо понимаете: объяснить малышу</w:t>
      </w:r>
      <w:r w:rsidR="0057521C">
        <w:rPr>
          <w:rFonts w:ascii="Times New Roman" w:hAnsi="Times New Roman" w:cs="Times New Roman"/>
          <w:sz w:val="28"/>
          <w:szCs w:val="28"/>
        </w:rPr>
        <w:t>, что «монстров» не существует, обычно невозможно.</w:t>
      </w:r>
    </w:p>
    <w:p w:rsidR="0057521C" w:rsidRDefault="0057521C" w:rsidP="00AD0C7B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уверяйте ребёнка, что он в полной безопасности, 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вы, родитель, рядом с ним. Ребёнок должен верить вам.</w:t>
      </w:r>
    </w:p>
    <w:p w:rsidR="0057521C" w:rsidRDefault="0057521C" w:rsidP="00AD0C7B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Обсуждайте </w:t>
      </w:r>
      <w:r w:rsidR="007036E6">
        <w:rPr>
          <w:rFonts w:ascii="Times New Roman" w:hAnsi="Times New Roman" w:cs="Times New Roman"/>
          <w:sz w:val="28"/>
          <w:szCs w:val="28"/>
        </w:rPr>
        <w:t>с малышом его страхи. Главная задача родителей – понять, что именно беспокоит его и что явилось причиной страха.</w:t>
      </w:r>
    </w:p>
    <w:p w:rsidR="007036E6" w:rsidRDefault="007036E6" w:rsidP="00AD0C7B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отвлекать ребёнка. Например, когда у него началась паника, займите его игрой, наблюдением за чем-либо. Больше разговаривайте с ребёнком.</w:t>
      </w:r>
    </w:p>
    <w:p w:rsidR="007036E6" w:rsidRDefault="007036E6" w:rsidP="00AD0C7B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Поддерживайте ребёнка, но не идите на поводу. Например, если ребёнок боится огня, можно не включать в его присутствии газовую плиту</w:t>
      </w:r>
      <w:r w:rsidR="0006408B">
        <w:rPr>
          <w:rFonts w:ascii="Times New Roman" w:hAnsi="Times New Roman" w:cs="Times New Roman"/>
          <w:sz w:val="28"/>
          <w:szCs w:val="28"/>
        </w:rPr>
        <w:t>, такое потакание успокоит малыша, но не избавит его от страха.</w:t>
      </w:r>
    </w:p>
    <w:p w:rsidR="0006408B" w:rsidRDefault="0006408B" w:rsidP="0006408B">
      <w:pPr>
        <w:pStyle w:val="a3"/>
        <w:spacing w:line="240" w:lineRule="auto"/>
        <w:ind w:left="10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Норма страхов для детей дошкольного возраста</w:t>
      </w:r>
    </w:p>
    <w:tbl>
      <w:tblPr>
        <w:tblStyle w:val="a4"/>
        <w:tblW w:w="0" w:type="auto"/>
        <w:tblInd w:w="-1139" w:type="dxa"/>
        <w:tblLook w:val="04A0" w:firstRow="1" w:lastRow="0" w:firstColumn="1" w:lastColumn="0" w:noHBand="0" w:noVBand="1"/>
      </w:tblPr>
      <w:tblGrid>
        <w:gridCol w:w="2901"/>
        <w:gridCol w:w="757"/>
        <w:gridCol w:w="757"/>
        <w:gridCol w:w="757"/>
        <w:gridCol w:w="758"/>
        <w:gridCol w:w="759"/>
        <w:gridCol w:w="759"/>
        <w:gridCol w:w="759"/>
        <w:gridCol w:w="759"/>
        <w:gridCol w:w="759"/>
        <w:gridCol w:w="759"/>
      </w:tblGrid>
      <w:tr w:rsidR="0006408B" w:rsidTr="00095F72">
        <w:tc>
          <w:tcPr>
            <w:tcW w:w="2901" w:type="dxa"/>
            <w:vMerge w:val="restart"/>
          </w:tcPr>
          <w:p w:rsidR="0006408B" w:rsidRP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08B" w:rsidRPr="0006408B" w:rsidRDefault="0006408B" w:rsidP="000640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08B">
              <w:rPr>
                <w:rFonts w:ascii="Times New Roman" w:hAnsi="Times New Roman" w:cs="Times New Roman"/>
                <w:b/>
                <w:sz w:val="28"/>
                <w:szCs w:val="28"/>
              </w:rPr>
              <w:t>Страх</w:t>
            </w:r>
          </w:p>
        </w:tc>
        <w:tc>
          <w:tcPr>
            <w:tcW w:w="7583" w:type="dxa"/>
            <w:gridSpan w:val="10"/>
          </w:tcPr>
          <w:p w:rsidR="0006408B" w:rsidRPr="0006408B" w:rsidRDefault="0006408B" w:rsidP="000640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08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Возраст, лет</w:t>
            </w:r>
          </w:p>
        </w:tc>
      </w:tr>
      <w:tr w:rsidR="0006408B" w:rsidTr="00D96084">
        <w:tc>
          <w:tcPr>
            <w:tcW w:w="2901" w:type="dxa"/>
            <w:vMerge/>
          </w:tcPr>
          <w:p w:rsidR="0006408B" w:rsidRP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8" w:type="dxa"/>
            <w:gridSpan w:val="5"/>
          </w:tcPr>
          <w:p w:rsidR="0006408B" w:rsidRPr="0006408B" w:rsidRDefault="0006408B" w:rsidP="000640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08B"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3795" w:type="dxa"/>
            <w:gridSpan w:val="5"/>
          </w:tcPr>
          <w:p w:rsidR="0006408B" w:rsidRPr="0006408B" w:rsidRDefault="0006408B" w:rsidP="000640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08B"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</w:tr>
      <w:tr w:rsidR="0006408B" w:rsidTr="0006408B">
        <w:tc>
          <w:tcPr>
            <w:tcW w:w="2901" w:type="dxa"/>
            <w:vMerge/>
          </w:tcPr>
          <w:p w:rsidR="0006408B" w:rsidRP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" w:type="dxa"/>
          </w:tcPr>
          <w:p w:rsidR="0006408B" w:rsidRP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08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7" w:type="dxa"/>
          </w:tcPr>
          <w:p w:rsidR="0006408B" w:rsidRP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08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57" w:type="dxa"/>
          </w:tcPr>
          <w:p w:rsidR="0006408B" w:rsidRP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08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58" w:type="dxa"/>
          </w:tcPr>
          <w:p w:rsidR="0006408B" w:rsidRP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08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59" w:type="dxa"/>
          </w:tcPr>
          <w:p w:rsidR="0006408B" w:rsidRP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08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59" w:type="dxa"/>
          </w:tcPr>
          <w:p w:rsidR="0006408B" w:rsidRP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08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9" w:type="dxa"/>
          </w:tcPr>
          <w:p w:rsidR="0006408B" w:rsidRP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08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59" w:type="dxa"/>
          </w:tcPr>
          <w:p w:rsidR="0006408B" w:rsidRP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08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59" w:type="dxa"/>
          </w:tcPr>
          <w:p w:rsidR="0006408B" w:rsidRP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08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59" w:type="dxa"/>
          </w:tcPr>
          <w:p w:rsidR="0006408B" w:rsidRP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08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6408B" w:rsidTr="0006408B">
        <w:tc>
          <w:tcPr>
            <w:tcW w:w="2901" w:type="dxa"/>
          </w:tcPr>
          <w:p w:rsidR="0006408B" w:rsidRPr="0006408B" w:rsidRDefault="0006408B" w:rsidP="00064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8B">
              <w:rPr>
                <w:rFonts w:ascii="Times New Roman" w:hAnsi="Times New Roman" w:cs="Times New Roman"/>
                <w:sz w:val="24"/>
                <w:szCs w:val="24"/>
              </w:rPr>
              <w:t>Остаться дома в одиночестве</w:t>
            </w:r>
          </w:p>
        </w:tc>
        <w:tc>
          <w:tcPr>
            <w:tcW w:w="757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8B" w:rsidTr="0006408B">
        <w:tc>
          <w:tcPr>
            <w:tcW w:w="2901" w:type="dxa"/>
          </w:tcPr>
          <w:p w:rsidR="0006408B" w:rsidRPr="0006408B" w:rsidRDefault="0006408B" w:rsidP="00064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Нападения</w:t>
            </w:r>
          </w:p>
        </w:tc>
        <w:tc>
          <w:tcPr>
            <w:tcW w:w="757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8B" w:rsidTr="0006408B">
        <w:tc>
          <w:tcPr>
            <w:tcW w:w="2901" w:type="dxa"/>
          </w:tcPr>
          <w:p w:rsidR="0006408B" w:rsidRPr="0006408B" w:rsidRDefault="0006408B" w:rsidP="00064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Заболеть, заразиться</w:t>
            </w:r>
          </w:p>
        </w:tc>
        <w:tc>
          <w:tcPr>
            <w:tcW w:w="757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8B" w:rsidTr="0006408B">
        <w:tc>
          <w:tcPr>
            <w:tcW w:w="2901" w:type="dxa"/>
          </w:tcPr>
          <w:p w:rsidR="0006408B" w:rsidRPr="0006408B" w:rsidRDefault="0006408B" w:rsidP="00064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Умереть</w:t>
            </w:r>
          </w:p>
        </w:tc>
        <w:tc>
          <w:tcPr>
            <w:tcW w:w="757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8B" w:rsidTr="0006408B">
        <w:tc>
          <w:tcPr>
            <w:tcW w:w="2901" w:type="dxa"/>
          </w:tcPr>
          <w:p w:rsidR="0006408B" w:rsidRPr="0006408B" w:rsidRDefault="0006408B" w:rsidP="00064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Смерти родителей</w:t>
            </w:r>
          </w:p>
        </w:tc>
        <w:tc>
          <w:tcPr>
            <w:tcW w:w="757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8B" w:rsidTr="0006408B">
        <w:tc>
          <w:tcPr>
            <w:tcW w:w="2901" w:type="dxa"/>
          </w:tcPr>
          <w:p w:rsidR="0006408B" w:rsidRPr="0006408B" w:rsidRDefault="0006408B" w:rsidP="00064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Чужих людей</w:t>
            </w:r>
          </w:p>
        </w:tc>
        <w:tc>
          <w:tcPr>
            <w:tcW w:w="757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8B" w:rsidTr="0006408B">
        <w:tc>
          <w:tcPr>
            <w:tcW w:w="2901" w:type="dxa"/>
          </w:tcPr>
          <w:p w:rsidR="0006408B" w:rsidRPr="0006408B" w:rsidRDefault="0006408B" w:rsidP="00064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Потеряться </w:t>
            </w:r>
          </w:p>
        </w:tc>
        <w:tc>
          <w:tcPr>
            <w:tcW w:w="757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8B" w:rsidTr="0006408B">
        <w:tc>
          <w:tcPr>
            <w:tcW w:w="2901" w:type="dxa"/>
          </w:tcPr>
          <w:p w:rsidR="0006408B" w:rsidRPr="0006408B" w:rsidRDefault="0006408B" w:rsidP="00064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Мамы и папы</w:t>
            </w:r>
          </w:p>
        </w:tc>
        <w:tc>
          <w:tcPr>
            <w:tcW w:w="757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8B" w:rsidTr="0006408B">
        <w:tc>
          <w:tcPr>
            <w:tcW w:w="2901" w:type="dxa"/>
          </w:tcPr>
          <w:p w:rsidR="0006408B" w:rsidRPr="0006408B" w:rsidRDefault="0006408B" w:rsidP="00064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Наказания </w:t>
            </w:r>
          </w:p>
        </w:tc>
        <w:tc>
          <w:tcPr>
            <w:tcW w:w="757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8B" w:rsidTr="0006408B">
        <w:tc>
          <w:tcPr>
            <w:tcW w:w="2901" w:type="dxa"/>
          </w:tcPr>
          <w:p w:rsidR="0006408B" w:rsidRPr="0006408B" w:rsidRDefault="0006408B" w:rsidP="00064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Бабы – яги, Кощея Бессмертного,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Бармалея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757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8B" w:rsidTr="00F9731D">
        <w:tc>
          <w:tcPr>
            <w:tcW w:w="2901" w:type="dxa"/>
          </w:tcPr>
          <w:p w:rsidR="0006408B" w:rsidRPr="0006408B" w:rsidRDefault="00F9731D" w:rsidP="00064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Страшных снов</w:t>
            </w:r>
          </w:p>
        </w:tc>
        <w:tc>
          <w:tcPr>
            <w:tcW w:w="757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8B" w:rsidTr="00AC5A73">
        <w:tc>
          <w:tcPr>
            <w:tcW w:w="2901" w:type="dxa"/>
          </w:tcPr>
          <w:p w:rsidR="0006408B" w:rsidRPr="0006408B" w:rsidRDefault="00F9731D" w:rsidP="00064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Темноты</w:t>
            </w:r>
          </w:p>
        </w:tc>
        <w:tc>
          <w:tcPr>
            <w:tcW w:w="757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8B" w:rsidTr="00AC5A73">
        <w:tc>
          <w:tcPr>
            <w:tcW w:w="2901" w:type="dxa"/>
          </w:tcPr>
          <w:p w:rsidR="0006408B" w:rsidRPr="0006408B" w:rsidRDefault="00F9731D" w:rsidP="00064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</w:tc>
        <w:tc>
          <w:tcPr>
            <w:tcW w:w="757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8B" w:rsidTr="00AC5A73">
        <w:tc>
          <w:tcPr>
            <w:tcW w:w="2901" w:type="dxa"/>
          </w:tcPr>
          <w:p w:rsidR="0006408B" w:rsidRPr="0006408B" w:rsidRDefault="00F9731D" w:rsidP="00064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</w:p>
        </w:tc>
        <w:tc>
          <w:tcPr>
            <w:tcW w:w="757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8B" w:rsidTr="00AC5A73">
        <w:tc>
          <w:tcPr>
            <w:tcW w:w="2901" w:type="dxa"/>
          </w:tcPr>
          <w:p w:rsidR="0006408B" w:rsidRPr="0006408B" w:rsidRDefault="00F9731D" w:rsidP="00064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Стихийных бедствий</w:t>
            </w:r>
          </w:p>
        </w:tc>
        <w:tc>
          <w:tcPr>
            <w:tcW w:w="757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8B" w:rsidTr="00AC5A73">
        <w:tc>
          <w:tcPr>
            <w:tcW w:w="2901" w:type="dxa"/>
          </w:tcPr>
          <w:p w:rsidR="0006408B" w:rsidRPr="0006408B" w:rsidRDefault="00AC5A73" w:rsidP="00064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Высоты</w:t>
            </w:r>
          </w:p>
        </w:tc>
        <w:tc>
          <w:tcPr>
            <w:tcW w:w="757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8B" w:rsidTr="00AC5A73">
        <w:tc>
          <w:tcPr>
            <w:tcW w:w="2901" w:type="dxa"/>
          </w:tcPr>
          <w:p w:rsidR="0006408B" w:rsidRPr="0006408B" w:rsidRDefault="00AC5A73" w:rsidP="000640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Глубины</w:t>
            </w:r>
          </w:p>
        </w:tc>
        <w:tc>
          <w:tcPr>
            <w:tcW w:w="757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8B" w:rsidTr="00AC5A73">
        <w:tc>
          <w:tcPr>
            <w:tcW w:w="2901" w:type="dxa"/>
          </w:tcPr>
          <w:p w:rsidR="0006408B" w:rsidRPr="00AC5A73" w:rsidRDefault="00AC5A73" w:rsidP="00AC5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73">
              <w:rPr>
                <w:rFonts w:ascii="Times New Roman" w:hAnsi="Times New Roman" w:cs="Times New Roman"/>
                <w:sz w:val="24"/>
                <w:szCs w:val="24"/>
              </w:rPr>
              <w:t>Маленьких тесных помещений</w:t>
            </w:r>
          </w:p>
        </w:tc>
        <w:tc>
          <w:tcPr>
            <w:tcW w:w="757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8B" w:rsidTr="00AC5A73">
        <w:tc>
          <w:tcPr>
            <w:tcW w:w="2901" w:type="dxa"/>
          </w:tcPr>
          <w:p w:rsidR="0006408B" w:rsidRPr="00AC5A73" w:rsidRDefault="00AC5A73" w:rsidP="00AC5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  <w:tc>
          <w:tcPr>
            <w:tcW w:w="757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8B" w:rsidTr="00AC5A73">
        <w:tc>
          <w:tcPr>
            <w:tcW w:w="2901" w:type="dxa"/>
          </w:tcPr>
          <w:p w:rsidR="0006408B" w:rsidRPr="00AC5A73" w:rsidRDefault="00AC5A73" w:rsidP="00AC5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Огня</w:t>
            </w:r>
          </w:p>
        </w:tc>
        <w:tc>
          <w:tcPr>
            <w:tcW w:w="757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8B" w:rsidTr="00AC5A73">
        <w:tc>
          <w:tcPr>
            <w:tcW w:w="2901" w:type="dxa"/>
          </w:tcPr>
          <w:p w:rsidR="0006408B" w:rsidRPr="00AC5A73" w:rsidRDefault="00AC5A73" w:rsidP="00AC5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Пожара</w:t>
            </w:r>
          </w:p>
        </w:tc>
        <w:tc>
          <w:tcPr>
            <w:tcW w:w="757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8B" w:rsidTr="00AC5A73">
        <w:tc>
          <w:tcPr>
            <w:tcW w:w="2901" w:type="dxa"/>
          </w:tcPr>
          <w:p w:rsidR="0006408B" w:rsidRPr="00AC5A73" w:rsidRDefault="00AC5A73" w:rsidP="00AC5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</w:p>
        </w:tc>
        <w:tc>
          <w:tcPr>
            <w:tcW w:w="757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8B" w:rsidTr="00AC5A73">
        <w:tc>
          <w:tcPr>
            <w:tcW w:w="2901" w:type="dxa"/>
          </w:tcPr>
          <w:p w:rsidR="0006408B" w:rsidRPr="00AC5A73" w:rsidRDefault="00AC5A73" w:rsidP="00AC5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Больших помещений, улиц</w:t>
            </w:r>
          </w:p>
        </w:tc>
        <w:tc>
          <w:tcPr>
            <w:tcW w:w="757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8B" w:rsidTr="00AC5A73">
        <w:tc>
          <w:tcPr>
            <w:tcW w:w="2901" w:type="dxa"/>
          </w:tcPr>
          <w:p w:rsidR="0006408B" w:rsidRPr="00AC5A73" w:rsidRDefault="00AC5A73" w:rsidP="00AC5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Врачей</w:t>
            </w:r>
          </w:p>
        </w:tc>
        <w:tc>
          <w:tcPr>
            <w:tcW w:w="757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8B" w:rsidTr="00AC5A73">
        <w:tc>
          <w:tcPr>
            <w:tcW w:w="2901" w:type="dxa"/>
          </w:tcPr>
          <w:p w:rsidR="0006408B" w:rsidRPr="00AC5A73" w:rsidRDefault="00AC5A73" w:rsidP="00AC5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Уколов</w:t>
            </w:r>
          </w:p>
        </w:tc>
        <w:tc>
          <w:tcPr>
            <w:tcW w:w="757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8B" w:rsidTr="00AC5A73">
        <w:tc>
          <w:tcPr>
            <w:tcW w:w="2901" w:type="dxa"/>
          </w:tcPr>
          <w:p w:rsidR="0006408B" w:rsidRPr="00AC5A73" w:rsidRDefault="00AC5A73" w:rsidP="00AC5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Боли</w:t>
            </w:r>
          </w:p>
        </w:tc>
        <w:tc>
          <w:tcPr>
            <w:tcW w:w="757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8B" w:rsidTr="00AC5A73">
        <w:tc>
          <w:tcPr>
            <w:tcW w:w="2901" w:type="dxa"/>
          </w:tcPr>
          <w:p w:rsidR="0006408B" w:rsidRPr="00AC5A73" w:rsidRDefault="00AC5A73" w:rsidP="00AC5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Резких громких звуков</w:t>
            </w:r>
          </w:p>
        </w:tc>
        <w:tc>
          <w:tcPr>
            <w:tcW w:w="757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92D050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06408B" w:rsidRDefault="0006408B" w:rsidP="0006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408B" w:rsidRPr="00AD0C7B" w:rsidRDefault="0006408B" w:rsidP="0006408B">
      <w:pPr>
        <w:pStyle w:val="a3"/>
        <w:spacing w:line="240" w:lineRule="auto"/>
        <w:ind w:left="1005"/>
        <w:jc w:val="both"/>
        <w:rPr>
          <w:rFonts w:ascii="Times New Roman" w:hAnsi="Times New Roman" w:cs="Times New Roman"/>
          <w:sz w:val="28"/>
          <w:szCs w:val="28"/>
        </w:rPr>
      </w:pPr>
    </w:p>
    <w:p w:rsidR="00AD0C7B" w:rsidRPr="00AD0C7B" w:rsidRDefault="00CA27FF" w:rsidP="0051665F">
      <w:pPr>
        <w:spacing w:line="240" w:lineRule="auto"/>
        <w:ind w:left="2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«Справочник старшего воспитателя дошкольного учреждения»</w:t>
      </w:r>
      <w:r w:rsidR="0051665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1665F">
        <w:rPr>
          <w:rFonts w:ascii="Times New Roman" w:hAnsi="Times New Roman" w:cs="Times New Roman"/>
          <w:sz w:val="28"/>
          <w:szCs w:val="28"/>
        </w:rPr>
        <w:t>№2 /2010</w:t>
      </w:r>
    </w:p>
    <w:p w:rsidR="00AD0C7B" w:rsidRPr="00AD0C7B" w:rsidRDefault="00AD0C7B" w:rsidP="00AD0C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0C7B" w:rsidRPr="00AD0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085A"/>
    <w:multiLevelType w:val="hybridMultilevel"/>
    <w:tmpl w:val="1D025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B0723"/>
    <w:multiLevelType w:val="hybridMultilevel"/>
    <w:tmpl w:val="DD4E9F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A8707E"/>
    <w:multiLevelType w:val="hybridMultilevel"/>
    <w:tmpl w:val="A12CB2D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0CBA7527"/>
    <w:multiLevelType w:val="hybridMultilevel"/>
    <w:tmpl w:val="36024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71EDD"/>
    <w:multiLevelType w:val="hybridMultilevel"/>
    <w:tmpl w:val="68C0F6F0"/>
    <w:lvl w:ilvl="0" w:tplc="041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5" w15:restartNumberingAfterBreak="0">
    <w:nsid w:val="246B50D8"/>
    <w:multiLevelType w:val="hybridMultilevel"/>
    <w:tmpl w:val="6F2AF622"/>
    <w:lvl w:ilvl="0" w:tplc="04190001">
      <w:start w:val="1"/>
      <w:numFmt w:val="bullet"/>
      <w:lvlText w:val=""/>
      <w:lvlJc w:val="left"/>
      <w:pPr>
        <w:ind w:left="1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6" w15:restartNumberingAfterBreak="0">
    <w:nsid w:val="2F3366A6"/>
    <w:multiLevelType w:val="hybridMultilevel"/>
    <w:tmpl w:val="774AD9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776EE5"/>
    <w:multiLevelType w:val="hybridMultilevel"/>
    <w:tmpl w:val="21D2E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F05A4"/>
    <w:multiLevelType w:val="hybridMultilevel"/>
    <w:tmpl w:val="5F104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445C3"/>
    <w:multiLevelType w:val="hybridMultilevel"/>
    <w:tmpl w:val="CEA8B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307B7"/>
    <w:multiLevelType w:val="hybridMultilevel"/>
    <w:tmpl w:val="505689E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6E"/>
    <w:rsid w:val="0006408B"/>
    <w:rsid w:val="001C1FC5"/>
    <w:rsid w:val="00430A2D"/>
    <w:rsid w:val="0051665F"/>
    <w:rsid w:val="0057521C"/>
    <w:rsid w:val="006B6961"/>
    <w:rsid w:val="007036E6"/>
    <w:rsid w:val="007D1E6E"/>
    <w:rsid w:val="00A21D73"/>
    <w:rsid w:val="00AC5A73"/>
    <w:rsid w:val="00AD0C7B"/>
    <w:rsid w:val="00C11E9F"/>
    <w:rsid w:val="00C906E3"/>
    <w:rsid w:val="00CA27FF"/>
    <w:rsid w:val="00E40F36"/>
    <w:rsid w:val="00E96451"/>
    <w:rsid w:val="00F9731D"/>
    <w:rsid w:val="00FA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BB9D4-621D-4703-A6FA-A575F072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961"/>
    <w:pPr>
      <w:ind w:left="720"/>
      <w:contextualSpacing/>
    </w:pPr>
  </w:style>
  <w:style w:type="table" w:styleId="a4">
    <w:name w:val="Table Grid"/>
    <w:basedOn w:val="a1"/>
    <w:uiPriority w:val="39"/>
    <w:rsid w:val="00064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2017-12-28T07:58:00Z</dcterms:created>
  <dcterms:modified xsi:type="dcterms:W3CDTF">2017-12-29T03:42:00Z</dcterms:modified>
</cp:coreProperties>
</file>