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00" w:rsidRPr="005A1F00" w:rsidRDefault="005A1F00" w:rsidP="005A1F00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Управление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Роспотребнадзора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по Иркутской области</w:t>
      </w:r>
    </w:p>
    <w:p w:rsidR="005A1F00" w:rsidRPr="005A1F00" w:rsidRDefault="005A1F00" w:rsidP="005A1F00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           </w:t>
      </w:r>
    </w:p>
    <w:p w:rsidR="005A1F00" w:rsidRPr="005A1F00" w:rsidRDefault="005A1F00" w:rsidP="005A1F00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ПАМЯТКА</w:t>
      </w:r>
    </w:p>
    <w:p w:rsidR="005A1F00" w:rsidRPr="005A1F00" w:rsidRDefault="005A1F00" w:rsidP="005A1F00">
      <w:pPr>
        <w:shd w:val="clear" w:color="auto" w:fill="FFFFFF"/>
        <w:spacing w:after="0" w:line="240" w:lineRule="auto"/>
        <w:jc w:val="center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для родителей по энтеровирусной инфекции.</w:t>
      </w:r>
    </w:p>
    <w:p w:rsidR="005A1F00" w:rsidRPr="005A1F00" w:rsidRDefault="005A1F00" w:rsidP="005A1F00">
      <w:pPr>
        <w:shd w:val="clear" w:color="auto" w:fill="FFFFFF"/>
        <w:spacing w:after="0" w:line="240" w:lineRule="auto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  <w:u w:val="single"/>
        </w:rPr>
        <w:t>Энтеровирусные инфекции (ЭВИ)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 - группа острых заболеваний, вызываемых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энтеровирусами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>, и характеризующаяся многообразием клинических проявлений от легких лихорадочных состояний до тяже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 xml:space="preserve">лых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менингоэнцефалитов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>, миокардитов.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Максимальная заболеваемость регистрируется в летне-осенние месяцы.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Энтеровирусы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кипячении.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ЭВИ характеризуются </w:t>
      </w:r>
      <w:proofErr w:type="gramStart"/>
      <w:r w:rsidRPr="005A1F00">
        <w:rPr>
          <w:rFonts w:ascii="Times New Roman" w:eastAsia="Times New Roman" w:hAnsi="Times New Roman" w:cs="Times New Roman"/>
          <w:color w:val="000000" w:themeColor="text1"/>
        </w:rPr>
        <w:t>высокой</w:t>
      </w:r>
      <w:proofErr w:type="gram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контагиозностью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и быстрым рас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пространением заболевания.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Возможные пути передачи инфекции: воздушно-капельный, кон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тактно-бытовой, пищевой и водный.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720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Серозный вирусный менингит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t> является наиболее типичной и тя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 xml:space="preserve">желой формой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энтеровируской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инфекции.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Источником инфекции являются больные и вирусоносители.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Заболевание начинается остро с подъема температуры тела до 39-40 градусов. Появляется сильная головная боль, головокружение, рво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та, иногда боли в животе, спине, судорожный синдром,  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нерезко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выра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женные катаральные проявления со стороны ротоглотки, верхних дыха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тельных путей.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851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При появлении аналогичных жалоб необходимо срочно изолиро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вать больного, т.к. он является источником заражения для окружаю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щих, и обратиться к врачу.</w:t>
      </w:r>
    </w:p>
    <w:p w:rsidR="005A1F00" w:rsidRPr="005A1F00" w:rsidRDefault="005A1F00" w:rsidP="005A1F00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             Учитывая возможные пути передачи, меры личной профилактики должны заключаться в соблюдении правил личной гигиены (мыть руки перед каждым приёмом пищи), соблюде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 xml:space="preserve">нии питьевого режима (кипяченая вода, </w:t>
      </w:r>
      <w:proofErr w:type="spellStart"/>
      <w:r w:rsidRPr="005A1F00">
        <w:rPr>
          <w:rFonts w:ascii="Times New Roman" w:eastAsia="Times New Roman" w:hAnsi="Times New Roman" w:cs="Times New Roman"/>
          <w:color w:val="000000" w:themeColor="text1"/>
        </w:rPr>
        <w:t>бутилированная</w:t>
      </w:r>
      <w:proofErr w:type="spellEnd"/>
      <w:r w:rsidRPr="005A1F00">
        <w:rPr>
          <w:rFonts w:ascii="Times New Roman" w:eastAsia="Times New Roman" w:hAnsi="Times New Roman" w:cs="Times New Roman"/>
          <w:color w:val="000000" w:themeColor="text1"/>
        </w:rPr>
        <w:t xml:space="preserve"> вода), тща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тельной обработке употребляемых фруктов, овощей и последующим ополаскиванием их кипятком. Купаться следует в специально отведённых местах и не заглатывать воду. Не мыть овощи и фрукты в воде открытых водоёмов. Во время подъёма заболеваемости следует избегать посещения массовых мероприятий, мест с боль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softHyphen/>
        <w:t>шим количеством людей (общественный транспорт, кинотеатры и т.д.).</w:t>
      </w: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5A1F00">
        <w:rPr>
          <w:rFonts w:ascii="Times New Roman" w:eastAsia="Times New Roman" w:hAnsi="Times New Roman" w:cs="Times New Roman"/>
          <w:color w:val="000000" w:themeColor="text1"/>
        </w:rPr>
        <w:t>Рекомендуется влажная уборка жилых помещений не реже 2 раз в день, проветривание помещений.</w:t>
      </w:r>
    </w:p>
    <w:p w:rsidR="005A1F00" w:rsidRPr="005A1F00" w:rsidRDefault="005A1F00" w:rsidP="005A1F00">
      <w:pPr>
        <w:shd w:val="clear" w:color="auto" w:fill="FFFFFF"/>
        <w:spacing w:after="0" w:line="240" w:lineRule="auto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    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720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t>Ни в коем случае не допускать посещения ребенком организован</w:t>
      </w:r>
      <w:r w:rsidRPr="005A1F00">
        <w:rPr>
          <w:rFonts w:ascii="Times New Roman" w:eastAsia="Times New Roman" w:hAnsi="Times New Roman" w:cs="Times New Roman"/>
          <w:b/>
          <w:bCs/>
          <w:color w:val="000000" w:themeColor="text1"/>
        </w:rPr>
        <w:softHyphen/>
        <w:t>ного детского коллектива (школа, детские дошкольные учреждения) с любыми проявлениями заболевания.</w:t>
      </w:r>
    </w:p>
    <w:p w:rsidR="005A1F00" w:rsidRPr="005A1F00" w:rsidRDefault="005A1F00" w:rsidP="005A1F00">
      <w:pPr>
        <w:spacing w:after="0" w:line="240" w:lineRule="auto"/>
        <w:rPr>
          <w:rFonts w:ascii="custom" w:eastAsia="Times New Roman" w:hAnsi="custom" w:cs="Times New Roman"/>
          <w:b/>
          <w:bCs/>
          <w:color w:val="000000" w:themeColor="text1"/>
          <w:sz w:val="21"/>
          <w:szCs w:val="21"/>
          <w:shd w:val="clear" w:color="auto" w:fill="FFFFFF"/>
        </w:rPr>
      </w:pPr>
      <w:r w:rsidRPr="005A1F00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</w:rPr>
        <w:t> </w:t>
      </w:r>
    </w:p>
    <w:p w:rsidR="005A1F00" w:rsidRPr="005A1F00" w:rsidRDefault="005A1F00" w:rsidP="005A1F00">
      <w:pPr>
        <w:shd w:val="clear" w:color="auto" w:fill="FFFFFF"/>
        <w:spacing w:after="0" w:line="240" w:lineRule="auto"/>
        <w:ind w:firstLine="720"/>
        <w:jc w:val="both"/>
        <w:rPr>
          <w:rFonts w:ascii="custom" w:eastAsia="Times New Roman" w:hAnsi="custom" w:cs="Times New Roman"/>
          <w:color w:val="000000" w:themeColor="text1"/>
          <w:sz w:val="21"/>
          <w:szCs w:val="21"/>
        </w:rPr>
      </w:pPr>
      <w:r w:rsidRPr="005A1F00">
        <w:rPr>
          <w:rFonts w:ascii="Times New Roman" w:eastAsia="Times New Roman" w:hAnsi="Times New Roman" w:cs="Times New Roman"/>
          <w:color w:val="000000" w:themeColor="text1"/>
        </w:rPr>
        <w:t>При  регистрации в семье случая заболевания простудными инфекциями, необходимо изолировать больного в квартире, выделить отдельную посуду, не допускать до больного детей, ухаживать должен один из членов семьи, при кашле и чихании прикрывать нос одноразовым платочком (использовать однократно), проводить текущую уборку с применением дезинфицирующих средств, проводить регулярное проветривание помещений.</w:t>
      </w:r>
    </w:p>
    <w:p w:rsidR="00583E42" w:rsidRPr="005A1F00" w:rsidRDefault="00583E42" w:rsidP="005A1F00">
      <w:pPr>
        <w:spacing w:after="0" w:line="240" w:lineRule="auto"/>
        <w:rPr>
          <w:color w:val="000000" w:themeColor="text1"/>
        </w:rPr>
      </w:pPr>
    </w:p>
    <w:sectPr w:rsidR="00583E42" w:rsidRPr="005A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ust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F00"/>
    <w:rsid w:val="00583E42"/>
    <w:rsid w:val="005A1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1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>ISU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2018-03-21T03:53:00Z</dcterms:created>
  <dcterms:modified xsi:type="dcterms:W3CDTF">2018-03-21T03:54:00Z</dcterms:modified>
</cp:coreProperties>
</file>