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B8" w:rsidRPr="00F26969" w:rsidRDefault="003A72B8" w:rsidP="003A72B8">
      <w:pPr>
        <w:spacing w:after="0"/>
        <w:ind w:firstLine="708"/>
        <w:jc w:val="center"/>
        <w:rPr>
          <w:rFonts w:ascii="Bookman Old Style" w:hAnsi="Bookman Old Style" w:cs="Times New Roman"/>
          <w:b/>
          <w:i/>
          <w:color w:val="240985"/>
          <w:sz w:val="40"/>
          <w:szCs w:val="40"/>
        </w:rPr>
      </w:pPr>
      <w:bookmarkStart w:id="0" w:name="_GoBack"/>
      <w:bookmarkEnd w:id="0"/>
      <w:r w:rsidRPr="00F26969">
        <w:rPr>
          <w:rFonts w:ascii="Bookman Old Style" w:hAnsi="Bookman Old Style" w:cs="Times New Roman"/>
          <w:b/>
          <w:i/>
          <w:color w:val="240985"/>
          <w:sz w:val="40"/>
          <w:szCs w:val="40"/>
        </w:rPr>
        <w:t>Советы  родителям</w:t>
      </w:r>
    </w:p>
    <w:p w:rsidR="003A72B8" w:rsidRPr="00F26969" w:rsidRDefault="003A72B8" w:rsidP="003A72B8">
      <w:pPr>
        <w:spacing w:after="0"/>
        <w:ind w:firstLine="708"/>
        <w:jc w:val="center"/>
        <w:rPr>
          <w:rFonts w:ascii="Bookman Old Style" w:hAnsi="Bookman Old Style" w:cs="Times New Roman"/>
          <w:b/>
          <w:i/>
          <w:color w:val="240985"/>
          <w:sz w:val="32"/>
          <w:szCs w:val="32"/>
        </w:rPr>
      </w:pPr>
      <w:r w:rsidRPr="00F26969">
        <w:rPr>
          <w:rFonts w:ascii="Bookman Old Style" w:hAnsi="Bookman Old Style" w:cs="Times New Roman"/>
          <w:b/>
          <w:i/>
          <w:color w:val="240985"/>
          <w:sz w:val="32"/>
          <w:szCs w:val="32"/>
        </w:rPr>
        <w:t>Как помочь ребенку пережить кризис 3 лет</w:t>
      </w:r>
    </w:p>
    <w:p w:rsidR="003A72B8" w:rsidRPr="008351EB" w:rsidRDefault="003A72B8" w:rsidP="003A72B8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240985"/>
          <w:sz w:val="24"/>
          <w:szCs w:val="24"/>
        </w:rPr>
      </w:pPr>
    </w:p>
    <w:p w:rsidR="003A72B8" w:rsidRPr="007627CD" w:rsidRDefault="003A72B8" w:rsidP="003A72B8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7627C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Научите ребенка правильно выражать злость</w:t>
      </w:r>
    </w:p>
    <w:p w:rsidR="003A72B8" w:rsidRPr="00D85476" w:rsidRDefault="003A72B8" w:rsidP="003A72B8">
      <w:pPr>
        <w:pStyle w:val="paragraph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85476">
        <w:rPr>
          <w:sz w:val="28"/>
          <w:szCs w:val="28"/>
        </w:rPr>
        <w:t>Важно понимать, что злость, охватывающая детей, это не происки тёмных сил, а абсолютно нормальное чувство. Она (а также грусть, радость, страх, удивление) досталась нам от животных. Встречая отказ или сопротивление своим желаниям, ребёнок испытывает то же раздражение и ярость, что и тигр, у которого соперник пытается отобрать мясо или выгнать с территории.</w:t>
      </w:r>
    </w:p>
    <w:p w:rsidR="003A72B8" w:rsidRPr="00D85476" w:rsidRDefault="003A72B8" w:rsidP="003A72B8">
      <w:pPr>
        <w:pStyle w:val="paragraph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85476">
        <w:rPr>
          <w:sz w:val="28"/>
          <w:szCs w:val="28"/>
        </w:rPr>
        <w:t xml:space="preserve">Взрослые, в отличие от детей, умеют распознавать злость и сдерживать её или проявлять адекватным способом. Когда на нас повышает голос начальник, мы тоже раздражаемся, но либо сдерживаемся и дома в красках описываем </w:t>
      </w:r>
      <w:proofErr w:type="gramStart"/>
      <w:r w:rsidRPr="00D85476">
        <w:rPr>
          <w:sz w:val="28"/>
          <w:szCs w:val="28"/>
        </w:rPr>
        <w:t>близким</w:t>
      </w:r>
      <w:proofErr w:type="gramEnd"/>
      <w:r w:rsidRPr="00D85476">
        <w:rPr>
          <w:sz w:val="28"/>
          <w:szCs w:val="28"/>
        </w:rPr>
        <w:t>, какой он «нехороший человек», либо отвечаем конструктивно в самом процессе диалога. У детей этих механизмов ещё нет — они как раз вырабатываются на данном возрастном этапе при помощи взрослых.</w:t>
      </w:r>
    </w:p>
    <w:p w:rsidR="003A72B8" w:rsidRPr="009A2A7B" w:rsidRDefault="003A72B8" w:rsidP="003A72B8">
      <w:pPr>
        <w:pStyle w:val="paragraph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</w:rPr>
      </w:pPr>
      <w:r w:rsidRPr="009A2A7B">
        <w:rPr>
          <w:b/>
          <w:i/>
          <w:sz w:val="28"/>
          <w:szCs w:val="28"/>
        </w:rPr>
        <w:t>Ваши действия:</w:t>
      </w:r>
    </w:p>
    <w:p w:rsidR="003A72B8" w:rsidRPr="001B011E" w:rsidRDefault="003A72B8" w:rsidP="003A72B8">
      <w:pPr>
        <w:pStyle w:val="paragraph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011E">
        <w:rPr>
          <w:rStyle w:val="a3"/>
          <w:sz w:val="28"/>
          <w:szCs w:val="28"/>
        </w:rPr>
        <w:t>1.</w:t>
      </w:r>
      <w:r w:rsidRPr="001B011E">
        <w:rPr>
          <w:sz w:val="28"/>
          <w:szCs w:val="28"/>
        </w:rPr>
        <w:t xml:space="preserve"> Подождите, когда ребёнок успокоится. Бесполезно что-то говорить, пока тот охвачен эмоциями: он вас не слышит.</w:t>
      </w:r>
    </w:p>
    <w:p w:rsidR="003A72B8" w:rsidRPr="001B011E" w:rsidRDefault="003A72B8" w:rsidP="003A72B8">
      <w:pPr>
        <w:pStyle w:val="paragraph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011E">
        <w:rPr>
          <w:rStyle w:val="a3"/>
          <w:sz w:val="28"/>
          <w:szCs w:val="28"/>
        </w:rPr>
        <w:t>2.</w:t>
      </w:r>
      <w:r w:rsidRPr="001B011E">
        <w:rPr>
          <w:sz w:val="28"/>
          <w:szCs w:val="28"/>
        </w:rPr>
        <w:t xml:space="preserve"> После того как ребёнок успокоился, назовите чувство, которое он испытывает: «Я вижу, ты сильно рассердился (разозлился, расстроился)».</w:t>
      </w:r>
    </w:p>
    <w:p w:rsidR="003A72B8" w:rsidRPr="001B011E" w:rsidRDefault="003A72B8" w:rsidP="003A72B8">
      <w:pPr>
        <w:pStyle w:val="paragraph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011E">
        <w:rPr>
          <w:rStyle w:val="a3"/>
          <w:sz w:val="28"/>
          <w:szCs w:val="28"/>
        </w:rPr>
        <w:t>3.</w:t>
      </w:r>
      <w:r w:rsidRPr="001B011E">
        <w:rPr>
          <w:sz w:val="28"/>
          <w:szCs w:val="28"/>
        </w:rPr>
        <w:t xml:space="preserve"> Проведите причинно-следственную связь: «Когда мама не даёт то, что хочется, это очень злит». Для </w:t>
      </w:r>
      <w:proofErr w:type="gramStart"/>
      <w:r w:rsidRPr="001B011E">
        <w:rPr>
          <w:sz w:val="28"/>
          <w:szCs w:val="28"/>
        </w:rPr>
        <w:t>нас</w:t>
      </w:r>
      <w:proofErr w:type="gramEnd"/>
      <w:r w:rsidRPr="001B011E">
        <w:rPr>
          <w:sz w:val="28"/>
          <w:szCs w:val="28"/>
        </w:rPr>
        <w:t xml:space="preserve"> очевидно, что ребёнок рассердился из-за того, что ему не дали конфету, которую он хотел съесть вместо супа. Для него же часто всё выглядит так, будто какая-то сила охватила его ни с того ни с сего, и он стал «плохим». Особенно если мы вместо объяснения причины его злости говорим что-то вроде: «Фу, какой плохой ребёнок». Когда взрослые выстраивает причинно-следственную связь, детям проще постепенно разобраться в себе.</w:t>
      </w:r>
      <w:r w:rsidRPr="001B011E">
        <w:rPr>
          <w:b/>
          <w:bCs/>
          <w:noProof/>
          <w:sz w:val="28"/>
          <w:szCs w:val="28"/>
        </w:rPr>
        <w:t xml:space="preserve"> </w:t>
      </w:r>
    </w:p>
    <w:p w:rsidR="003A72B8" w:rsidRDefault="003A72B8" w:rsidP="003A72B8">
      <w:pPr>
        <w:pStyle w:val="paragraph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011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45085</wp:posOffset>
            </wp:positionV>
            <wp:extent cx="2245360" cy="1945005"/>
            <wp:effectExtent l="19050" t="0" r="2540" b="0"/>
            <wp:wrapSquare wrapText="bothSides"/>
            <wp:docPr id="6" name="Рисунок 7" descr="C:\Users\1\Downloads\282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28248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599" t="2450" r="7312" b="1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011E">
        <w:rPr>
          <w:rStyle w:val="a3"/>
          <w:sz w:val="28"/>
          <w:szCs w:val="28"/>
        </w:rPr>
        <w:t>4.</w:t>
      </w:r>
      <w:r w:rsidRPr="009A2A7B">
        <w:rPr>
          <w:sz w:val="28"/>
          <w:szCs w:val="28"/>
        </w:rPr>
        <w:t xml:space="preserve"> Предложите приемлемые способы выражения злости: «Давай в следующий раз ты не будешь кидать в маму ложку, а скажешь: «Я злюсь на тебя!» Можешь ещё стукнуть кулаком по столу». Варианты проявления ярост</w:t>
      </w:r>
      <w:r>
        <w:rPr>
          <w:sz w:val="28"/>
          <w:szCs w:val="28"/>
        </w:rPr>
        <w:t>и в каждой семье свои: для кого-</w:t>
      </w:r>
      <w:r w:rsidRPr="009A2A7B">
        <w:rPr>
          <w:sz w:val="28"/>
          <w:szCs w:val="28"/>
        </w:rPr>
        <w:t xml:space="preserve">то приемлемо топать ногами, для других – пойти в свою комнату и там кидаться игрушками. Также можно завести специальный «стул злости». Каждый может сесть на </w:t>
      </w:r>
      <w:r w:rsidRPr="003B49FF">
        <w:rPr>
          <w:sz w:val="28"/>
          <w:szCs w:val="28"/>
        </w:rPr>
        <w:t>него и успокоиться, а потом вернуться к общению.</w:t>
      </w:r>
    </w:p>
    <w:p w:rsidR="003A72B8" w:rsidRDefault="003A72B8" w:rsidP="003A72B8">
      <w:pPr>
        <w:pStyle w:val="paragraph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B49FF">
        <w:rPr>
          <w:sz w:val="28"/>
          <w:szCs w:val="28"/>
        </w:rPr>
        <w:t>Очень важно сделать акцент на том, что это не наказание. Если положить в этом месте бумагу и карандаши, то ребёнок сможет выражать своё состояние в рисунке. Сами взрослые тоже могут в пылу битвы за очередное правило распорядка дня, нарушенное детьми, сесть на стул и показать пример, рисуя своё раздражение и проговаривая: «Как же я злюсь, когда ты не идёшь спать вовремя!»</w:t>
      </w:r>
    </w:p>
    <w:p w:rsidR="003A72B8" w:rsidRPr="001B011E" w:rsidRDefault="003A72B8" w:rsidP="003A72B8">
      <w:pPr>
        <w:pStyle w:val="paragraph"/>
        <w:spacing w:before="0" w:beforeAutospacing="0" w:after="120" w:afterAutospacing="0" w:line="276" w:lineRule="auto"/>
        <w:jc w:val="center"/>
        <w:rPr>
          <w:b/>
        </w:rPr>
      </w:pPr>
      <w:r w:rsidRPr="001B011E">
        <w:rPr>
          <w:b/>
          <w:bCs/>
          <w:color w:val="C00000"/>
          <w:sz w:val="28"/>
          <w:szCs w:val="28"/>
        </w:rPr>
        <w:lastRenderedPageBreak/>
        <w:t xml:space="preserve"> Определите границы</w:t>
      </w:r>
    </w:p>
    <w:p w:rsidR="003A72B8" w:rsidRDefault="003A72B8" w:rsidP="003A72B8">
      <w:pPr>
        <w:pStyle w:val="paragraph"/>
        <w:spacing w:before="0" w:beforeAutospacing="0" w:after="0" w:afterAutospacing="0" w:line="276" w:lineRule="auto"/>
        <w:ind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146050</wp:posOffset>
            </wp:positionV>
            <wp:extent cx="2790825" cy="2440940"/>
            <wp:effectExtent l="19050" t="0" r="9525" b="0"/>
            <wp:wrapSquare wrapText="bothSides"/>
            <wp:docPr id="12" name="Рисунок 9" descr="C:\Users\1\Downloads\5b2750c20c686fd419c3c765dd2682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ownloads\5b2750c20c686fd419c3c765dd26828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215" b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6BD6">
        <w:rPr>
          <w:sz w:val="28"/>
          <w:szCs w:val="28"/>
        </w:rPr>
        <w:t>Дети, которым постоянно потакают, начинают ощущать, что это они у</w:t>
      </w:r>
      <w:r>
        <w:rPr>
          <w:sz w:val="28"/>
          <w:szCs w:val="28"/>
        </w:rPr>
        <w:t>правляют миром, и становятся из-</w:t>
      </w:r>
      <w:r w:rsidRPr="00EE6BD6">
        <w:rPr>
          <w:sz w:val="28"/>
          <w:szCs w:val="28"/>
        </w:rPr>
        <w:t xml:space="preserve">за этого очень тревожными. Им всё время приходится быть в напряжении, чтобы удерживать власть. Тут не порисуешь и не поиграешь. В обществе эти домашние тираны </w:t>
      </w:r>
      <w:proofErr w:type="gramStart"/>
      <w:r w:rsidRPr="00EE6BD6">
        <w:rPr>
          <w:sz w:val="28"/>
          <w:szCs w:val="28"/>
        </w:rPr>
        <w:t>оказываются не очень успешны</w:t>
      </w:r>
      <w:proofErr w:type="gramEnd"/>
      <w:r w:rsidRPr="00EE6BD6">
        <w:rPr>
          <w:sz w:val="28"/>
          <w:szCs w:val="28"/>
        </w:rPr>
        <w:t>, так как привыкли, что всё вертится вокруг них. Они с трудом устанавливают контакт со сверстниками и требуют постоянного внимания педагога.</w:t>
      </w:r>
      <w:r w:rsidRPr="003D445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A72B8" w:rsidRPr="00DF4A08" w:rsidRDefault="003A72B8" w:rsidP="003A72B8">
      <w:pPr>
        <w:pStyle w:val="paragraph"/>
        <w:spacing w:before="0" w:beforeAutospacing="0" w:after="0" w:afterAutospacing="0" w:line="276" w:lineRule="auto"/>
        <w:ind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A72B8" w:rsidRPr="00EE6BD6" w:rsidRDefault="003A72B8" w:rsidP="003A72B8">
      <w:pPr>
        <w:pStyle w:val="paragraph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E6BD6">
        <w:rPr>
          <w:sz w:val="28"/>
          <w:szCs w:val="28"/>
        </w:rPr>
        <w:t xml:space="preserve">Другая крайность — это жёсткое подавление любых негативных проявлений. Точка зрения родителей в этом случае проста: ребёнок должен быть всегда «хорошим» и слушаться по первому требованию. Результат такого подхода проявляется в двух вариантах. В первом случае дома ребёнок шёлковый, но в детском саду неуправляем и агрессивен. Во втором — он очень старается соответствовать высоким требованиям, периодически срываясь. В срывах он винит себя и очень часто страдает ночными страхами, </w:t>
      </w:r>
      <w:hyperlink r:id="rId7" w:history="1">
        <w:r w:rsidRPr="003A72B8">
          <w:rPr>
            <w:rStyle w:val="a4"/>
            <w:color w:val="auto"/>
            <w:sz w:val="28"/>
            <w:szCs w:val="28"/>
            <w:u w:val="none"/>
          </w:rPr>
          <w:t>энурезом</w:t>
        </w:r>
      </w:hyperlink>
      <w:r w:rsidRPr="00EE6BD6">
        <w:rPr>
          <w:sz w:val="28"/>
          <w:szCs w:val="28"/>
        </w:rPr>
        <w:t>, болями в животе.</w:t>
      </w:r>
    </w:p>
    <w:p w:rsidR="003A72B8" w:rsidRPr="00EE6BD6" w:rsidRDefault="003A72B8" w:rsidP="003A72B8">
      <w:pPr>
        <w:pStyle w:val="paragraph"/>
        <w:spacing w:before="0" w:beforeAutospacing="0" w:after="12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Важна «золотая середина»</w:t>
      </w:r>
      <w:r w:rsidRPr="00EE6BD6">
        <w:rPr>
          <w:sz w:val="28"/>
          <w:szCs w:val="28"/>
        </w:rPr>
        <w:t xml:space="preserve"> Если взрослый понимает, что это закономерный этап развития ребёнка, то он может сохранить относительное спокойствие и при этом настаивать на своём. Получаются твёрдые границы, поставленные мягким способом.</w:t>
      </w:r>
    </w:p>
    <w:p w:rsidR="003A72B8" w:rsidRPr="007627CD" w:rsidRDefault="003A72B8" w:rsidP="003A72B8">
      <w:pPr>
        <w:pStyle w:val="paragraph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</w:rPr>
      </w:pPr>
      <w:r w:rsidRPr="009A2A7B">
        <w:rPr>
          <w:b/>
          <w:i/>
          <w:sz w:val="28"/>
          <w:szCs w:val="28"/>
        </w:rPr>
        <w:t>Ваши действия:</w:t>
      </w:r>
    </w:p>
    <w:p w:rsidR="003A72B8" w:rsidRPr="00EE6BD6" w:rsidRDefault="003A72B8" w:rsidP="003A72B8">
      <w:pPr>
        <w:pStyle w:val="paragraph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6BD6">
        <w:rPr>
          <w:b/>
          <w:sz w:val="28"/>
          <w:szCs w:val="28"/>
        </w:rPr>
        <w:t>1.</w:t>
      </w:r>
      <w:r w:rsidRPr="00EE6BD6">
        <w:rPr>
          <w:sz w:val="28"/>
          <w:szCs w:val="28"/>
        </w:rPr>
        <w:t xml:space="preserve"> Чётко скажите, чего хотите от ребёнка: «Я хочу, чтобы ты собрал игрушки и пошел умываться». Очень часто мы формулируем наши послания невнятно: «А может, пора спать?», «Смотри, уже темно». Таким </w:t>
      </w:r>
      <w:proofErr w:type="gramStart"/>
      <w:r w:rsidRPr="00EE6BD6">
        <w:rPr>
          <w:sz w:val="28"/>
          <w:szCs w:val="28"/>
        </w:rPr>
        <w:t>образом</w:t>
      </w:r>
      <w:proofErr w:type="gramEnd"/>
      <w:r w:rsidRPr="00EE6BD6">
        <w:rPr>
          <w:sz w:val="28"/>
          <w:szCs w:val="28"/>
        </w:rPr>
        <w:t xml:space="preserve"> мы перекладываем ответственность за решение на ребёнка, и результат предсказуем. Иногда даже простого чёткого озвучивания наших требований достаточно. Если нет, переходим к следующему пункту.</w:t>
      </w:r>
    </w:p>
    <w:p w:rsidR="003A72B8" w:rsidRPr="00EE6BD6" w:rsidRDefault="003A72B8" w:rsidP="003A72B8">
      <w:pPr>
        <w:pStyle w:val="paragraph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43815</wp:posOffset>
            </wp:positionV>
            <wp:extent cx="1925955" cy="2207895"/>
            <wp:effectExtent l="19050" t="0" r="0" b="0"/>
            <wp:wrapSquare wrapText="bothSides"/>
            <wp:docPr id="14" name="Рисунок 8" descr="C:\Users\1\Downloads\2uMykVPc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wnloads\2uMykVPcbE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6BD6">
        <w:rPr>
          <w:b/>
          <w:sz w:val="28"/>
          <w:szCs w:val="28"/>
        </w:rPr>
        <w:t>2.</w:t>
      </w:r>
      <w:r w:rsidRPr="00EE6BD6">
        <w:rPr>
          <w:sz w:val="28"/>
          <w:szCs w:val="28"/>
        </w:rPr>
        <w:t xml:space="preserve"> Проговаривайте предполагаемые чувст</w:t>
      </w:r>
      <w:r>
        <w:rPr>
          <w:sz w:val="28"/>
          <w:szCs w:val="28"/>
        </w:rPr>
        <w:t>ва ребёнка и проводите причинно-</w:t>
      </w:r>
      <w:r w:rsidRPr="00EE6BD6">
        <w:rPr>
          <w:sz w:val="28"/>
          <w:szCs w:val="28"/>
        </w:rPr>
        <w:t>следственную связь: «Видимо, игра тебе очень нравится, и ты расстраиваешься, когда надо её заканчивать». Когда мы делаем так, ребёнок ощущает, что мы его понимаем, и иногда уже этого хватает для изменения его поведения.</w:t>
      </w:r>
      <w:r w:rsidRPr="007D333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A72B8" w:rsidRPr="00EE6BD6" w:rsidRDefault="003A72B8" w:rsidP="003A72B8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6BD6">
        <w:rPr>
          <w:rStyle w:val="a3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E6BD6">
        <w:rPr>
          <w:sz w:val="28"/>
          <w:szCs w:val="28"/>
        </w:rPr>
        <w:t xml:space="preserve">Используйте торги: «Если ты сейчас пойдёшь в ванную, то сможешь поиграть </w:t>
      </w:r>
      <w:proofErr w:type="gramStart"/>
      <w:r w:rsidRPr="00EE6BD6">
        <w:rPr>
          <w:sz w:val="28"/>
          <w:szCs w:val="28"/>
        </w:rPr>
        <w:t>там</w:t>
      </w:r>
      <w:proofErr w:type="gramEnd"/>
      <w:r w:rsidRPr="00EE6BD6">
        <w:rPr>
          <w:sz w:val="28"/>
          <w:szCs w:val="28"/>
        </w:rPr>
        <w:t xml:space="preserve"> в пиратский корабль / я</w:t>
      </w:r>
      <w:r>
        <w:rPr>
          <w:sz w:val="28"/>
          <w:szCs w:val="28"/>
        </w:rPr>
        <w:t xml:space="preserve"> </w:t>
      </w:r>
      <w:hyperlink r:id="rId9" w:history="1">
        <w:r w:rsidRPr="003A72B8">
          <w:rPr>
            <w:rStyle w:val="a4"/>
            <w:color w:val="auto"/>
            <w:sz w:val="28"/>
            <w:szCs w:val="28"/>
            <w:u w:val="none"/>
          </w:rPr>
          <w:t>почитаю</w:t>
        </w:r>
      </w:hyperlink>
      <w:r>
        <w:rPr>
          <w:sz w:val="28"/>
          <w:szCs w:val="28"/>
        </w:rPr>
        <w:t xml:space="preserve"> </w:t>
      </w:r>
      <w:r w:rsidRPr="00EE6BD6">
        <w:rPr>
          <w:sz w:val="28"/>
          <w:szCs w:val="28"/>
        </w:rPr>
        <w:t xml:space="preserve">тебе подольше». Обещается то, что ребёнок любит, но не покупка игрушек или сладкое. Мы же часто поступаем наоборот и угрожаем: если не сделаешь так, как я сказал, то потеряешь. А ведь выстраивание позитивного будущего помогает детям отвлечься от процесса, в </w:t>
      </w:r>
      <w:r w:rsidRPr="00EE6BD6">
        <w:rPr>
          <w:sz w:val="28"/>
          <w:szCs w:val="28"/>
        </w:rPr>
        <w:lastRenderedPageBreak/>
        <w:t>который он погружён, вспомнить, что есть и другие приятные вещи.</w:t>
      </w:r>
      <w:r>
        <w:rPr>
          <w:sz w:val="28"/>
          <w:szCs w:val="28"/>
        </w:rPr>
        <w:t xml:space="preserve"> </w:t>
      </w:r>
      <w:r w:rsidRPr="00EE6BD6">
        <w:rPr>
          <w:sz w:val="28"/>
          <w:szCs w:val="28"/>
        </w:rPr>
        <w:t>Если дело было только в этом, то ребёнок радостно шлёпает в ванную. Но если всё это затевалось им для того, чтобы выяснить, кто в доме хозяин, то без следующих этапов не обойтись.</w:t>
      </w:r>
    </w:p>
    <w:p w:rsidR="003A72B8" w:rsidRPr="00EE6BD6" w:rsidRDefault="003A72B8" w:rsidP="003A72B8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6BD6">
        <w:rPr>
          <w:rStyle w:val="a3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E6BD6">
        <w:rPr>
          <w:sz w:val="28"/>
          <w:szCs w:val="28"/>
        </w:rPr>
        <w:t>Усильте интонацию: произнесите ваше требование более грозным тоном. Очень часто мы начинаем именно с этого, и тогда всё превращается просто в подавление. Но первые три пункта очень важны, иначе у ребёнка так и не возникнет ощущения, что его понимают. На этом же этапе можно применить один из успешнейших приёмов под названием «Считаю до трёх».</w:t>
      </w:r>
    </w:p>
    <w:p w:rsidR="003A72B8" w:rsidRPr="00EE6BD6" w:rsidRDefault="003A72B8" w:rsidP="003A72B8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6BD6">
        <w:rPr>
          <w:rStyle w:val="a3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EE6BD6">
        <w:rPr>
          <w:sz w:val="28"/>
          <w:szCs w:val="28"/>
        </w:rPr>
        <w:t>Если и после усиления интонации ребёнок</w:t>
      </w:r>
      <w:r>
        <w:rPr>
          <w:sz w:val="28"/>
          <w:szCs w:val="28"/>
        </w:rPr>
        <w:t xml:space="preserve"> </w:t>
      </w:r>
      <w:hyperlink r:id="rId10" w:history="1">
        <w:r w:rsidRPr="003A72B8">
          <w:rPr>
            <w:rStyle w:val="a4"/>
            <w:color w:val="auto"/>
            <w:sz w:val="28"/>
            <w:szCs w:val="28"/>
            <w:u w:val="none"/>
          </w:rPr>
          <w:t>продолжает буянить</w:t>
        </w:r>
      </w:hyperlink>
      <w:r w:rsidRPr="00EE6BD6">
        <w:rPr>
          <w:sz w:val="28"/>
          <w:szCs w:val="28"/>
        </w:rPr>
        <w:t>, то объявите перерыв. Очень важно понимать, что это не наказание, а пауза для того, чтобы успокоиться и продолжить общаться адекватно. В то же время это обозначение границ: ребёнок имеет право на своё мнение, на эмоции, но окончательное решение за взрослым. Всё так и объясняется: «Я вижу, мы не можем договориться, так что объявляется перерыв на 3</w:t>
      </w:r>
      <w:r>
        <w:rPr>
          <w:sz w:val="28"/>
          <w:szCs w:val="28"/>
        </w:rPr>
        <w:t xml:space="preserve"> </w:t>
      </w:r>
      <w:r w:rsidRPr="00EE6BD6">
        <w:rPr>
          <w:sz w:val="28"/>
          <w:szCs w:val="28"/>
        </w:rPr>
        <w:t>минуты. И тебе, и мне надо успокоиться». Сколько лет ребёнку, на столько м</w:t>
      </w:r>
      <w:r>
        <w:rPr>
          <w:sz w:val="28"/>
          <w:szCs w:val="28"/>
        </w:rPr>
        <w:t>инут оптимально устраивать тайм-</w:t>
      </w:r>
      <w:r w:rsidRPr="00EE6BD6">
        <w:rPr>
          <w:sz w:val="28"/>
          <w:szCs w:val="28"/>
        </w:rPr>
        <w:t>аут.</w:t>
      </w:r>
    </w:p>
    <w:p w:rsidR="003A72B8" w:rsidRPr="00EE6BD6" w:rsidRDefault="003A72B8" w:rsidP="003A72B8">
      <w:pPr>
        <w:pStyle w:val="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E6BD6">
        <w:rPr>
          <w:sz w:val="28"/>
          <w:szCs w:val="28"/>
        </w:rPr>
        <w:t>В домашних условиях дети выводятся в безопасное пространство (помещение, где нет бьющихся предметов). Дверь закрывается (ещё одно обозначение границы), взрослый остаётся снаружи и спокойно обозначает, сколько времени осталось. Нужно быть морально готовым, что по ту сторону может твориться что угодно. В этот момент не нужно вступать в диалог с ребёнком, иначе всё только затянется. Но благодаря тому, что вы за дверью и спокойно отмечаете, сколько минут осталось, он понимает, что его не бросили и не наказали. Когда время перерыва заканчивается, вы открываете дверь и начинаете с первого пункта.</w:t>
      </w:r>
    </w:p>
    <w:p w:rsidR="003A72B8" w:rsidRDefault="003A72B8" w:rsidP="003A72B8">
      <w:pPr>
        <w:pStyle w:val="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E6BD6">
        <w:rPr>
          <w:sz w:val="28"/>
          <w:szCs w:val="28"/>
        </w:rPr>
        <w:t>Чем стабильнее и понятнее ребёнку</w:t>
      </w:r>
      <w:r>
        <w:rPr>
          <w:sz w:val="28"/>
          <w:szCs w:val="28"/>
        </w:rPr>
        <w:t xml:space="preserve"> </w:t>
      </w:r>
      <w:hyperlink r:id="rId11" w:history="1">
        <w:r w:rsidRPr="003A72B8">
          <w:rPr>
            <w:rStyle w:val="a4"/>
            <w:color w:val="auto"/>
            <w:sz w:val="28"/>
            <w:szCs w:val="28"/>
            <w:u w:val="none"/>
          </w:rPr>
          <w:t>правила</w:t>
        </w:r>
      </w:hyperlink>
      <w:r w:rsidRPr="00EE6BD6">
        <w:rPr>
          <w:sz w:val="28"/>
          <w:szCs w:val="28"/>
        </w:rPr>
        <w:t>, по которым он живёт, тем больше у него простора для творчества и развития. Постепенно благодаря нашим усилиям ребёнок начнёт лучше понимать себя: что его злит, что радует, от чего он грустит, на что обижается. Так же он осваивает способы адекватного в</w:t>
      </w:r>
      <w:r>
        <w:rPr>
          <w:sz w:val="28"/>
          <w:szCs w:val="28"/>
        </w:rPr>
        <w:t xml:space="preserve">ыражения своих переживаний. К 4 </w:t>
      </w:r>
      <w:r w:rsidRPr="00EE6BD6">
        <w:rPr>
          <w:sz w:val="28"/>
          <w:szCs w:val="28"/>
        </w:rPr>
        <w:t>годам это может быть не только телесное выражение, но и рисунок, и озвучивание, и ролевая игра. И если общение по поводу спорных моментов протекает в режиме переговоров и принятия мнения ребёнка, то он на всю жизнь сформирует способность отстаивать свои права, добиваться поставленных целей и в то же время уважительно относиться к правам и мнению окружающих.</w:t>
      </w:r>
    </w:p>
    <w:p w:rsidR="003A72B8" w:rsidRDefault="003A72B8" w:rsidP="003A72B8">
      <w:pPr>
        <w:pStyle w:val="paragraph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3A72B8" w:rsidRPr="00F26969" w:rsidRDefault="003A72B8" w:rsidP="003A72B8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Терпения и спокойствия Вам</w:t>
      </w:r>
      <w:r w:rsidR="00931DF2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дорогие родители!</w:t>
      </w:r>
    </w:p>
    <w:p w:rsidR="00AF027E" w:rsidRPr="003A72B8" w:rsidRDefault="003A72B8" w:rsidP="003A7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A72B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53733" cy="1323655"/>
            <wp:effectExtent l="19050" t="0" r="8917" b="0"/>
            <wp:docPr id="15" name="Рисунок 10" descr="C:\Users\1\Downloads\Школа-раннего-физического-развития-768x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ownloads\Школа-раннего-физического-развития-768x17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366" cy="132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27E" w:rsidRPr="003A72B8" w:rsidSect="003A7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B8"/>
    <w:rsid w:val="003A72B8"/>
    <w:rsid w:val="00931DF2"/>
    <w:rsid w:val="00AF027E"/>
    <w:rsid w:val="00F1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72B8"/>
    <w:rPr>
      <w:b/>
      <w:bCs/>
    </w:rPr>
  </w:style>
  <w:style w:type="paragraph" w:customStyle="1" w:styleId="paragraph">
    <w:name w:val="paragraph"/>
    <w:basedOn w:val="a"/>
    <w:rsid w:val="003A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72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72B8"/>
    <w:rPr>
      <w:b/>
      <w:bCs/>
    </w:rPr>
  </w:style>
  <w:style w:type="paragraph" w:customStyle="1" w:styleId="paragraph">
    <w:name w:val="paragraph"/>
    <w:basedOn w:val="a"/>
    <w:rsid w:val="003A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72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turbo/lifehacker.ru/s/enurez-u-detej/?parent-reqid=1600096070358421-1617669206314105400300182-production-app-host-man-web-yp-369&amp;utm_source=turbo_turbo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yandex.ru/turbo/lifehacker.ru/s/kak-nauchit-rebyonka-samodiscipline/?parent-reqid=1600096070358421-1617669206314105400300182-production-app-host-man-web-yp-369&amp;utm_source=turbo_turbo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andex.ru/turbo/lifehacker.ru/s/detskoe-terpenie/?parent-reqid=1600096070358421-1617669206314105400300182-production-app-host-man-web-yp-369&amp;utm_source=turbo_tur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turbo/lifehacker.ru/s/8-prichin-chitat-vslux-detyam/?parent-reqid=1600096070358421-1617669206314105400300182-production-app-host-man-web-yp-369&amp;utm_source=turbo_tur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fedor</cp:lastModifiedBy>
  <cp:revision>2</cp:revision>
  <dcterms:created xsi:type="dcterms:W3CDTF">2020-09-17T11:41:00Z</dcterms:created>
  <dcterms:modified xsi:type="dcterms:W3CDTF">2020-09-17T11:41:00Z</dcterms:modified>
</cp:coreProperties>
</file>