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E5" w:rsidRDefault="007158E5" w:rsidP="007158E5">
      <w:pPr>
        <w:spacing w:before="150" w:after="450" w:line="288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8E4EE6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Беседа с родителями «Детский рисунок как ключ к внутреннему миру ребёнка»</w:t>
      </w:r>
    </w:p>
    <w:p w:rsidR="008E4EE6" w:rsidRPr="008E4EE6" w:rsidRDefault="008E4EE6" w:rsidP="008E4EE6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</w:pPr>
      <w:r w:rsidRPr="008E4EE6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  <w:t>Подготовила воспитатель</w:t>
      </w:r>
    </w:p>
    <w:p w:rsidR="008E4EE6" w:rsidRDefault="008E4EE6" w:rsidP="008E4EE6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</w:pPr>
      <w:r w:rsidRPr="008E4EE6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  <w:t>Сергеева И.В.</w:t>
      </w:r>
    </w:p>
    <w:p w:rsidR="008E4EE6" w:rsidRPr="008E4EE6" w:rsidRDefault="008E4EE6" w:rsidP="008E4EE6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24"/>
          <w:lang w:eastAsia="ru-RU"/>
        </w:rPr>
      </w:pP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дети без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исключения любят рисовать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Рисуют дети</w:t>
      </w:r>
      <w:r w:rsidRPr="007158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то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видят вокруг себя, что любят, о чем мечтают. Поэтому любой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детский рисунок</w:t>
      </w:r>
      <w:r w:rsidRPr="007158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можно считать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говорят психологи, проективным, то есть отражающим </w:t>
      </w:r>
      <w:r w:rsidRPr="007158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внутренний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мир и переживания ребенка.</w:t>
      </w: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Рисунок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который появляется на листке бумаги, под рукой юного творца отображает его природное стремление выражать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«себя»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свой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внутренний мир во внешнем мире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Понаблюдайте за тем, насколько ваш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рисующий ребенок увлечен тем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делает. Он уходит всем своим существом в то, что делает. Он в этот момент сконцентрирован на все 100% на самом процессе. Его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детская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творческая энергия направлена на лист бумаги. И он не замечает несовершенств, которые нам взрослым очевидны. Мы смотрим на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рисунок ребенка критически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обедать)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рисует по песку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 как взрослые критики, успеют насадить в его чистое сознание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правильно»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неправильно»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 Потому что, если ребенок освоит в </w:t>
      </w:r>
      <w:r w:rsidRPr="007158E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детском возрасте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вкус творчества и концентрации на том, что он делает, вкус к сосредоточению, то и во взрослой жизни он будет парить на крыльях самого процесса творения своей жизни. Ребенок творит свой мир на бумаге, и через игры. Взрослый творит свой мир через взрослые игры и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«взрослые»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рисования на холсте реальности своими мыслями и эмоциями.</w:t>
      </w: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Помогите ребенку расти! Как? Не мешаете ему творить свой мир. Его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внутренняя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система руководства подсказывает ему как ему жить. Ваша задача, как взрослого, помочь ему раскрыться, словно бутон раскрывается в цветок.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Внутри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«ограничениями»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страхами, он достигнет наивысшего потенциала в своей жизни.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Рисунок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помогает ему осваивать такие процессы, как сосредоточение и концентрация на реальности жизни, которые так не хватает взрослому человеку.</w:t>
      </w: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часто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родители критикуют качество детского рисунка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похоже»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«криво»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 не бывает»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вместо того чтобы подумать над бесценной информацией, которую несет любой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детский рисунок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Дело в том, что дети не обладают способностью излагать сложные эмоции словами. Если малыш чего-то боится, </w:t>
      </w:r>
      <w:r w:rsidRPr="007158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говорит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«Мне страшно»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ваш ребенок нарисовал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рисунок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Сосредоточьтесь на сюжете. Дети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рисуют то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их волнует. Если ребенок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рисует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</w:t>
      </w:r>
      <w:bookmarkStart w:id="0" w:name="_GoBack"/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рисунках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bookmarkEnd w:id="0"/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Технику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рисуют мальчишки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это совершенно нормально.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Рисунки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</w:t>
      </w:r>
      <w:proofErr w:type="gramStart"/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эпизодический</w:t>
      </w:r>
      <w:proofErr w:type="gramEnd"/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после просмотра боевика или криминального сюжета из новостей, — это вполне естественное проявление тревожности.</w:t>
      </w: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Обратите внимание на цвета. </w:t>
      </w:r>
      <w:r w:rsidRPr="007158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Психически здоровый ребенок использует яркую гамму и по назначению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</w:t>
      </w:r>
      <w:proofErr w:type="gramStart"/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близких</w:t>
      </w:r>
      <w:proofErr w:type="gramEnd"/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вот черный цвет и штриховки, рвущие бумагу, могут говорить о страхе, отгороженности, подавленности. Если большинство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рисунков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окрашены</w:t>
      </w:r>
      <w:proofErr w:type="gramEnd"/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черное — обязательно посоветуйтесь со специалистом.</w:t>
      </w: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lastRenderedPageBreak/>
        <w:t>Детское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рисование в своем развитии проходит несколько определенных общих этапов. Характерно, что дети, воспитывающиеся в условиях разных культур, в своих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рисунках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проходят стадии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«марания»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«головоногов»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п.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Рисунки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разных народов, но одного возраста поражают удивительным сходством.</w:t>
      </w: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этой связи возникает ряд вопросов. Во-первых, почему и зачем дети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рисуют</w:t>
      </w:r>
      <w:r w:rsidRPr="008E4E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Во-вторых, почему на определенном этапе изобразительная деятельность переживает бурный расцвет, а затем интерес к рисованию </w:t>
      </w:r>
      <w:r w:rsidRPr="007158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(также в определенном возрасте)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внезапно угасает? В-третьих, чем обусловлено существование этого ограниченного во времени периода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детского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рисования и наличие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внутри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него сменяющих друг друга этапов?</w:t>
      </w:r>
    </w:p>
    <w:p w:rsid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мнению некоторых специалистов, изобразительная деятельность имеет особый биологический смысл. </w:t>
      </w:r>
      <w:r w:rsidRPr="008E4EE6">
        <w:rPr>
          <w:rFonts w:ascii="Arial" w:eastAsia="Times New Roman" w:hAnsi="Arial" w:cs="Arial"/>
          <w:bCs/>
          <w:color w:val="111111"/>
          <w:sz w:val="27"/>
          <w:lang w:eastAsia="ru-RU"/>
        </w:rPr>
        <w:t>Детство</w:t>
      </w:r>
      <w:r w:rsidRPr="007158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:rsidR="008E4EE6" w:rsidRDefault="008E4EE6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158E5" w:rsidRPr="007158E5" w:rsidRDefault="007158E5" w:rsidP="007158E5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158E5" w:rsidRPr="007158E5" w:rsidRDefault="008E4EE6" w:rsidP="007158E5">
      <w:pPr>
        <w:spacing w:after="0" w:line="240" w:lineRule="auto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В закладки" w:history="1">
        <w:r w:rsidR="007158E5" w:rsidRPr="007158E5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="007158E5" w:rsidRPr="007158E5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="007158E5" w:rsidRPr="007158E5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672062" w:rsidRDefault="007158E5">
      <w:r>
        <w:rPr>
          <w:noProof/>
          <w:lang w:eastAsia="ru-RU"/>
        </w:rPr>
        <w:drawing>
          <wp:inline distT="0" distB="0" distL="0" distR="0">
            <wp:extent cx="4486002" cy="3134594"/>
            <wp:effectExtent l="19050" t="19050" r="0" b="8890"/>
            <wp:docPr id="3" name="Рисунок 3" descr="Анализ детского рисунка: выясняем возможные проблемы и тревог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лиз детского рисунка: выясняем возможные проблемы и тревоги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11" cy="3133063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062" w:rsidSect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E5"/>
    <w:rsid w:val="00025CC9"/>
    <w:rsid w:val="000D2386"/>
    <w:rsid w:val="001011B5"/>
    <w:rsid w:val="001F5F1C"/>
    <w:rsid w:val="003D67AA"/>
    <w:rsid w:val="00433054"/>
    <w:rsid w:val="00472C24"/>
    <w:rsid w:val="005C3EE0"/>
    <w:rsid w:val="00601A9F"/>
    <w:rsid w:val="0061757B"/>
    <w:rsid w:val="00623C9C"/>
    <w:rsid w:val="00672062"/>
    <w:rsid w:val="006E0623"/>
    <w:rsid w:val="006F6C07"/>
    <w:rsid w:val="007158E5"/>
    <w:rsid w:val="00805AA5"/>
    <w:rsid w:val="008E4EE6"/>
    <w:rsid w:val="008F6D9A"/>
    <w:rsid w:val="009D3C9B"/>
    <w:rsid w:val="009F30A8"/>
    <w:rsid w:val="00A405DC"/>
    <w:rsid w:val="00A65E92"/>
    <w:rsid w:val="00B635B9"/>
    <w:rsid w:val="00B71F8D"/>
    <w:rsid w:val="00B964D3"/>
    <w:rsid w:val="00BD5D86"/>
    <w:rsid w:val="00BE3D8A"/>
    <w:rsid w:val="00BE68F7"/>
    <w:rsid w:val="00C475DA"/>
    <w:rsid w:val="00D30E3F"/>
    <w:rsid w:val="00DA163C"/>
    <w:rsid w:val="00F3540B"/>
    <w:rsid w:val="00FB639D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headline">
    <w:name w:val="headline"/>
    <w:basedOn w:val="a"/>
    <w:rsid w:val="007158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58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8E5"/>
    <w:rPr>
      <w:b/>
      <w:bCs/>
    </w:rPr>
  </w:style>
  <w:style w:type="character" w:styleId="a6">
    <w:name w:val="Hyperlink"/>
    <w:basedOn w:val="a0"/>
    <w:uiPriority w:val="99"/>
    <w:semiHidden/>
    <w:unhideWhenUsed/>
    <w:rsid w:val="007158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D"/>
  </w:style>
  <w:style w:type="paragraph" w:styleId="1">
    <w:name w:val="heading 1"/>
    <w:basedOn w:val="a"/>
    <w:next w:val="a"/>
    <w:link w:val="10"/>
    <w:uiPriority w:val="9"/>
    <w:qFormat/>
    <w:rsid w:val="00FF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F675D"/>
    <w:pPr>
      <w:ind w:left="720"/>
      <w:contextualSpacing/>
    </w:pPr>
  </w:style>
  <w:style w:type="paragraph" w:customStyle="1" w:styleId="headline">
    <w:name w:val="headline"/>
    <w:basedOn w:val="a"/>
    <w:rsid w:val="007158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58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8E5"/>
    <w:rPr>
      <w:b/>
      <w:bCs/>
    </w:rPr>
  </w:style>
  <w:style w:type="character" w:styleId="a6">
    <w:name w:val="Hyperlink"/>
    <w:basedOn w:val="a0"/>
    <w:uiPriority w:val="99"/>
    <w:semiHidden/>
    <w:unhideWhenUsed/>
    <w:rsid w:val="007158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938</Words>
  <Characters>5352</Characters>
  <Application>Microsoft Office Word</Application>
  <DocSecurity>0</DocSecurity>
  <Lines>44</Lines>
  <Paragraphs>12</Paragraphs>
  <ScaleCrop>false</ScaleCrop>
  <Company>diakov.net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2</cp:revision>
  <dcterms:created xsi:type="dcterms:W3CDTF">2024-01-14T09:41:00Z</dcterms:created>
  <dcterms:modified xsi:type="dcterms:W3CDTF">2024-01-14T09:41:00Z</dcterms:modified>
</cp:coreProperties>
</file>