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36" w:rsidRDefault="00445F36" w:rsidP="0032336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val="en-US" w:eastAsia="ru-RU"/>
        </w:rPr>
      </w:pPr>
      <w:r w:rsidRPr="00445F36">
        <w:rPr>
          <w:rFonts w:ascii="Times New Roman" w:eastAsia="Times New Roman" w:hAnsi="Times New Roman" w:cs="Times New Roman"/>
          <w:b/>
          <w:noProof/>
          <w:color w:val="111111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D8C33" wp14:editId="76087E07">
                <wp:simplePos x="0" y="0"/>
                <wp:positionH relativeFrom="column">
                  <wp:posOffset>1510665</wp:posOffset>
                </wp:positionH>
                <wp:positionV relativeFrom="paragraph">
                  <wp:posOffset>87630</wp:posOffset>
                </wp:positionV>
                <wp:extent cx="4848225" cy="100012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6" w:rsidRPr="00445F36" w:rsidRDefault="00445F36" w:rsidP="00445F36">
                            <w:pPr>
                              <w:spacing w:after="0" w:line="240" w:lineRule="auto"/>
                              <w:ind w:firstLine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Рекомендации для родителей</w:t>
                            </w:r>
                          </w:p>
                          <w:p w:rsidR="00445F36" w:rsidRPr="00445F36" w:rsidRDefault="00445F36" w:rsidP="00445F36">
                            <w:pPr>
                              <w:spacing w:after="0" w:line="240" w:lineRule="auto"/>
                              <w:ind w:firstLine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«Математические игры дома»</w:t>
                            </w:r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445F36" w:rsidRPr="00445F36" w:rsidRDefault="00445F36" w:rsidP="00445F36">
                            <w:pPr>
                              <w:spacing w:after="0" w:line="240" w:lineRule="auto"/>
                              <w:ind w:firstLine="357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Подготовила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воспитатель</w:t>
                            </w:r>
                          </w:p>
                          <w:p w:rsidR="00445F36" w:rsidRPr="00445F36" w:rsidRDefault="00445F36" w:rsidP="00445F36">
                            <w:pPr>
                              <w:spacing w:after="0" w:line="240" w:lineRule="auto"/>
                              <w:ind w:firstLine="357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Трунева</w:t>
                            </w:r>
                            <w:proofErr w:type="spellEnd"/>
                            <w:r w:rsidRPr="00445F36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Т.Ю.</w:t>
                            </w:r>
                          </w:p>
                          <w:p w:rsidR="00445F36" w:rsidRDefault="00445F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8.95pt;margin-top:6.9pt;width:381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0COgIAAEsEAAAOAAAAZHJzL2Uyb0RvYy54bWysVM2O0zAQviPxDpbvND9qoRs1XS1dipCW&#10;H2nhAVzHaSxsT7DdJuXGfV+Bd+DAgRuv0H0jxk63W37EAZGDNeMZfzPzzUxm571WZCusk2BKmo1S&#10;SoThUEmzLum7t8tHU0qcZ6ZiCowo6U44ej5/+GDWtYXIoQFVCUsQxLiia0vaeN8WSeJ4IzRzI2iF&#10;QWMNVjOPql0nlWUdomuV5Gn6OOnAVq0FLpzD28vBSOcRv64F96/r2glPVEkxNx9PG89VOJP5jBVr&#10;y9pG8kMa7B+y0EwaDHqEumSekY2Vv0FpyS04qP2Ig06griUXsQasJkt/qea6Ya2ItSA5rj3S5P4f&#10;LH+1fWOJrEqaU2KYxhbtP++/7L/uv++/3X66vSF54KhrXYGu1y06+/4p9NjrWK9rr4C/d8TAomFm&#10;LS6sha4RrMIcs/AyOXk64LgAsupeQoXB2MZDBOprqwOBSAlBdOzV7tgf0XvC8XI8HU/zfEIJR1uW&#10;pmmGSojBirvnrXX+uQBNglBSiwMQ4dn2yvnB9c4lRHOgZLWUSkXFrlcLZcmW4bAs43dA/8lNGdKV&#10;9GyCsf8OgQni9ycILT1OvZK6pNOjEysCb89MhWmywjOpBhmrU+ZAZOBuYNH3qx4dA7srqHZIqYVh&#10;unEbUWjAfqSkw8kuqfuwYVZQol4YbMtZNh6HVYjKePIkR8WeWlanFmY4QpXUUzKICx/XJ+Ro4ALb&#10;V8tI7H0mh1xxYmNrDtsVVuJUj173/4D5DwAAAP//AwBQSwMEFAAGAAgAAAAhAC6eun3gAAAACwEA&#10;AA8AAABkcnMvZG93bnJldi54bWxMj81OwzAQhO9IvIO1SFwQtdNUTRviVAgJBLdSEFzdeJtE+CfY&#10;bhrenu0JbjuaT7Mz1Wayho0YYu+dhGwmgKFrvO5dK+H97fF2BSwm5bQy3qGEH4ywqS8vKlVqf3Kv&#10;OO5SyyjExVJJ6FIaSs5j06FVceYHdOQdfLAqkQwt10GdKNwaPhdiya3qHX3o1IAPHTZfu6OVsFo8&#10;j5/xJd9+NMuDWaebYnz6DlJeX033d8ASTukPhnN9qg41ddr7o9ORGQnzvFgTSkZOE86AENkC2J6u&#10;IsuB1xX/v6H+BQAA//8DAFBLAQItABQABgAIAAAAIQC2gziS/gAAAOEBAAATAAAAAAAAAAAAAAAA&#10;AAAAAABbQ29udGVudF9UeXBlc10ueG1sUEsBAi0AFAAGAAgAAAAhADj9If/WAAAAlAEAAAsAAAAA&#10;AAAAAAAAAAAALwEAAF9yZWxzLy5yZWxzUEsBAi0AFAAGAAgAAAAhAE6GTQI6AgAASwQAAA4AAAAA&#10;AAAAAAAAAAAALgIAAGRycy9lMm9Eb2MueG1sUEsBAi0AFAAGAAgAAAAhAC6eun3gAAAACwEAAA8A&#10;AAAAAAAAAAAAAAAAlAQAAGRycy9kb3ducmV2LnhtbFBLBQYAAAAABAAEAPMAAAChBQAAAAA=&#10;">
                <v:textbox>
                  <w:txbxContent>
                    <w:p w:rsidR="00445F36" w:rsidRPr="00445F36" w:rsidRDefault="00445F36" w:rsidP="00445F36">
                      <w:pPr>
                        <w:spacing w:after="0" w:line="240" w:lineRule="auto"/>
                        <w:ind w:firstLine="35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  <w:t>Рекомендации для родителей</w:t>
                      </w:r>
                    </w:p>
                    <w:p w:rsidR="00445F36" w:rsidRPr="00445F36" w:rsidRDefault="00445F36" w:rsidP="00445F36">
                      <w:pPr>
                        <w:spacing w:after="0" w:line="240" w:lineRule="auto"/>
                        <w:ind w:firstLine="35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  <w:t>«Математические игры дома»</w:t>
                      </w:r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445F36" w:rsidRPr="00445F36" w:rsidRDefault="00445F36" w:rsidP="00445F36">
                      <w:pPr>
                        <w:spacing w:after="0" w:line="240" w:lineRule="auto"/>
                        <w:ind w:firstLine="35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  <w:t>Подготовила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  <w:t>воспитатель</w:t>
                      </w:r>
                    </w:p>
                    <w:p w:rsidR="00445F36" w:rsidRPr="00445F36" w:rsidRDefault="00445F36" w:rsidP="00445F36">
                      <w:pPr>
                        <w:spacing w:after="0" w:line="240" w:lineRule="auto"/>
                        <w:ind w:firstLine="35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  <w:t>Трунева</w:t>
                      </w:r>
                      <w:proofErr w:type="spellEnd"/>
                      <w:r w:rsidRPr="00445F36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Т.Ю.</w:t>
                      </w:r>
                    </w:p>
                    <w:p w:rsidR="00445F36" w:rsidRDefault="00445F36"/>
                  </w:txbxContent>
                </v:textbox>
              </v:shape>
            </w:pict>
          </mc:Fallback>
        </mc:AlternateContent>
      </w:r>
      <w:r w:rsidRPr="00445F36">
        <w:rPr>
          <w:rFonts w:ascii="Times New Roman" w:eastAsia="Times New Roman" w:hAnsi="Times New Roman" w:cs="Times New Roman"/>
          <w:b/>
          <w:noProof/>
          <w:color w:val="111111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CD896" wp14:editId="189DBBB3">
                <wp:simplePos x="0" y="0"/>
                <wp:positionH relativeFrom="column">
                  <wp:posOffset>-927735</wp:posOffset>
                </wp:positionH>
                <wp:positionV relativeFrom="paragraph">
                  <wp:posOffset>87630</wp:posOffset>
                </wp:positionV>
                <wp:extent cx="2374265" cy="1495425"/>
                <wp:effectExtent l="0" t="0" r="2413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36" w:rsidRDefault="00445F3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8BCA99" wp14:editId="20E81DBC">
                                  <wp:extent cx="2181225" cy="1452090"/>
                                  <wp:effectExtent l="0" t="0" r="0" b="0"/>
                                  <wp:docPr id="1" name="Рисунок 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45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3.05pt;margin-top:6.9pt;width:186.95pt;height:117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AxQAIAAFQEAAAOAAAAZHJzL2Uyb0RvYy54bWysVM1u2zAMvg/YOwi6L3Zcp22MOEWXLsOA&#10;7gfo9gCyLMfCZNGTlNjZrfe9wt5hhx122yukbzRKTtPsBzsM80EgReoj+ZH07KJvFNkIYyXonI5H&#10;MSVCcyilXuX03dvlk3NKrGO6ZAq0yOlWWHoxf/xo1rWZSKAGVQpDEETbrGtzWjvXZlFkeS0aZkfQ&#10;Co3GCkzDHKpmFZWGdYjeqCiJ49OoA1O2BriwFm+vBiOdB/yqEty9riorHFE5xdxcOE04C39G8xnL&#10;Voa1teT7NNg/ZNEwqTHoAeqKOUbWRv4G1UhuwELlRhyaCKpKchFqwGrG8S/V3NSsFaEWJMe2B5rs&#10;/4PlrzZvDJFlTk/iM0o0a7BJu8+7L7uvu++7b3e3d59I4lnqWpuh802L7q5/Cj12O1Rs22vg7y3R&#10;sKiZXolLY6CrBSsxy7F/GR09HXCsBym6l1BiMLZ2EID6yjSeQiSFIDp2a3vokOgd4XiZnJylyemE&#10;Eo62cTqdpMkkxGDZ/fPWWPdcQEO8kFODIxDg2ebaOp8Oy+5dfDQLSpZLqVRQzKpYKEM2DMdlGb49&#10;+k9uSpMup9MJxv47RBy+P0E00uHcK9nk9PzgxDLP2zNdhql0TKpBxpSV3hPpuRtYdH3Rh84Flj3J&#10;BZRbZNbAMOa4lijUYD5S0uGI59R+WDMjKFEvNHZnOk5TvxNBSSdnCSrm2FIcW5jmCJVTR8kgLlzY&#10;I8+AhkvsYiUDvw+Z7FPG0Q2079fM78axHrwefgbzHwAAAP//AwBQSwMEFAAGAAgAAAAhACTOz2Pf&#10;AAAACwEAAA8AAABkcnMvZG93bnJldi54bWxMj8FuwjAQRO+V+g/WVuoNnARK2zQOqpC4cGuKWo4m&#10;3saBeB3FBsLfd3sqt1nNaPZNsRxdJ844hNaTgnSagECqvWmpUbD9XE9eQISoyejOEyq4YoBleX9X&#10;6Nz4C33guYqN4BIKuVZgY+xzKUNt0ekw9T0Sez9+cDryOTTSDPrC5a6TWZIspNMt8Qere1xZrI/V&#10;ySkIx3T99O0PW7vbXG112LVf7Wal1OPD+P4GIuIY/8Pwh8/oUDLT3p/IBNEpmKTzRcpZdma8gRNZ&#10;9sxiz2L+OgNZFvJ2Q/kLAAD//wMAUEsBAi0AFAAGAAgAAAAhALaDOJL+AAAA4QEAABMAAAAAAAAA&#10;AAAAAAAAAAAAAFtDb250ZW50X1R5cGVzXS54bWxQSwECLQAUAAYACAAAACEAOP0h/9YAAACUAQAA&#10;CwAAAAAAAAAAAAAAAAAvAQAAX3JlbHMvLnJlbHNQSwECLQAUAAYACAAAACEAUDVgMUACAABUBAAA&#10;DgAAAAAAAAAAAAAAAAAuAgAAZHJzL2Uyb0RvYy54bWxQSwECLQAUAAYACAAAACEAJM7PY98AAAAL&#10;AQAADwAAAAAAAAAAAAAAAACaBAAAZHJzL2Rvd25yZXYueG1sUEsFBgAAAAAEAAQA8wAAAKYFAAAA&#10;AA==&#10;">
                <v:textbox>
                  <w:txbxContent>
                    <w:p w:rsidR="00445F36" w:rsidRDefault="00445F3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8BCA99" wp14:editId="20E81DBC">
                            <wp:extent cx="2181225" cy="1452090"/>
                            <wp:effectExtent l="0" t="0" r="0" b="0"/>
                            <wp:docPr id="1" name="Рисунок 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452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5F36" w:rsidRDefault="00445F36" w:rsidP="0032336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val="en-US" w:eastAsia="ru-RU"/>
        </w:rPr>
      </w:pPr>
    </w:p>
    <w:p w:rsidR="00445F36" w:rsidRDefault="00445F36" w:rsidP="0032336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445F36" w:rsidRPr="00445F36" w:rsidRDefault="00445F36" w:rsidP="0032336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323365" w:rsidRDefault="00323365" w:rsidP="00445F3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родители, п</w:t>
      </w:r>
      <w:r w:rsidR="008A1DBC">
        <w:rPr>
          <w:rStyle w:val="c0"/>
          <w:color w:val="000000"/>
          <w:sz w:val="28"/>
          <w:szCs w:val="28"/>
        </w:rPr>
        <w:t>редлагаю</w:t>
      </w:r>
      <w:r>
        <w:rPr>
          <w:rStyle w:val="c0"/>
          <w:color w:val="000000"/>
          <w:sz w:val="28"/>
          <w:szCs w:val="28"/>
        </w:rPr>
        <w:t xml:space="preserve"> несколько игр, которые помогут детям научиться ориентироваться в мире цифр, а также производить с ними элементарные математические действия.</w:t>
      </w:r>
    </w:p>
    <w:p w:rsidR="00EF29CC" w:rsidRPr="00EF29CC" w:rsidRDefault="00EF29CC" w:rsidP="00445F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Игра: «Назови соседа»</w:t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знание числового ряда 0 – 10. Учить называть предыдущее и последующее число для каждого числа натурального ряда в пределах 10.</w:t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изображением кругов от 1 до 10</w:t>
      </w:r>
    </w:p>
    <w:p w:rsidR="00EF29CC" w:rsidRPr="00EF29CC" w:rsidRDefault="00EF29CC" w:rsidP="00445F3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водящий показывает большую карточку и просит назвать пропущенное число. Например: «Какое число стоит между числами 4 и 6?», или «Какое число будет следующим в ряду 5, 6?» Игроки выбирают нужную карточку и показывают ее водящему. Задание можно сделать более интересным внеся элемент соревнования. Кто быстрее покажет или назовет недостающее число?</w:t>
      </w:r>
    </w:p>
    <w:p w:rsidR="00EF29CC" w:rsidRPr="00EF29CC" w:rsidRDefault="00EF29CC" w:rsidP="00445F36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Игра: «Угадай, какое число пропущено»</w:t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определить место числа в натуральном ряду, назвать пропущенное число.</w:t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карточек с изображением на них кружков от 1 до 10 (на каждой карточке кружки др. цвета).</w:t>
      </w:r>
    </w:p>
    <w:p w:rsidR="00EF29CC" w:rsidRPr="00EF29CC" w:rsidRDefault="00EF29CC" w:rsidP="00445F3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раскладывает на столе карточки в последовательности натурального ряда. Предлагает ребенку посмотреть, как они стоят, не пропущено ли какое-нибудь число. Затем ребенок закрывает глаза, а взрослый убирает одну карточку. После того как он отгадает, какое число пропущено, взрослый показывает спрятанную карточку и ставит ее на место.</w:t>
      </w:r>
    </w:p>
    <w:p w:rsidR="00EF29CC" w:rsidRPr="00445F36" w:rsidRDefault="00EF29CC" w:rsidP="00445F36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Игра: «Сколько?»</w:t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мышления.</w:t>
      </w:r>
      <w:r w:rsidR="00445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предлагает ребенку ответить на вопросы:</w:t>
      </w:r>
    </w:p>
    <w:p w:rsidR="00EF29CC" w:rsidRPr="00EF29CC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хвостов у семи ослов?</w:t>
      </w:r>
    </w:p>
    <w:p w:rsidR="00EF29CC" w:rsidRPr="00EF29CC" w:rsidRDefault="00EF29CC" w:rsidP="00EF29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носов у двух псов?</w:t>
      </w:r>
    </w:p>
    <w:p w:rsidR="00EF29CC" w:rsidRPr="00EF29CC" w:rsidRDefault="00EF29CC" w:rsidP="00EF29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пальчиков у одного мальчика?</w:t>
      </w:r>
    </w:p>
    <w:p w:rsidR="00EF29CC" w:rsidRPr="00EF29CC" w:rsidRDefault="00EF29CC" w:rsidP="00EF29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ушей у пяти малышей?</w:t>
      </w:r>
    </w:p>
    <w:p w:rsidR="00EF29CC" w:rsidRDefault="00EF29CC" w:rsidP="00EF29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ушек и трех старушек? и т. д.</w:t>
      </w:r>
    </w:p>
    <w:p w:rsidR="00445F36" w:rsidRPr="00EF29CC" w:rsidRDefault="00445F36" w:rsidP="00EF29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F36" w:rsidRDefault="00445F36" w:rsidP="00EF29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Игра: «Что звучит и сколько»</w:t>
      </w:r>
    </w:p>
    <w:p w:rsidR="00EF29CC" w:rsidRPr="0039547F" w:rsidRDefault="0039547F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EF29CC"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="00EF29CC"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порядковом счете звуков.</w:t>
      </w:r>
    </w:p>
    <w:p w:rsidR="00EF29CC" w:rsidRPr="0039547F" w:rsidRDefault="0039547F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EF29CC"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Материал: </w:t>
      </w:r>
      <w:r w:rsidR="00EF29CC"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барабан, металлофон, 2 палочки, бубен, погремушка, салфетка.</w:t>
      </w:r>
    </w:p>
    <w:p w:rsidR="00EF29CC" w:rsidRPr="00445F36" w:rsidRDefault="00EF29CC" w:rsidP="00445F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игры: </w:t>
      </w:r>
      <w:r w:rsidRPr="00445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размещает на столе барабан, металлофон, палочки, бубен, погремушку. Предлагает ребенку сначала послушать, как звучит каждый инструмент, затем говорит: «Сейчас мы с тобой поиграем. Надо будет угадать, на каких инструментах я играла, и сколько всего было звуков? Взрослый извлекает 3 звука. Ребенок отвечает: «Один раз ты ударила по барабану, 1 раз по металлофону, 1 раз палочкой, всего было три звука». Задание повторяется — взрослый извлекает от 2 до 5 звуков.</w:t>
      </w:r>
    </w:p>
    <w:p w:rsidR="00EF29CC" w:rsidRPr="00EF29CC" w:rsidRDefault="0039547F" w:rsidP="0039547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Игры для компании: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Игра: «Не зевай!».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цифр от 1 до 10.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Материал: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цифрами, фанты.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игры: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дают карточки с цифрами от 0 до 10. </w:t>
      </w:r>
      <w:proofErr w:type="gramStart"/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рассказывает сказку (читает стихотворение, в тексте которой встречаются разные числа.</w:t>
      </w:r>
      <w:proofErr w:type="gramEnd"/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упоминании числа, которое соответствует цифре на карточке, ребенок должен быстро ее поднять. Если он не успел быстро вспомнить это действие, то проигрывает (он должен отдать фант). В конце игры проводится «выкуп» фантов (решить задачу, задач</w:t>
      </w:r>
      <w:proofErr w:type="gramStart"/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шутку, отгадать загадку и др.). Лучше эту игру проводить, когда в доме есть еще дети в форме соревнования.</w:t>
      </w:r>
    </w:p>
    <w:p w:rsidR="0039547F" w:rsidRDefault="0039547F" w:rsidP="003954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F29CC" w:rsidRPr="00EF29CC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F29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Игра: «Узнай друга».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</w:t>
      </w:r>
      <w:r w:rsid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ель</w:t>
      </w: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тактильные ощущения, умение</w:t>
      </w: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ориентироваться в пространстве.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атериал</w:t>
      </w: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повязка на глаза</w:t>
      </w:r>
      <w:r w:rsid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CC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</w:t>
      </w:r>
      <w:r w:rsid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 игры</w:t>
      </w:r>
      <w:r w:rsidRP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95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 водящий, ему завязывают глаза. Остальные встают в круг. Водящий называет любое число. Взрослый подходит к детям и, дотрагиваясь до плеча каждого, считает вместе с ними. На ком остановились, того игрока должен узнать водящий, ощупывая волосы и одежду ребенка.</w:t>
      </w:r>
    </w:p>
    <w:p w:rsidR="00791342" w:rsidRPr="0039547F" w:rsidRDefault="00EF29CC" w:rsidP="003954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вариант: дать задание водящему - назвать числ</w:t>
      </w:r>
      <w:r w:rsidR="00323365" w:rsidRP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больше 5, меньше чем 8 и т. </w:t>
      </w:r>
      <w:r w:rsidR="00395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bookmarkStart w:id="0" w:name="_GoBack"/>
      <w:bookmarkEnd w:id="0"/>
    </w:p>
    <w:sectPr w:rsidR="00791342" w:rsidRPr="0039547F" w:rsidSect="003233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CBF"/>
    <w:multiLevelType w:val="multilevel"/>
    <w:tmpl w:val="377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CC"/>
    <w:rsid w:val="00323365"/>
    <w:rsid w:val="0039547F"/>
    <w:rsid w:val="00445F36"/>
    <w:rsid w:val="00791342"/>
    <w:rsid w:val="008A1DBC"/>
    <w:rsid w:val="00E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3365"/>
  </w:style>
  <w:style w:type="paragraph" w:styleId="a3">
    <w:name w:val="Balloon Text"/>
    <w:basedOn w:val="a"/>
    <w:link w:val="a4"/>
    <w:uiPriority w:val="99"/>
    <w:semiHidden/>
    <w:unhideWhenUsed/>
    <w:rsid w:val="0044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3365"/>
  </w:style>
  <w:style w:type="paragraph" w:styleId="a3">
    <w:name w:val="Balloon Text"/>
    <w:basedOn w:val="a"/>
    <w:link w:val="a4"/>
    <w:uiPriority w:val="99"/>
    <w:semiHidden/>
    <w:unhideWhenUsed/>
    <w:rsid w:val="0044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Трунев</dc:creator>
  <cp:lastModifiedBy>belyiiv@yandex.ru</cp:lastModifiedBy>
  <cp:revision>2</cp:revision>
  <dcterms:created xsi:type="dcterms:W3CDTF">2024-12-12T13:32:00Z</dcterms:created>
  <dcterms:modified xsi:type="dcterms:W3CDTF">2024-12-12T13:32:00Z</dcterms:modified>
</cp:coreProperties>
</file>