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99" w:rsidRDefault="002D6199" w:rsidP="002D6199">
      <w:pPr>
        <w:rPr>
          <w:rFonts w:ascii="Times New Roman" w:eastAsia="Times New Roman" w:hAnsi="Times New Roman" w:cs="Times New Roman"/>
          <w:sz w:val="28"/>
          <w:szCs w:val="28"/>
        </w:rPr>
      </w:pPr>
      <w:r w:rsidRPr="00A661B3">
        <w:rPr>
          <w:rFonts w:ascii="Times New Roman" w:eastAsia="Times New Roman" w:hAnsi="Times New Roman" w:cs="Times New Roman"/>
          <w:sz w:val="28"/>
          <w:szCs w:val="28"/>
        </w:rPr>
        <w:t xml:space="preserve">Речевая готовность к школе – это и грамматически правильная речь, которой дети овладевают в чисто практическом плане. С этой целью полезно поводить игры и упражнения: </w:t>
      </w:r>
      <w:r w:rsidRPr="00A661B3">
        <w:rPr>
          <w:rFonts w:ascii="Times New Roman" w:eastAsia="Times New Roman" w:hAnsi="Times New Roman" w:cs="Times New Roman"/>
          <w:b/>
          <w:i/>
          <w:sz w:val="28"/>
          <w:szCs w:val="28"/>
        </w:rPr>
        <w:t>«Один — много»</w:t>
      </w:r>
      <w:r w:rsidRPr="00A661B3">
        <w:rPr>
          <w:rFonts w:ascii="Times New Roman" w:eastAsia="Times New Roman" w:hAnsi="Times New Roman" w:cs="Times New Roman"/>
          <w:sz w:val="28"/>
          <w:szCs w:val="28"/>
        </w:rPr>
        <w:t xml:space="preserve"> (образование множес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числа существительных)</w:t>
      </w:r>
      <w:r w:rsidRPr="00A661B3">
        <w:rPr>
          <w:rFonts w:ascii="Times New Roman" w:eastAsia="Times New Roman" w:hAnsi="Times New Roman" w:cs="Times New Roman"/>
          <w:sz w:val="28"/>
          <w:szCs w:val="28"/>
        </w:rPr>
        <w:t xml:space="preserve"> стол — столы, … </w:t>
      </w:r>
    </w:p>
    <w:p w:rsidR="002D6199" w:rsidRDefault="002D6199" w:rsidP="002D6199">
      <w:pPr>
        <w:rPr>
          <w:rFonts w:ascii="Times New Roman" w:eastAsia="Times New Roman" w:hAnsi="Times New Roman" w:cs="Times New Roman"/>
          <w:sz w:val="28"/>
          <w:szCs w:val="28"/>
        </w:rPr>
      </w:pPr>
      <w:r w:rsidRPr="00A661B3">
        <w:rPr>
          <w:rFonts w:ascii="Times New Roman" w:eastAsia="Times New Roman" w:hAnsi="Times New Roman" w:cs="Times New Roman"/>
          <w:b/>
          <w:i/>
          <w:sz w:val="28"/>
          <w:szCs w:val="28"/>
        </w:rPr>
        <w:t>«Из че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 сдела</w:t>
      </w:r>
      <w:r w:rsidRPr="00A661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но?» </w:t>
      </w:r>
      <w:r w:rsidRPr="00A661B3">
        <w:rPr>
          <w:rFonts w:ascii="Times New Roman" w:eastAsia="Times New Roman" w:hAnsi="Times New Roman" w:cs="Times New Roman"/>
          <w:sz w:val="28"/>
          <w:szCs w:val="28"/>
        </w:rPr>
        <w:t>(образование относительных прилагательных). Стол из дерева- деревянный, варенье из слив- сливовое….</w:t>
      </w:r>
    </w:p>
    <w:p w:rsidR="00A661B3" w:rsidRDefault="002D6199" w:rsidP="00A661B3">
      <w:pPr>
        <w:rPr>
          <w:rFonts w:ascii="Times New Roman" w:eastAsia="Times New Roman" w:hAnsi="Times New Roman" w:cs="Times New Roman"/>
          <w:sz w:val="28"/>
          <w:szCs w:val="28"/>
        </w:rPr>
      </w:pPr>
      <w:r w:rsidRPr="00A661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«Сосчитай посуду»</w:t>
      </w:r>
      <w:r w:rsidRPr="00A661B3">
        <w:rPr>
          <w:rFonts w:ascii="Times New Roman" w:eastAsia="Times New Roman" w:hAnsi="Times New Roman" w:cs="Times New Roman"/>
          <w:sz w:val="28"/>
          <w:szCs w:val="28"/>
        </w:rPr>
        <w:t xml:space="preserve"> (согласование существительных с числительными.) </w:t>
      </w:r>
      <w:r w:rsidR="00A661B3" w:rsidRPr="00A661B3">
        <w:rPr>
          <w:rFonts w:ascii="Times New Roman" w:eastAsia="Times New Roman" w:hAnsi="Times New Roman" w:cs="Times New Roman"/>
          <w:sz w:val="28"/>
          <w:szCs w:val="28"/>
        </w:rPr>
        <w:t xml:space="preserve">Один нож, три ножа, а пять ножей…. </w:t>
      </w:r>
      <w:r w:rsidR="00A661B3" w:rsidRPr="00A661B3">
        <w:rPr>
          <w:rFonts w:ascii="Times New Roman" w:eastAsia="Times New Roman" w:hAnsi="Times New Roman" w:cs="Times New Roman"/>
          <w:b/>
          <w:i/>
          <w:sz w:val="28"/>
          <w:szCs w:val="28"/>
        </w:rPr>
        <w:t>«Чей хвост?»</w:t>
      </w:r>
      <w:r w:rsidR="00A6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1B3" w:rsidRPr="00A661B3">
        <w:rPr>
          <w:rFonts w:ascii="Times New Roman" w:eastAsia="Times New Roman" w:hAnsi="Times New Roman" w:cs="Times New Roman"/>
          <w:sz w:val="28"/>
          <w:szCs w:val="28"/>
        </w:rPr>
        <w:t xml:space="preserve"> (образование притяжательных прилагательных). У лисы хвост лисий, у медведя — медвежий, у щуки — щучий… </w:t>
      </w:r>
    </w:p>
    <w:p w:rsidR="002D6199" w:rsidRDefault="002D6199" w:rsidP="00A66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D6199" w:rsidRDefault="002D6199" w:rsidP="00A66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D6199" w:rsidRDefault="0072051B" w:rsidP="00A661B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C9537A8" wp14:editId="0CD738DF">
            <wp:extent cx="2362200" cy="1574800"/>
            <wp:effectExtent l="0" t="0" r="0" b="0"/>
            <wp:docPr id="10" name="Рисунок 10" descr="https://babyzzz.ru/wp-content/uploads/2019/02/post_5c51e1fd85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yzzz.ru/wp-content/uploads/2019/02/post_5c51e1fd858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78" cy="15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99" w:rsidRDefault="002D6199" w:rsidP="002D6199">
      <w:pPr>
        <w:rPr>
          <w:rFonts w:ascii="Times New Roman" w:eastAsia="Times New Roman" w:hAnsi="Times New Roman" w:cs="Times New Roman"/>
          <w:sz w:val="28"/>
          <w:szCs w:val="28"/>
        </w:rPr>
      </w:pPr>
      <w:r w:rsidRPr="00A661B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«Что с чем»</w:t>
      </w:r>
      <w:r w:rsidRPr="00A661B3">
        <w:rPr>
          <w:rFonts w:ascii="Times New Roman" w:eastAsia="Times New Roman" w:hAnsi="Times New Roman" w:cs="Times New Roman"/>
          <w:sz w:val="28"/>
          <w:szCs w:val="28"/>
        </w:rPr>
        <w:t xml:space="preserve"> (усвоение категории творительного падежа с предлогом «с»). Стул с ножками и сиденьем; кровать с матрацем и с ножками. </w:t>
      </w:r>
    </w:p>
    <w:p w:rsidR="002D6199" w:rsidRDefault="002D6199" w:rsidP="002D6199">
      <w:pPr>
        <w:rPr>
          <w:rFonts w:ascii="Times New Roman" w:eastAsia="Times New Roman" w:hAnsi="Times New Roman" w:cs="Times New Roman"/>
          <w:sz w:val="28"/>
          <w:szCs w:val="28"/>
        </w:rPr>
      </w:pPr>
      <w:r w:rsidRPr="00A661B3">
        <w:rPr>
          <w:rFonts w:ascii="Times New Roman" w:eastAsia="Times New Roman" w:hAnsi="Times New Roman" w:cs="Times New Roman"/>
          <w:b/>
          <w:i/>
          <w:sz w:val="28"/>
          <w:szCs w:val="28"/>
        </w:rPr>
        <w:t>«Найди предмет»</w:t>
      </w:r>
      <w:r w:rsidRPr="00A661B3">
        <w:rPr>
          <w:rFonts w:ascii="Times New Roman" w:eastAsia="Times New Roman" w:hAnsi="Times New Roman" w:cs="Times New Roman"/>
          <w:sz w:val="28"/>
          <w:szCs w:val="28"/>
        </w:rPr>
        <w:t xml:space="preserve"> (усвоение предлога «для»). Крышка нужна для…, спинка </w:t>
      </w:r>
    </w:p>
    <w:p w:rsidR="002D6199" w:rsidRDefault="002D6199" w:rsidP="002D6199">
      <w:pPr>
        <w:rPr>
          <w:rFonts w:ascii="Times New Roman" w:eastAsia="Times New Roman" w:hAnsi="Times New Roman" w:cs="Times New Roman"/>
          <w:sz w:val="28"/>
          <w:szCs w:val="28"/>
        </w:rPr>
      </w:pPr>
      <w:r w:rsidRPr="00A661B3">
        <w:rPr>
          <w:rFonts w:ascii="Times New Roman" w:eastAsia="Times New Roman" w:hAnsi="Times New Roman" w:cs="Times New Roman"/>
          <w:sz w:val="28"/>
          <w:szCs w:val="28"/>
        </w:rPr>
        <w:t>нужна для…</w:t>
      </w:r>
    </w:p>
    <w:p w:rsidR="002D6199" w:rsidRDefault="002D6199" w:rsidP="00A661B3">
      <w:pPr>
        <w:pStyle w:val="2"/>
        <w:spacing w:after="0" w:line="240" w:lineRule="auto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 wp14:anchorId="726EE88F" wp14:editId="23DCA48C">
            <wp:extent cx="3023870" cy="1511935"/>
            <wp:effectExtent l="0" t="0" r="0" b="0"/>
            <wp:docPr id="4" name="Рисунок 4" descr="http://izvilina33.ru/wp-content/uploads/1508065271_posvyashchenie-v-starshie-doshkol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vilina33.ru/wp-content/uploads/1508065271_posvyashchenie-v-starshie-doshkoln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99" w:rsidRDefault="002D6199" w:rsidP="002D6199">
      <w:pPr>
        <w:pStyle w:val="2"/>
        <w:spacing w:after="0" w:line="240" w:lineRule="auto"/>
        <w:jc w:val="both"/>
        <w:rPr>
          <w:sz w:val="28"/>
          <w:szCs w:val="28"/>
        </w:rPr>
      </w:pPr>
      <w:r w:rsidRPr="00A661B3">
        <w:rPr>
          <w:sz w:val="28"/>
          <w:szCs w:val="28"/>
        </w:rPr>
        <w:t>Речевые ошибки не следует оставлять без исправления, однако замечания следует делать тактично. Постоянные одергивания, бестакт</w:t>
      </w:r>
      <w:r>
        <w:rPr>
          <w:sz w:val="28"/>
          <w:szCs w:val="28"/>
        </w:rPr>
        <w:t>ные замечания недопустимы, так к</w:t>
      </w:r>
      <w:r w:rsidRPr="00A661B3">
        <w:rPr>
          <w:sz w:val="28"/>
          <w:szCs w:val="28"/>
        </w:rPr>
        <w:t>ак могут вызвать речевой негативизм, нервозность и упрямство.</w:t>
      </w:r>
    </w:p>
    <w:p w:rsidR="002D6199" w:rsidRDefault="002D6199" w:rsidP="00A661B3">
      <w:pPr>
        <w:pStyle w:val="2"/>
        <w:spacing w:after="0" w:line="240" w:lineRule="auto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bookmarkStart w:id="0" w:name="_GoBack"/>
      <w:bookmarkEnd w:id="0"/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A72A6" w:rsidRDefault="00CA72A6" w:rsidP="00957AF7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464888" w:rsidRPr="002D6199" w:rsidRDefault="00AF5950" w:rsidP="00957AF7">
      <w:pPr>
        <w:pStyle w:val="a7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D619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lastRenderedPageBreak/>
        <w:t xml:space="preserve"> </w:t>
      </w:r>
      <w:r w:rsidR="002D619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       </w:t>
      </w:r>
      <w:r w:rsidR="00957AF7" w:rsidRPr="002D619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="00CA72A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МБДОУ детский сад №103</w:t>
      </w:r>
    </w:p>
    <w:p w:rsidR="004A2F78" w:rsidRPr="002D6199" w:rsidRDefault="004A2F78" w:rsidP="00464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9F59DE" w:rsidRPr="002D6199" w:rsidRDefault="00383980" w:rsidP="009F59DE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2D619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Для Вас, родители!</w:t>
      </w:r>
    </w:p>
    <w:p w:rsidR="009352E2" w:rsidRDefault="009352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79A7" w:rsidRPr="002D6199" w:rsidRDefault="001567E6" w:rsidP="009179A7">
      <w:pPr>
        <w:pStyle w:val="a7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2D619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Нетрадиционные пальчиковые игры с прищепками</w:t>
      </w:r>
      <w:r w:rsidR="00737D38" w:rsidRPr="002D619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.</w:t>
      </w:r>
      <w:r w:rsidRPr="002D619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 xml:space="preserve"> </w:t>
      </w:r>
    </w:p>
    <w:p w:rsidR="009179A7" w:rsidRPr="001567E6" w:rsidRDefault="009179A7" w:rsidP="009179A7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9179A7" w:rsidRDefault="00AF5950" w:rsidP="00383980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5C5B458E" wp14:editId="4D7A1C97">
            <wp:extent cx="2514600" cy="2041855"/>
            <wp:effectExtent l="0" t="0" r="0" b="0"/>
            <wp:docPr id="2" name="Рисунок 2" descr="https://cloud.maxni.ru/tn3_0_05823500_15335499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maxni.ru/tn3_0_05823500_153354999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02" cy="20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38" w:rsidRPr="001567E6" w:rsidRDefault="00737D38" w:rsidP="00383980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9352E2" w:rsidRPr="002D6199" w:rsidRDefault="00737D38" w:rsidP="00383980">
      <w:pPr>
        <w:pStyle w:val="a7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2D6199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                        </w:t>
      </w:r>
      <w:r w:rsidR="00383980" w:rsidRPr="002D6199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Подготовила: Бондарева Н.Е.,</w:t>
      </w:r>
    </w:p>
    <w:p w:rsidR="00383980" w:rsidRDefault="00464888" w:rsidP="00383980">
      <w:pPr>
        <w:pStyle w:val="a7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2D6199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у</w:t>
      </w:r>
      <w:r w:rsidR="00383980" w:rsidRPr="002D6199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читель-логопед</w:t>
      </w:r>
    </w:p>
    <w:p w:rsidR="002D6199" w:rsidRDefault="002D6199" w:rsidP="00383980">
      <w:pPr>
        <w:pStyle w:val="a7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2D6199" w:rsidRDefault="002D6199" w:rsidP="00383980">
      <w:pPr>
        <w:pStyle w:val="a7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2D6199" w:rsidRPr="002D6199" w:rsidRDefault="002D6199" w:rsidP="00383980">
      <w:pPr>
        <w:pStyle w:val="a7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4A2F78" w:rsidRPr="002D6199" w:rsidRDefault="004A2F78" w:rsidP="00383980">
      <w:pPr>
        <w:pStyle w:val="a7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A2F78" w:rsidRPr="002D6199" w:rsidRDefault="004A2F78" w:rsidP="00383980">
      <w:pPr>
        <w:pStyle w:val="a7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A2F78" w:rsidRPr="002D6199" w:rsidRDefault="004A2F78" w:rsidP="00472C36">
      <w:pPr>
        <w:pStyle w:val="a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A2F78" w:rsidRPr="002D6199" w:rsidRDefault="004A2F78" w:rsidP="00383980">
      <w:pPr>
        <w:pStyle w:val="a7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957AF7" w:rsidRPr="002D6199" w:rsidRDefault="00957AF7" w:rsidP="00957AF7">
      <w:pPr>
        <w:pStyle w:val="a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957AF7" w:rsidRPr="002D6199" w:rsidRDefault="00383980" w:rsidP="00957AF7">
      <w:pPr>
        <w:pStyle w:val="a7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D619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г.</w:t>
      </w:r>
      <w:r w:rsidR="00464888" w:rsidRPr="002D619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CA72A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Иркутск</w:t>
      </w:r>
    </w:p>
    <w:p w:rsidR="00464888" w:rsidRPr="002D6199" w:rsidRDefault="009C1098" w:rsidP="00957AF7">
      <w:pPr>
        <w:pStyle w:val="a7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2020</w:t>
      </w:r>
      <w:r w:rsidR="00383980" w:rsidRPr="002D619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г.</w:t>
      </w:r>
    </w:p>
    <w:p w:rsidR="0002629E" w:rsidRDefault="002B37F0" w:rsidP="002B3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2B37F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Что же включает в себя основная речевая готовность детей к школе?</w:t>
      </w:r>
    </w:p>
    <w:p w:rsidR="0002629E" w:rsidRDefault="002B37F0" w:rsidP="002B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7F0">
        <w:rPr>
          <w:rFonts w:ascii="Times New Roman" w:eastAsia="Times New Roman" w:hAnsi="Times New Roman" w:cs="Times New Roman"/>
          <w:sz w:val="28"/>
          <w:szCs w:val="28"/>
        </w:rPr>
        <w:t xml:space="preserve"> Речевая готовность дошкольника подразумевает правильное произношение всех звуков родного языка, навыки словообразования и грамматически верного оформления высказываний, умение связно расск</w:t>
      </w:r>
      <w:r w:rsidR="0002629E">
        <w:rPr>
          <w:rFonts w:ascii="Times New Roman" w:eastAsia="Times New Roman" w:hAnsi="Times New Roman" w:cs="Times New Roman"/>
          <w:sz w:val="28"/>
          <w:szCs w:val="28"/>
        </w:rPr>
        <w:t>азывать и пересказывать.</w:t>
      </w:r>
    </w:p>
    <w:p w:rsidR="0002629E" w:rsidRPr="0002629E" w:rsidRDefault="0002629E" w:rsidP="002B3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7-ми </w:t>
      </w:r>
      <w:r w:rsidR="002B37F0" w:rsidRPr="002B37F0">
        <w:rPr>
          <w:rFonts w:ascii="Times New Roman" w:eastAsia="Times New Roman" w:hAnsi="Times New Roman" w:cs="Times New Roman"/>
          <w:sz w:val="28"/>
          <w:szCs w:val="28"/>
        </w:rPr>
        <w:t xml:space="preserve">годам ребенок должен владеть элементарными учебными навыками: </w:t>
      </w: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*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</w:t>
      </w: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оизводить звуковой анализ слова;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*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находить </w:t>
      </w: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первый и последний звук в слове;</w:t>
      </w:r>
    </w:p>
    <w:p w:rsidR="0002629E" w:rsidRPr="0002629E" w:rsidRDefault="0002629E" w:rsidP="002B3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*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называ</w:t>
      </w: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ть по порядку все звуки в слове;</w:t>
      </w:r>
    </w:p>
    <w:p w:rsidR="0002629E" w:rsidRPr="0002629E" w:rsidRDefault="0002629E" w:rsidP="002B3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*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делить слова </w:t>
      </w: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на слоги;</w:t>
      </w:r>
    </w:p>
    <w:p w:rsidR="0002629E" w:rsidRPr="0002629E" w:rsidRDefault="0002629E" w:rsidP="002B3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02629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*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определять количество звуков и слогов в слове. </w:t>
      </w:r>
    </w:p>
    <w:p w:rsidR="0002629E" w:rsidRDefault="002B37F0" w:rsidP="002B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7F0">
        <w:rPr>
          <w:rFonts w:ascii="Times New Roman" w:eastAsia="Times New Roman" w:hAnsi="Times New Roman" w:cs="Times New Roman"/>
          <w:sz w:val="28"/>
          <w:szCs w:val="28"/>
        </w:rPr>
        <w:t xml:space="preserve">Помимо речевых проблем остро стоит вопрос </w:t>
      </w:r>
      <w:r w:rsidRPr="00722FE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коммуникативного взаимодействия детей со сверстниками и взрослыми</w:t>
      </w:r>
      <w:r w:rsidRPr="002B37F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B37F0">
        <w:rPr>
          <w:rFonts w:ascii="Times New Roman" w:eastAsia="Times New Roman" w:hAnsi="Times New Roman" w:cs="Times New Roman"/>
          <w:sz w:val="28"/>
          <w:szCs w:val="28"/>
        </w:rPr>
        <w:t xml:space="preserve"> Нарушение коммуникации — одна из значимых проблем будущего школьника.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</w:t>
      </w:r>
      <w:r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Школьное обучение </w:t>
      </w:r>
      <w:r w:rsidRPr="002B37F0">
        <w:rPr>
          <w:rFonts w:ascii="Times New Roman" w:eastAsia="Times New Roman" w:hAnsi="Times New Roman" w:cs="Times New Roman"/>
          <w:sz w:val="28"/>
          <w:szCs w:val="28"/>
        </w:rPr>
        <w:t>— это непрерывный процесс общения. Чтобы научить ребенка общаться, следует сформировать необходимые навыки:</w:t>
      </w:r>
    </w:p>
    <w:p w:rsidR="0002629E" w:rsidRDefault="0002629E" w:rsidP="002B3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не перебивать говорящег</w:t>
      </w:r>
      <w:r w:rsidR="0072051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;</w:t>
      </w:r>
    </w:p>
    <w:p w:rsidR="0002629E" w:rsidRPr="0002629E" w:rsidRDefault="0002629E" w:rsidP="002B3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*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говорить самому только после того, как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собеседник закончит свою мысль;</w:t>
      </w:r>
    </w:p>
    <w:p w:rsidR="0072051B" w:rsidRDefault="0002629E" w:rsidP="0002629E">
      <w:pP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*</w:t>
      </w:r>
      <w:r w:rsidR="002B37F0" w:rsidRPr="002B3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использовать в речи слова вежливого общения. </w:t>
      </w:r>
    </w:p>
    <w:p w:rsidR="00A661B3" w:rsidRPr="0072051B" w:rsidRDefault="0072051B" w:rsidP="0002629E">
      <w:pP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0136DE4" wp14:editId="646BB6D7">
            <wp:extent cx="1266825" cy="1056603"/>
            <wp:effectExtent l="0" t="0" r="0" b="0"/>
            <wp:docPr id="9" name="Рисунок 9" descr="http://school59sever.ru/novosti/sent/podgotovka_k_shkole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9sever.ru/novosti/sent/podgotovka_k_shkole_kart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1" cy="10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29E" w:rsidRPr="0002629E">
        <w:rPr>
          <w:rFonts w:ascii="Times New Roman" w:eastAsia="Times New Roman" w:hAnsi="Times New Roman" w:cs="Times New Roman"/>
          <w:sz w:val="28"/>
          <w:szCs w:val="28"/>
        </w:rPr>
        <w:t xml:space="preserve">Неправильно оформленная речь, нелитературные выражения могут явиться причиной того, что ребенок не сможет в полном объеме воспринять языковую норму родного языка. Влияние речевой среды на развитие речи может быть положительным, если ребенок окружен людьми, владеющими культурой речи, и если взрослые, общающиеся с детьми, поощряют их активную речь. Общение является важнейшим условием развития нормальной речи. Не менее важно стимулирование </w:t>
      </w:r>
      <w:r w:rsidR="0002629E" w:rsidRPr="0002629E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речевой активности детей. У ребенка должен быть стимул для разговора.</w:t>
      </w:r>
    </w:p>
    <w:p w:rsidR="00A661B3" w:rsidRPr="00A661B3" w:rsidRDefault="0002629E" w:rsidP="002D6199">
      <w:pPr>
        <w:rPr>
          <w:rFonts w:ascii="Times New Roman" w:eastAsia="Times New Roman" w:hAnsi="Times New Roman" w:cs="Times New Roman"/>
          <w:sz w:val="28"/>
          <w:szCs w:val="28"/>
        </w:rPr>
      </w:pPr>
      <w:r w:rsidRPr="0002629E">
        <w:rPr>
          <w:rFonts w:ascii="Times New Roman" w:eastAsia="Times New Roman" w:hAnsi="Times New Roman" w:cs="Times New Roman"/>
          <w:sz w:val="28"/>
          <w:szCs w:val="28"/>
        </w:rPr>
        <w:t xml:space="preserve"> Этим стимулом могут стать новые вп</w:t>
      </w:r>
      <w:r w:rsidR="0072051B">
        <w:rPr>
          <w:rFonts w:ascii="Times New Roman" w:eastAsia="Times New Roman" w:hAnsi="Times New Roman" w:cs="Times New Roman"/>
          <w:sz w:val="28"/>
          <w:szCs w:val="28"/>
        </w:rPr>
        <w:t xml:space="preserve">ечатления: экскурсии в театр, в </w:t>
      </w:r>
      <w:r w:rsidRPr="0002629E">
        <w:rPr>
          <w:rFonts w:ascii="Times New Roman" w:eastAsia="Times New Roman" w:hAnsi="Times New Roman" w:cs="Times New Roman"/>
          <w:sz w:val="28"/>
          <w:szCs w:val="28"/>
        </w:rPr>
        <w:t xml:space="preserve">музей, на природу, в зоопарк. Чем разнообразнее жизнь ребенка, тем больше поводов для разговоров. Постепенно у ребенка формируются представления об окружающем мире. Он ежедневно сталкивается с предметами и явлениями. Задает вопросы: </w:t>
      </w:r>
      <w:r w:rsidRPr="00A661B3">
        <w:rPr>
          <w:rFonts w:ascii="Times New Roman" w:eastAsia="Times New Roman" w:hAnsi="Times New Roman" w:cs="Times New Roman"/>
          <w:i/>
          <w:sz w:val="28"/>
          <w:szCs w:val="28"/>
        </w:rPr>
        <w:t xml:space="preserve">«Что это? Как называется? </w:t>
      </w:r>
      <w:r w:rsidRPr="00A661B3">
        <w:rPr>
          <w:rFonts w:ascii="Times New Roman" w:eastAsia="Times New Roman" w:hAnsi="Times New Roman" w:cs="Times New Roman"/>
          <w:i/>
          <w:sz w:val="24"/>
          <w:szCs w:val="24"/>
        </w:rPr>
        <w:t xml:space="preserve">Из </w:t>
      </w:r>
      <w:r w:rsidRPr="00A661B3">
        <w:rPr>
          <w:rFonts w:ascii="Times New Roman" w:eastAsia="Times New Roman" w:hAnsi="Times New Roman" w:cs="Times New Roman"/>
          <w:i/>
          <w:sz w:val="28"/>
          <w:szCs w:val="28"/>
        </w:rPr>
        <w:t>чего сделано? Для чего это нужно?»</w:t>
      </w:r>
      <w:r w:rsidRPr="0002629E">
        <w:rPr>
          <w:rFonts w:ascii="Times New Roman" w:eastAsia="Times New Roman" w:hAnsi="Times New Roman" w:cs="Times New Roman"/>
          <w:sz w:val="28"/>
          <w:szCs w:val="28"/>
        </w:rPr>
        <w:t xml:space="preserve"> Понятные и обстоятельные ответы взрослых способствуют обогащению словаря детей, помогают детям познать их свойства и качества. </w:t>
      </w:r>
      <w:r w:rsidRPr="0002629E">
        <w:rPr>
          <w:rFonts w:ascii="Times New Roman" w:eastAsia="Times New Roman" w:hAnsi="Times New Roman" w:cs="Times New Roman"/>
          <w:sz w:val="28"/>
          <w:szCs w:val="28"/>
        </w:rPr>
        <w:br/>
      </w:r>
      <w:r w:rsidRPr="000262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3083" w:rsidRPr="0072051B" w:rsidRDefault="007205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4108F1" wp14:editId="3B00E097">
            <wp:extent cx="3023870" cy="1744980"/>
            <wp:effectExtent l="0" t="0" r="0" b="0"/>
            <wp:docPr id="7" name="Рисунок 7" descr="https://im0-tub-ru.yandex.net/i?id=0606a4f51168083d7263319c3f39e951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606a4f51168083d7263319c3f39e951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083" w:rsidRPr="0072051B" w:rsidSect="009352E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E71"/>
    <w:rsid w:val="0002629E"/>
    <w:rsid w:val="000F1587"/>
    <w:rsid w:val="0013714B"/>
    <w:rsid w:val="001567E6"/>
    <w:rsid w:val="002016C0"/>
    <w:rsid w:val="002070E0"/>
    <w:rsid w:val="00230D33"/>
    <w:rsid w:val="002B37F0"/>
    <w:rsid w:val="002D6199"/>
    <w:rsid w:val="003252EC"/>
    <w:rsid w:val="00364C74"/>
    <w:rsid w:val="00383980"/>
    <w:rsid w:val="00464888"/>
    <w:rsid w:val="00472C36"/>
    <w:rsid w:val="004A2F78"/>
    <w:rsid w:val="005D04D5"/>
    <w:rsid w:val="0072051B"/>
    <w:rsid w:val="00722FE8"/>
    <w:rsid w:val="00737D38"/>
    <w:rsid w:val="00787EF0"/>
    <w:rsid w:val="009179A7"/>
    <w:rsid w:val="009352E2"/>
    <w:rsid w:val="00942E71"/>
    <w:rsid w:val="00957AF7"/>
    <w:rsid w:val="009C1098"/>
    <w:rsid w:val="009F59DE"/>
    <w:rsid w:val="00A661B3"/>
    <w:rsid w:val="00A75A6C"/>
    <w:rsid w:val="00AF5950"/>
    <w:rsid w:val="00C23678"/>
    <w:rsid w:val="00CA72A6"/>
    <w:rsid w:val="00D63083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51B2"/>
  <w15:docId w15:val="{8CC969C4-A6D2-4315-AFC5-9DF87DA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2E2"/>
    <w:rPr>
      <w:b/>
      <w:bCs/>
    </w:rPr>
  </w:style>
  <w:style w:type="paragraph" w:styleId="2">
    <w:name w:val="Body Text 2"/>
    <w:basedOn w:val="a"/>
    <w:link w:val="20"/>
    <w:rsid w:val="00C236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36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3980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4A2F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F78"/>
    <w:rPr>
      <w:sz w:val="16"/>
      <w:szCs w:val="16"/>
    </w:rPr>
  </w:style>
  <w:style w:type="paragraph" w:styleId="a8">
    <w:name w:val="List Paragraph"/>
    <w:basedOn w:val="a"/>
    <w:uiPriority w:val="34"/>
    <w:qFormat/>
    <w:rsid w:val="001567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567E6"/>
  </w:style>
  <w:style w:type="character" w:styleId="a9">
    <w:name w:val="annotation reference"/>
    <w:basedOn w:val="a0"/>
    <w:uiPriority w:val="99"/>
    <w:semiHidden/>
    <w:unhideWhenUsed/>
    <w:rsid w:val="00737D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7D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7D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7D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сад№91_18</dc:creator>
  <cp:keywords/>
  <dc:description/>
  <cp:lastModifiedBy>ADMIN</cp:lastModifiedBy>
  <cp:revision>17</cp:revision>
  <cp:lastPrinted>2017-05-18T08:52:00Z</cp:lastPrinted>
  <dcterms:created xsi:type="dcterms:W3CDTF">2013-09-24T08:28:00Z</dcterms:created>
  <dcterms:modified xsi:type="dcterms:W3CDTF">2020-04-22T06:42:00Z</dcterms:modified>
</cp:coreProperties>
</file>