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C" w:rsidRPr="0063411C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after="300" w:line="288" w:lineRule="auto"/>
        <w:jc w:val="center"/>
        <w:outlineLvl w:val="0"/>
        <w:rPr>
          <w:rFonts w:ascii="Times New Roman" w:eastAsia="Times New Roman" w:hAnsi="Times New Roman" w:cs="Times New Roman"/>
          <w:color w:val="1F4E79" w:themeColor="accent1" w:themeShade="80"/>
          <w:kern w:val="36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kern w:val="36"/>
          <w:sz w:val="32"/>
          <w:szCs w:val="32"/>
          <w:lang w:eastAsia="ru-RU"/>
        </w:rPr>
        <w:t>Страничка психолога</w:t>
      </w:r>
    </w:p>
    <w:p w:rsidR="00B61753" w:rsidRDefault="0063411C" w:rsidP="00B6175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>В нашем детском саду работает педагог-психолог</w:t>
      </w:r>
    </w:p>
    <w:p w:rsidR="00B61753" w:rsidRDefault="0063411C" w:rsidP="00B6175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 </w:t>
      </w:r>
      <w:proofErr w:type="spellStart"/>
      <w:r w:rsidR="00B6175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Белькова</w:t>
      </w:r>
      <w:proofErr w:type="spellEnd"/>
      <w:r w:rsidR="00B6175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 xml:space="preserve"> Елена Николаевна</w:t>
      </w:r>
    </w:p>
    <w:p w:rsidR="0063411C" w:rsidRPr="0063411C" w:rsidRDefault="0063411C" w:rsidP="00B6175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>Одной из важнейших задач психолога в ДОУ является деятельность по созданию психологических условий для эмоционального комфорта ребенка и развитие его личности, что важно для последующего поступления в школу.</w:t>
      </w: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br/>
      </w:r>
      <w:r w:rsidRPr="0063411C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br/>
        <w:t>Направления работы педагога-психолога:</w:t>
      </w:r>
    </w:p>
    <w:p w:rsidR="0063411C" w:rsidRPr="0063411C" w:rsidRDefault="0063411C" w:rsidP="004761E9">
      <w:pPr>
        <w:numPr>
          <w:ilvl w:val="0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диагностическое; </w:t>
      </w:r>
    </w:p>
    <w:p w:rsidR="0063411C" w:rsidRPr="0063411C" w:rsidRDefault="0063411C" w:rsidP="004761E9">
      <w:pPr>
        <w:numPr>
          <w:ilvl w:val="0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коррекционно-развивающее; </w:t>
      </w:r>
    </w:p>
    <w:p w:rsidR="0063411C" w:rsidRPr="0063411C" w:rsidRDefault="0063411C" w:rsidP="004761E9">
      <w:pPr>
        <w:numPr>
          <w:ilvl w:val="0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консультативное; </w:t>
      </w:r>
    </w:p>
    <w:p w:rsidR="0063411C" w:rsidRPr="0063411C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>В ДОУ ведется целенаправленная работа по развитию психологической г</w:t>
      </w:r>
      <w:r w:rsidR="004761E9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>отовности к обучению в школе.</w:t>
      </w: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br/>
        <w:t xml:space="preserve">В нашем детском саду работает кабинет психолога, целью которого является оказание необходимой коррекционно-развивающей помощи детям с трудностями в познавательной сфере, в поведенческой сфере, детям с эмоциональными проблемами; оказание профилактической помощи воспитателям и родителям. </w:t>
      </w: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br/>
      </w:r>
      <w:r w:rsidRPr="0063411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Основными формами</w:t>
      </w: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 организации работы с детьми являются индивидуальные, подгрупповые и групповые занятия преимущественно в игровой форме. </w:t>
      </w: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br/>
      </w:r>
      <w:r w:rsidRPr="0063411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br/>
        <w:t>Основными задачами</w:t>
      </w: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 педагога-психолога являются: </w:t>
      </w:r>
    </w:p>
    <w:p w:rsidR="0063411C" w:rsidRPr="0063411C" w:rsidRDefault="0063411C" w:rsidP="004761E9">
      <w:pPr>
        <w:numPr>
          <w:ilvl w:val="0"/>
          <w:numId w:val="2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развитие познавательной сферы детей (внимания, мышления, памяти, воображения); </w:t>
      </w:r>
    </w:p>
    <w:p w:rsidR="0063411C" w:rsidRPr="0063411C" w:rsidRDefault="0063411C" w:rsidP="004761E9">
      <w:pPr>
        <w:numPr>
          <w:ilvl w:val="0"/>
          <w:numId w:val="2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коррекция поведенческой сферы детей; </w:t>
      </w:r>
    </w:p>
    <w:p w:rsidR="0063411C" w:rsidRPr="0063411C" w:rsidRDefault="0063411C" w:rsidP="004761E9">
      <w:pPr>
        <w:numPr>
          <w:ilvl w:val="0"/>
          <w:numId w:val="2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развитие коммуникативных и игровых навыков детей; </w:t>
      </w:r>
    </w:p>
    <w:p w:rsidR="0063411C" w:rsidRPr="0063411C" w:rsidRDefault="0063411C" w:rsidP="004761E9">
      <w:pPr>
        <w:numPr>
          <w:ilvl w:val="0"/>
          <w:numId w:val="2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индивидуальное сопровождение детей с эмоциональными и поведенческими проблемами; </w:t>
      </w:r>
    </w:p>
    <w:p w:rsidR="0063411C" w:rsidRPr="0063411C" w:rsidRDefault="0063411C" w:rsidP="004761E9">
      <w:pPr>
        <w:numPr>
          <w:ilvl w:val="0"/>
          <w:numId w:val="2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диагностика развития ребёнка; </w:t>
      </w:r>
    </w:p>
    <w:p w:rsidR="0063411C" w:rsidRPr="0063411C" w:rsidRDefault="0063411C" w:rsidP="004761E9">
      <w:pPr>
        <w:numPr>
          <w:ilvl w:val="0"/>
          <w:numId w:val="2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консультирование родителей и педагогов. </w:t>
      </w:r>
    </w:p>
    <w:p w:rsidR="0063411C" w:rsidRPr="0063411C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D966" w:themeFill="accent4" w:themeFillTint="99"/>
        <w:spacing w:line="240" w:lineRule="auto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63411C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  <w:t xml:space="preserve">Занятия проводятся в хорошо оснащенном кабинете, с применением наглядно-дидактических и игровых пособий, с учетом возрастных и индивидуальных особенностей детей. </w:t>
      </w:r>
    </w:p>
    <w:p w:rsidR="0063411C" w:rsidRDefault="0063411C"/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lastRenderedPageBreak/>
        <w:t>Рекомендации педагога-психолога</w:t>
      </w:r>
    </w:p>
    <w:p w:rsidR="0063411C" w:rsidRPr="004761E9" w:rsidRDefault="0063411C" w:rsidP="004761E9">
      <w:pPr>
        <w:pStyle w:val="a3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jc w:val="center"/>
        <w:rPr>
          <w:color w:val="222A35" w:themeColor="text2" w:themeShade="80"/>
          <w:sz w:val="36"/>
          <w:szCs w:val="36"/>
        </w:rPr>
      </w:pPr>
      <w:r w:rsidRPr="004761E9">
        <w:rPr>
          <w:color w:val="222A35" w:themeColor="text2" w:themeShade="80"/>
          <w:sz w:val="36"/>
          <w:szCs w:val="36"/>
        </w:rPr>
        <w:t xml:space="preserve">    </w:t>
      </w:r>
      <w:r w:rsidRPr="004761E9">
        <w:rPr>
          <w:rStyle w:val="a4"/>
          <w:b/>
          <w:bCs/>
          <w:color w:val="222A35" w:themeColor="text2" w:themeShade="80"/>
          <w:sz w:val="36"/>
          <w:szCs w:val="36"/>
        </w:rPr>
        <w:t>«Первый раз в детский сад»  </w:t>
      </w:r>
    </w:p>
    <w:p w:rsidR="0063411C" w:rsidRDefault="0063411C" w:rsidP="004761E9">
      <w:pPr>
        <w:pStyle w:val="a3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953770" cy="953770"/>
            <wp:effectExtent l="0" t="0" r="0" b="0"/>
            <wp:docPr id="1" name="Рисунок 1" descr="bear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3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1C" w:rsidRPr="004761E9" w:rsidRDefault="0063411C" w:rsidP="004761E9">
      <w:pPr>
        <w:pStyle w:val="o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jc w:val="center"/>
        <w:rPr>
          <w:color w:val="222A35" w:themeColor="text2" w:themeShade="80"/>
          <w:sz w:val="36"/>
          <w:szCs w:val="36"/>
        </w:rPr>
      </w:pPr>
      <w:r w:rsidRPr="004761E9">
        <w:rPr>
          <w:color w:val="222A35" w:themeColor="text2" w:themeShade="80"/>
          <w:sz w:val="36"/>
          <w:szCs w:val="36"/>
        </w:rPr>
        <w:t> </w:t>
      </w:r>
      <w:r w:rsidRPr="004761E9">
        <w:rPr>
          <w:rStyle w:val="a4"/>
          <w:b/>
          <w:bCs/>
          <w:color w:val="222A35" w:themeColor="text2" w:themeShade="80"/>
          <w:sz w:val="36"/>
          <w:szCs w:val="36"/>
        </w:rPr>
        <w:t>Преимущества пребывания ребенка в ДОУ: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*четкое соблюдение режима дня, а соответственно – режима питания, отдыха, сна; 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*развитие у ребенка самостоятельности, навыков самообслуживания; 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*система занятий с детьми, направленных на физическое развитие, развитие речи, интеллекта, общего кругозора, художественных, музыкальных способностей; 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*разнообразие игровой деятельности, наглядного материала, примеров для подражания в процессе игровых действий, отношений; 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*постоянное руководство со стороны взрослого;     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*формирование умения общаться со сверстниками, жить в коллективе (уступать, помогать, делиться, взаимодействовать с позиции сотрудничества); </w:t>
      </w:r>
    </w:p>
    <w:p w:rsidR="0063411C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4761E9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>*получение навыка самостоятельности в налаживании различного рода контактов, получение опыта взаимодействия с другими людьми, детьми без непосредственного участия мамы.</w:t>
      </w:r>
    </w:p>
    <w:p w:rsidR="004761E9" w:rsidRPr="004761E9" w:rsidRDefault="004761E9" w:rsidP="004761E9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4B083" w:themeFill="accent2" w:themeFillTint="99"/>
        <w:spacing w:before="100" w:beforeAutospacing="1" w:after="100" w:afterAutospacing="1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</w:p>
    <w:p w:rsidR="0063411C" w:rsidRDefault="0063411C" w:rsidP="0063411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3411C" w:rsidRDefault="0063411C" w:rsidP="0063411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Как подготовить ребенка к поступлению в детский сад: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>* Убедитесь в том, что детский сад необходим для вашей семьи именно сейчас, так как колебания родителей передаются детям.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>* Необходимо приблизить режим дня в домашних условиях к режиму детского сада.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>* Если ребенок засыпает только с помощью взрослого, попытайтесь изменить эту привычку (лучше это сделать в домашних условиях задолго до поступления в детский сад).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 xml:space="preserve">* Приучайте </w:t>
      </w:r>
      <w:proofErr w:type="gramStart"/>
      <w:r w:rsidRPr="004761E9">
        <w:rPr>
          <w:rFonts w:ascii="Times New Roman" w:hAnsi="Times New Roman" w:cs="Times New Roman"/>
          <w:sz w:val="36"/>
          <w:szCs w:val="36"/>
        </w:rPr>
        <w:t>детей</w:t>
      </w:r>
      <w:proofErr w:type="gramEnd"/>
      <w:r w:rsidRPr="004761E9">
        <w:rPr>
          <w:rFonts w:ascii="Times New Roman" w:hAnsi="Times New Roman" w:cs="Times New Roman"/>
          <w:sz w:val="36"/>
          <w:szCs w:val="36"/>
        </w:rPr>
        <w:t xml:space="preserve"> есть разнообразные блюда, ежедневно употребляйте супы и каши.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>* Готовьте малыша к общению с другими детьми, посещайте детские площадки, парки, ходите в гости. Учите общаться с окружающими (как спросить что-либо, познакомиться, попросить и т.д.).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>* Готовьте ребенка к временной разлуке с родными, внушайте, что в детском саду весело, интересно.</w:t>
      </w:r>
    </w:p>
    <w:p w:rsidR="0063411C" w:rsidRPr="004761E9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>* Отправлять ребенка в детский сад необходимо только при условии, что он здоров.</w:t>
      </w:r>
    </w:p>
    <w:p w:rsidR="0063411C" w:rsidRDefault="0063411C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4761E9">
        <w:rPr>
          <w:rFonts w:ascii="Times New Roman" w:hAnsi="Times New Roman" w:cs="Times New Roman"/>
          <w:sz w:val="36"/>
          <w:szCs w:val="36"/>
        </w:rPr>
        <w:t xml:space="preserve">* Желательно, что бы ребёнок к поступлению в детский сад имел определенные умения и навыки (в соответствии с возрастом). </w:t>
      </w:r>
    </w:p>
    <w:p w:rsidR="004761E9" w:rsidRDefault="004761E9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4761E9" w:rsidRDefault="004761E9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4761E9" w:rsidRDefault="004761E9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4761E9" w:rsidRDefault="004761E9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4761E9" w:rsidRPr="004761E9" w:rsidRDefault="004761E9" w:rsidP="004761E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63411C" w:rsidRDefault="0063411C" w:rsidP="0063411C">
      <w:pPr>
        <w:spacing w:before="100" w:beforeAutospacing="1" w:after="100" w:afterAutospacing="1"/>
        <w:jc w:val="center"/>
        <w:rPr>
          <w:rFonts w:ascii="Georgia" w:hAnsi="Georgia"/>
          <w:b/>
          <w:bCs/>
          <w:i/>
          <w:iCs/>
          <w:color w:val="FFFFFF"/>
          <w:sz w:val="28"/>
          <w:szCs w:val="28"/>
          <w:u w:val="single"/>
          <w:shd w:val="clear" w:color="auto" w:fill="FD8500"/>
        </w:rPr>
      </w:pPr>
    </w:p>
    <w:p w:rsidR="0063411C" w:rsidRDefault="0063411C" w:rsidP="0063411C">
      <w:pPr>
        <w:spacing w:before="100" w:beforeAutospacing="1" w:after="100" w:afterAutospacing="1"/>
        <w:jc w:val="center"/>
        <w:rPr>
          <w:rFonts w:ascii="Georgia" w:hAnsi="Georgia"/>
          <w:b/>
          <w:bCs/>
          <w:i/>
          <w:iCs/>
          <w:color w:val="FFFFFF"/>
          <w:sz w:val="28"/>
          <w:szCs w:val="28"/>
          <w:u w:val="single"/>
          <w:shd w:val="clear" w:color="auto" w:fill="FD8500"/>
        </w:rPr>
      </w:pPr>
    </w:p>
    <w:p w:rsidR="004761E9" w:rsidRDefault="004761E9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FFFFFF"/>
          <w:sz w:val="44"/>
          <w:szCs w:val="44"/>
          <w:u w:val="single"/>
          <w:shd w:val="clear" w:color="auto" w:fill="FD8500"/>
        </w:rPr>
      </w:pPr>
    </w:p>
    <w:p w:rsidR="0063411C" w:rsidRPr="004761E9" w:rsidRDefault="0063411C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</w:rPr>
      </w:pPr>
      <w:r w:rsidRPr="004761E9">
        <w:rPr>
          <w:rFonts w:ascii="Times New Roman" w:hAnsi="Times New Roman" w:cs="Times New Roman"/>
          <w:b/>
          <w:bCs/>
          <w:i/>
          <w:iCs/>
          <w:color w:val="FFFFFF"/>
          <w:sz w:val="44"/>
          <w:szCs w:val="44"/>
          <w:u w:val="single"/>
          <w:shd w:val="clear" w:color="auto" w:fill="FD8500"/>
        </w:rPr>
        <w:t>  Советы психолога для родителей                  </w:t>
      </w:r>
    </w:p>
    <w:p w:rsidR="0063411C" w:rsidRPr="004761E9" w:rsidRDefault="0063411C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</w:rPr>
      </w:pPr>
      <w:r w:rsidRPr="004761E9">
        <w:rPr>
          <w:rFonts w:ascii="Times New Roman" w:hAnsi="Times New Roman" w:cs="Times New Roman"/>
          <w:sz w:val="44"/>
          <w:szCs w:val="44"/>
        </w:rPr>
        <w:t> </w:t>
      </w:r>
    </w:p>
    <w:p w:rsidR="0063411C" w:rsidRPr="004761E9" w:rsidRDefault="0063411C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</w:rPr>
      </w:pP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Формирование и развитие личности ребенка </w:t>
      </w:r>
      <w:proofErr w:type="spellStart"/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основополагается</w:t>
      </w:r>
      <w:proofErr w:type="spellEnd"/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на трех "китах": 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 xml:space="preserve">хочется, но </w:t>
      </w:r>
      <w:r w:rsidRPr="004761E9">
        <w:rPr>
          <w:rFonts w:ascii="Times New Roman" w:hAnsi="Times New Roman" w:cs="Times New Roman"/>
          <w:b/>
          <w:bCs/>
          <w:color w:val="FF3300"/>
          <w:sz w:val="44"/>
          <w:szCs w:val="44"/>
        </w:rPr>
        <w:t>НЕЛЬЗЯ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, 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 xml:space="preserve">не хочется, но </w:t>
      </w:r>
      <w:r w:rsidRPr="004761E9">
        <w:rPr>
          <w:rFonts w:ascii="Times New Roman" w:hAnsi="Times New Roman" w:cs="Times New Roman"/>
          <w:b/>
          <w:bCs/>
          <w:color w:val="FF3300"/>
          <w:sz w:val="44"/>
          <w:szCs w:val="44"/>
        </w:rPr>
        <w:t>НАДО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, 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 xml:space="preserve">так делать </w:t>
      </w:r>
      <w:r w:rsidRPr="004761E9">
        <w:rPr>
          <w:rFonts w:ascii="Times New Roman" w:hAnsi="Times New Roman" w:cs="Times New Roman"/>
          <w:b/>
          <w:bCs/>
          <w:color w:val="FF3300"/>
          <w:sz w:val="44"/>
          <w:szCs w:val="44"/>
        </w:rPr>
        <w:t>СТЫДНО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. </w:t>
      </w:r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 xml:space="preserve">Если Вы научили ребенка с раннего возраста придерживаться этих правил, проблем с воспитанием и обучением Вашего ребенка ни у Вас, ни у воспитателей, а </w:t>
      </w:r>
      <w:proofErr w:type="gramStart"/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в последствии</w:t>
      </w:r>
      <w:proofErr w:type="gramEnd"/>
      <w:r w:rsidRPr="004761E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, проблем и в жизни самого ребенка, не возникнет. </w:t>
      </w:r>
    </w:p>
    <w:p w:rsidR="0063411C" w:rsidRDefault="0063411C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</w:pPr>
      <w:r w:rsidRPr="004761E9"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  <w:t>Успех нашей работы в 90% зависит от совместных усилий воспитателей и родителей!</w:t>
      </w:r>
    </w:p>
    <w:p w:rsidR="004761E9" w:rsidRDefault="004761E9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</w:pPr>
    </w:p>
    <w:p w:rsidR="004761E9" w:rsidRDefault="004761E9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</w:pPr>
    </w:p>
    <w:p w:rsidR="004761E9" w:rsidRDefault="004761E9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</w:pPr>
    </w:p>
    <w:p w:rsidR="004761E9" w:rsidRDefault="004761E9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</w:pPr>
    </w:p>
    <w:p w:rsidR="004761E9" w:rsidRDefault="004761E9" w:rsidP="00C25DBB">
      <w:pPr>
        <w:pBdr>
          <w:top w:val="doubleWave" w:sz="6" w:space="25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BDD6EE" w:themeFill="accent1" w:themeFillTint="6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990033"/>
          <w:sz w:val="44"/>
          <w:szCs w:val="44"/>
        </w:rPr>
      </w:pPr>
    </w:p>
    <w:p w:rsidR="0063411C" w:rsidRPr="004761E9" w:rsidRDefault="0063411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63411C" w:rsidRPr="004761E9" w:rsidSect="004761E9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34D"/>
    <w:multiLevelType w:val="multilevel"/>
    <w:tmpl w:val="36E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A6892"/>
    <w:multiLevelType w:val="multilevel"/>
    <w:tmpl w:val="DA5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C"/>
    <w:rsid w:val="00001715"/>
    <w:rsid w:val="00026F55"/>
    <w:rsid w:val="00026FC2"/>
    <w:rsid w:val="00057894"/>
    <w:rsid w:val="0007292A"/>
    <w:rsid w:val="00082687"/>
    <w:rsid w:val="000B55A6"/>
    <w:rsid w:val="000D054C"/>
    <w:rsid w:val="000E4F75"/>
    <w:rsid w:val="000E73E4"/>
    <w:rsid w:val="00100851"/>
    <w:rsid w:val="00127F1B"/>
    <w:rsid w:val="00133EA8"/>
    <w:rsid w:val="00167EE5"/>
    <w:rsid w:val="00172E64"/>
    <w:rsid w:val="00187B08"/>
    <w:rsid w:val="00195490"/>
    <w:rsid w:val="001A57C8"/>
    <w:rsid w:val="001E4FEB"/>
    <w:rsid w:val="001F2B65"/>
    <w:rsid w:val="00220191"/>
    <w:rsid w:val="00220E93"/>
    <w:rsid w:val="00221B5C"/>
    <w:rsid w:val="00231225"/>
    <w:rsid w:val="002328D4"/>
    <w:rsid w:val="002339D5"/>
    <w:rsid w:val="002508A2"/>
    <w:rsid w:val="002629EC"/>
    <w:rsid w:val="0027678B"/>
    <w:rsid w:val="002934BE"/>
    <w:rsid w:val="002B2BB8"/>
    <w:rsid w:val="002B6BE1"/>
    <w:rsid w:val="002D5381"/>
    <w:rsid w:val="002E0854"/>
    <w:rsid w:val="002F4635"/>
    <w:rsid w:val="00321FAF"/>
    <w:rsid w:val="00346203"/>
    <w:rsid w:val="003A4E31"/>
    <w:rsid w:val="003D2E68"/>
    <w:rsid w:val="003D53F6"/>
    <w:rsid w:val="003D55FC"/>
    <w:rsid w:val="003D5F0F"/>
    <w:rsid w:val="00434F8C"/>
    <w:rsid w:val="004369D1"/>
    <w:rsid w:val="004417F5"/>
    <w:rsid w:val="00441E0F"/>
    <w:rsid w:val="00453968"/>
    <w:rsid w:val="004761E9"/>
    <w:rsid w:val="004938E7"/>
    <w:rsid w:val="004952FB"/>
    <w:rsid w:val="004A013D"/>
    <w:rsid w:val="004A17F5"/>
    <w:rsid w:val="004A48DE"/>
    <w:rsid w:val="004B3174"/>
    <w:rsid w:val="004E1404"/>
    <w:rsid w:val="004E6EA4"/>
    <w:rsid w:val="00507542"/>
    <w:rsid w:val="00540F52"/>
    <w:rsid w:val="00542C1D"/>
    <w:rsid w:val="00545899"/>
    <w:rsid w:val="00551B48"/>
    <w:rsid w:val="0055610D"/>
    <w:rsid w:val="00593477"/>
    <w:rsid w:val="005A1DC5"/>
    <w:rsid w:val="005C360A"/>
    <w:rsid w:val="005D02BC"/>
    <w:rsid w:val="005D0A25"/>
    <w:rsid w:val="005D3B3E"/>
    <w:rsid w:val="005F103E"/>
    <w:rsid w:val="005F4931"/>
    <w:rsid w:val="005F624A"/>
    <w:rsid w:val="00603F95"/>
    <w:rsid w:val="00620DE8"/>
    <w:rsid w:val="0063411C"/>
    <w:rsid w:val="006732AF"/>
    <w:rsid w:val="006844D4"/>
    <w:rsid w:val="006A2777"/>
    <w:rsid w:val="006B264E"/>
    <w:rsid w:val="006C0F80"/>
    <w:rsid w:val="006C1309"/>
    <w:rsid w:val="006C2EB9"/>
    <w:rsid w:val="006D2B03"/>
    <w:rsid w:val="006D4969"/>
    <w:rsid w:val="006F00CB"/>
    <w:rsid w:val="006F557C"/>
    <w:rsid w:val="00702585"/>
    <w:rsid w:val="00704549"/>
    <w:rsid w:val="0071107A"/>
    <w:rsid w:val="00713363"/>
    <w:rsid w:val="00716063"/>
    <w:rsid w:val="00733EB6"/>
    <w:rsid w:val="00772114"/>
    <w:rsid w:val="007771EA"/>
    <w:rsid w:val="007928D0"/>
    <w:rsid w:val="00793D3B"/>
    <w:rsid w:val="00796FE3"/>
    <w:rsid w:val="007A29F9"/>
    <w:rsid w:val="007A61E9"/>
    <w:rsid w:val="007D73C3"/>
    <w:rsid w:val="007E1B29"/>
    <w:rsid w:val="007F364A"/>
    <w:rsid w:val="00804625"/>
    <w:rsid w:val="00833AC3"/>
    <w:rsid w:val="00855469"/>
    <w:rsid w:val="00873ABC"/>
    <w:rsid w:val="00883EF1"/>
    <w:rsid w:val="00896F3A"/>
    <w:rsid w:val="008B0733"/>
    <w:rsid w:val="008E134B"/>
    <w:rsid w:val="008E75C2"/>
    <w:rsid w:val="008F096F"/>
    <w:rsid w:val="008F617A"/>
    <w:rsid w:val="00913F36"/>
    <w:rsid w:val="009152F3"/>
    <w:rsid w:val="00925157"/>
    <w:rsid w:val="00934DEE"/>
    <w:rsid w:val="0094246A"/>
    <w:rsid w:val="00942980"/>
    <w:rsid w:val="00951198"/>
    <w:rsid w:val="009A453D"/>
    <w:rsid w:val="009A58D1"/>
    <w:rsid w:val="009C0590"/>
    <w:rsid w:val="009F74CD"/>
    <w:rsid w:val="009F7EC0"/>
    <w:rsid w:val="00A23E06"/>
    <w:rsid w:val="00A252A5"/>
    <w:rsid w:val="00A44643"/>
    <w:rsid w:val="00A715AB"/>
    <w:rsid w:val="00A83045"/>
    <w:rsid w:val="00A926BD"/>
    <w:rsid w:val="00A96D66"/>
    <w:rsid w:val="00AC17EF"/>
    <w:rsid w:val="00AE298C"/>
    <w:rsid w:val="00AE2C33"/>
    <w:rsid w:val="00AE3114"/>
    <w:rsid w:val="00AE4847"/>
    <w:rsid w:val="00B05D06"/>
    <w:rsid w:val="00B13D97"/>
    <w:rsid w:val="00B17AD4"/>
    <w:rsid w:val="00B219FA"/>
    <w:rsid w:val="00B33BF3"/>
    <w:rsid w:val="00B61753"/>
    <w:rsid w:val="00B7410B"/>
    <w:rsid w:val="00B7504B"/>
    <w:rsid w:val="00B8030E"/>
    <w:rsid w:val="00BC51AD"/>
    <w:rsid w:val="00BE1D26"/>
    <w:rsid w:val="00BE3594"/>
    <w:rsid w:val="00BF19B5"/>
    <w:rsid w:val="00BF1AFF"/>
    <w:rsid w:val="00C25DBB"/>
    <w:rsid w:val="00C54B7B"/>
    <w:rsid w:val="00C72E7A"/>
    <w:rsid w:val="00C9009B"/>
    <w:rsid w:val="00CA6BB6"/>
    <w:rsid w:val="00CD7B6B"/>
    <w:rsid w:val="00CE3659"/>
    <w:rsid w:val="00D36D34"/>
    <w:rsid w:val="00D40F0C"/>
    <w:rsid w:val="00D52049"/>
    <w:rsid w:val="00D535B9"/>
    <w:rsid w:val="00D54F15"/>
    <w:rsid w:val="00D578FD"/>
    <w:rsid w:val="00D63CD9"/>
    <w:rsid w:val="00D92BEF"/>
    <w:rsid w:val="00DA44D5"/>
    <w:rsid w:val="00DF4BD7"/>
    <w:rsid w:val="00DF7686"/>
    <w:rsid w:val="00E11EF7"/>
    <w:rsid w:val="00E422AC"/>
    <w:rsid w:val="00E50F29"/>
    <w:rsid w:val="00E87813"/>
    <w:rsid w:val="00E9193E"/>
    <w:rsid w:val="00EB298D"/>
    <w:rsid w:val="00EC64E5"/>
    <w:rsid w:val="00F33B6D"/>
    <w:rsid w:val="00F52691"/>
    <w:rsid w:val="00FA32B6"/>
    <w:rsid w:val="00FB483B"/>
    <w:rsid w:val="00FE3593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3411C"/>
    <w:rPr>
      <w:i/>
      <w:iCs/>
    </w:rPr>
  </w:style>
  <w:style w:type="paragraph" w:customStyle="1" w:styleId="o">
    <w:name w:val="o"/>
    <w:basedOn w:val="a"/>
    <w:rsid w:val="006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3411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341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3411C"/>
    <w:rPr>
      <w:i/>
      <w:iCs/>
    </w:rPr>
  </w:style>
  <w:style w:type="paragraph" w:customStyle="1" w:styleId="o">
    <w:name w:val="o"/>
    <w:basedOn w:val="a"/>
    <w:rsid w:val="006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3411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341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35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7314-D3C2-4837-9C11-0C634E1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2013-10-28T11:47:00Z</cp:lastPrinted>
  <dcterms:created xsi:type="dcterms:W3CDTF">2020-06-09T03:08:00Z</dcterms:created>
  <dcterms:modified xsi:type="dcterms:W3CDTF">2020-06-09T03:08:00Z</dcterms:modified>
</cp:coreProperties>
</file>