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5A" w:rsidRPr="00CA2D5A" w:rsidRDefault="00CA2D5A" w:rsidP="00CA2D5A">
      <w:pPr>
        <w:shd w:val="clear" w:color="auto" w:fill="FFFFFF"/>
        <w:spacing w:after="300" w:line="240" w:lineRule="auto"/>
        <w:jc w:val="center"/>
        <w:outlineLvl w:val="0"/>
        <w:rPr>
          <w:rFonts w:ascii="Roboto" w:eastAsia="Times New Roman" w:hAnsi="Roboto" w:cs="Times New Roman"/>
          <w:b/>
          <w:bCs/>
          <w:color w:val="444444"/>
          <w:kern w:val="36"/>
          <w:sz w:val="48"/>
          <w:szCs w:val="48"/>
          <w:lang w:eastAsia="ru-RU"/>
        </w:rPr>
      </w:pPr>
      <w:r w:rsidRPr="00CA2D5A">
        <w:rPr>
          <w:rFonts w:ascii="Roboto" w:eastAsia="Times New Roman" w:hAnsi="Roboto" w:cs="Times New Roman"/>
          <w:b/>
          <w:bCs/>
          <w:color w:val="444444"/>
          <w:kern w:val="36"/>
          <w:sz w:val="48"/>
          <w:szCs w:val="48"/>
          <w:lang w:eastAsia="ru-RU"/>
        </w:rPr>
        <w:t>Причины детского травматизма</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1. </w:t>
      </w:r>
      <w:proofErr w:type="gramStart"/>
      <w:r w:rsidRPr="00CA2D5A">
        <w:rPr>
          <w:rFonts w:ascii="Times New Roman" w:eastAsia="Times New Roman" w:hAnsi="Times New Roman" w:cs="Times New Roman"/>
          <w:color w:val="444444"/>
          <w:sz w:val="28"/>
          <w:szCs w:val="24"/>
          <w:lang w:eastAsia="ru-RU"/>
        </w:rPr>
        <w:t>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CA2D5A">
        <w:rPr>
          <w:rFonts w:ascii="Times New Roman" w:eastAsia="Times New Roman" w:hAnsi="Times New Roman" w:cs="Times New Roman"/>
          <w:color w:val="444444"/>
          <w:sz w:val="28"/>
          <w:szCs w:val="24"/>
          <w:lang w:eastAsia="ru-RU"/>
        </w:rPr>
        <w:t xml:space="preserve"> </w:t>
      </w:r>
      <w:proofErr w:type="spellStart"/>
      <w:r w:rsidRPr="00CA2D5A">
        <w:rPr>
          <w:rFonts w:ascii="Times New Roman" w:eastAsia="Times New Roman" w:hAnsi="Times New Roman" w:cs="Times New Roman"/>
          <w:color w:val="444444"/>
          <w:sz w:val="28"/>
          <w:szCs w:val="24"/>
          <w:lang w:eastAsia="ru-RU"/>
        </w:rPr>
        <w:t>травмирование</w:t>
      </w:r>
      <w:proofErr w:type="spellEnd"/>
      <w:r w:rsidRPr="00CA2D5A">
        <w:rPr>
          <w:rFonts w:ascii="Times New Roman" w:eastAsia="Times New Roman" w:hAnsi="Times New Roman" w:cs="Times New Roman"/>
          <w:color w:val="444444"/>
          <w:sz w:val="28"/>
          <w:szCs w:val="24"/>
          <w:lang w:eastAsia="ru-RU"/>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w:t>
      </w:r>
      <w:proofErr w:type="spellStart"/>
      <w:r w:rsidRPr="00CA2D5A">
        <w:rPr>
          <w:rFonts w:ascii="Times New Roman" w:eastAsia="Times New Roman" w:hAnsi="Times New Roman" w:cs="Times New Roman"/>
          <w:color w:val="444444"/>
          <w:sz w:val="28"/>
          <w:szCs w:val="24"/>
          <w:lang w:eastAsia="ru-RU"/>
        </w:rPr>
        <w:t>спец</w:t>
      </w:r>
      <w:proofErr w:type="gramStart"/>
      <w:r w:rsidRPr="00CA2D5A">
        <w:rPr>
          <w:rFonts w:ascii="Times New Roman" w:eastAsia="Times New Roman" w:hAnsi="Times New Roman" w:cs="Times New Roman"/>
          <w:color w:val="444444"/>
          <w:sz w:val="28"/>
          <w:szCs w:val="24"/>
          <w:lang w:eastAsia="ru-RU"/>
        </w:rPr>
        <w:t>.с</w:t>
      </w:r>
      <w:proofErr w:type="gramEnd"/>
      <w:r w:rsidRPr="00CA2D5A">
        <w:rPr>
          <w:rFonts w:ascii="Times New Roman" w:eastAsia="Times New Roman" w:hAnsi="Times New Roman" w:cs="Times New Roman"/>
          <w:color w:val="444444"/>
          <w:sz w:val="28"/>
          <w:szCs w:val="24"/>
          <w:lang w:eastAsia="ru-RU"/>
        </w:rPr>
        <w:t>оставом</w:t>
      </w:r>
      <w:proofErr w:type="spellEnd"/>
      <w:r w:rsidRPr="00CA2D5A">
        <w:rPr>
          <w:rFonts w:ascii="Times New Roman" w:eastAsia="Times New Roman" w:hAnsi="Times New Roman" w:cs="Times New Roman"/>
          <w:color w:val="444444"/>
          <w:sz w:val="28"/>
          <w:szCs w:val="24"/>
          <w:lang w:eastAsia="ru-RU"/>
        </w:rPr>
        <w:t>;</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2. На второе место по частоте встречаемости – </w:t>
      </w:r>
      <w:proofErr w:type="spellStart"/>
      <w:r w:rsidRPr="00CA2D5A">
        <w:rPr>
          <w:rFonts w:ascii="Times New Roman" w:eastAsia="Times New Roman" w:hAnsi="Times New Roman" w:cs="Times New Roman"/>
          <w:color w:val="444444"/>
          <w:sz w:val="28"/>
          <w:szCs w:val="24"/>
          <w:lang w:eastAsia="ru-RU"/>
        </w:rPr>
        <w:t>травмирование</w:t>
      </w:r>
      <w:proofErr w:type="spellEnd"/>
      <w:r w:rsidRPr="00CA2D5A">
        <w:rPr>
          <w:rFonts w:ascii="Times New Roman" w:eastAsia="Times New Roman" w:hAnsi="Times New Roman" w:cs="Times New Roman"/>
          <w:color w:val="444444"/>
          <w:sz w:val="28"/>
          <w:szCs w:val="24"/>
          <w:lang w:eastAsia="ru-RU"/>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CA2D5A">
        <w:rPr>
          <w:rFonts w:ascii="Times New Roman" w:eastAsia="Times New Roman" w:hAnsi="Times New Roman" w:cs="Times New Roman"/>
          <w:color w:val="444444"/>
          <w:sz w:val="28"/>
          <w:szCs w:val="24"/>
          <w:lang w:eastAsia="ru-RU"/>
        </w:rPr>
        <w:t>травмирование</w:t>
      </w:r>
      <w:proofErr w:type="spellEnd"/>
      <w:r w:rsidRPr="00CA2D5A">
        <w:rPr>
          <w:rFonts w:ascii="Times New Roman" w:eastAsia="Times New Roman" w:hAnsi="Times New Roman" w:cs="Times New Roman"/>
          <w:color w:val="444444"/>
          <w:sz w:val="28"/>
          <w:szCs w:val="24"/>
          <w:lang w:eastAsia="ru-RU"/>
        </w:rPr>
        <w:t xml:space="preserve"> </w:t>
      </w:r>
      <w:proofErr w:type="gramStart"/>
      <w:r w:rsidRPr="00CA2D5A">
        <w:rPr>
          <w:rFonts w:ascii="Times New Roman" w:eastAsia="Times New Roman" w:hAnsi="Times New Roman" w:cs="Times New Roman"/>
          <w:color w:val="444444"/>
          <w:sz w:val="28"/>
          <w:szCs w:val="24"/>
          <w:lang w:eastAsia="ru-RU"/>
        </w:rPr>
        <w:t>от</w:t>
      </w:r>
      <w:proofErr w:type="gramEnd"/>
      <w:r w:rsidRPr="00CA2D5A">
        <w:rPr>
          <w:rFonts w:ascii="Times New Roman" w:eastAsia="Times New Roman" w:hAnsi="Times New Roman" w:cs="Times New Roman"/>
          <w:color w:val="444444"/>
          <w:sz w:val="28"/>
          <w:szCs w:val="24"/>
          <w:lang w:eastAsia="ru-RU"/>
        </w:rPr>
        <w:t xml:space="preserve"> </w:t>
      </w:r>
      <w:proofErr w:type="gramStart"/>
      <w:r w:rsidRPr="00CA2D5A">
        <w:rPr>
          <w:rFonts w:ascii="Times New Roman" w:eastAsia="Times New Roman" w:hAnsi="Times New Roman" w:cs="Times New Roman"/>
          <w:color w:val="444444"/>
          <w:sz w:val="28"/>
          <w:szCs w:val="24"/>
          <w:lang w:eastAsia="ru-RU"/>
        </w:rPr>
        <w:t>падающих</w:t>
      </w:r>
      <w:proofErr w:type="gramEnd"/>
      <w:r w:rsidRPr="00CA2D5A">
        <w:rPr>
          <w:rFonts w:ascii="Times New Roman" w:eastAsia="Times New Roman" w:hAnsi="Times New Roman" w:cs="Times New Roman"/>
          <w:color w:val="444444"/>
          <w:sz w:val="28"/>
          <w:szCs w:val="24"/>
          <w:lang w:eastAsia="ru-RU"/>
        </w:rPr>
        <w:t xml:space="preserve"> с крыш сосульках, свисающими глыбами снега в период оттепели;</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4. На четвертом месте – </w:t>
      </w:r>
      <w:proofErr w:type="spellStart"/>
      <w:r w:rsidRPr="00CA2D5A">
        <w:rPr>
          <w:rFonts w:ascii="Times New Roman" w:eastAsia="Times New Roman" w:hAnsi="Times New Roman" w:cs="Times New Roman"/>
          <w:color w:val="444444"/>
          <w:sz w:val="28"/>
          <w:szCs w:val="24"/>
          <w:lang w:eastAsia="ru-RU"/>
        </w:rPr>
        <w:t>травмирование</w:t>
      </w:r>
      <w:proofErr w:type="spellEnd"/>
      <w:r w:rsidRPr="00CA2D5A">
        <w:rPr>
          <w:rFonts w:ascii="Times New Roman" w:eastAsia="Times New Roman" w:hAnsi="Times New Roman" w:cs="Times New Roman"/>
          <w:color w:val="444444"/>
          <w:sz w:val="28"/>
          <w:szCs w:val="24"/>
          <w:lang w:eastAsia="ru-RU"/>
        </w:rPr>
        <w:t xml:space="preserve"> от неприкрепленной мебели в группах; </w:t>
      </w:r>
      <w:proofErr w:type="spellStart"/>
      <w:r w:rsidRPr="00CA2D5A">
        <w:rPr>
          <w:rFonts w:ascii="Times New Roman" w:eastAsia="Times New Roman" w:hAnsi="Times New Roman" w:cs="Times New Roman"/>
          <w:color w:val="444444"/>
          <w:sz w:val="28"/>
          <w:szCs w:val="24"/>
          <w:lang w:eastAsia="ru-RU"/>
        </w:rPr>
        <w:t>травмирование</w:t>
      </w:r>
      <w:proofErr w:type="spellEnd"/>
      <w:r w:rsidRPr="00CA2D5A">
        <w:rPr>
          <w:rFonts w:ascii="Times New Roman" w:eastAsia="Times New Roman" w:hAnsi="Times New Roman" w:cs="Times New Roman"/>
          <w:color w:val="444444"/>
          <w:sz w:val="28"/>
          <w:szCs w:val="24"/>
          <w:lang w:eastAsia="ru-RU"/>
        </w:rPr>
        <w:t xml:space="preserve"> при ДТП. Нередки и </w:t>
      </w:r>
      <w:proofErr w:type="spellStart"/>
      <w:r w:rsidRPr="00CA2D5A">
        <w:rPr>
          <w:rFonts w:ascii="Times New Roman" w:eastAsia="Times New Roman" w:hAnsi="Times New Roman" w:cs="Times New Roman"/>
          <w:color w:val="444444"/>
          <w:sz w:val="28"/>
          <w:szCs w:val="24"/>
          <w:lang w:eastAsia="ru-RU"/>
        </w:rPr>
        <w:t>электротравмы</w:t>
      </w:r>
      <w:proofErr w:type="spellEnd"/>
      <w:r w:rsidRPr="00CA2D5A">
        <w:rPr>
          <w:rFonts w:ascii="Times New Roman" w:eastAsia="Times New Roman" w:hAnsi="Times New Roman" w:cs="Times New Roman"/>
          <w:color w:val="444444"/>
          <w:sz w:val="28"/>
          <w:szCs w:val="24"/>
          <w:lang w:eastAsia="ru-RU"/>
        </w:rPr>
        <w:t>.</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b/>
          <w:bCs/>
          <w:color w:val="444444"/>
          <w:sz w:val="28"/>
          <w:szCs w:val="24"/>
          <w:lang w:eastAsia="ru-RU"/>
        </w:rPr>
        <w:t>Основной причиной несчастных случаев остается недосмотр взрослых.</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Каждой возрастной группе присущи свои наиболее типичные причины повреждений и </w:t>
      </w:r>
      <w:proofErr w:type="spellStart"/>
      <w:r w:rsidRPr="00CA2D5A">
        <w:rPr>
          <w:rFonts w:ascii="Times New Roman" w:eastAsia="Times New Roman" w:hAnsi="Times New Roman" w:cs="Times New Roman"/>
          <w:color w:val="444444"/>
          <w:sz w:val="28"/>
          <w:szCs w:val="24"/>
          <w:lang w:eastAsia="ru-RU"/>
        </w:rPr>
        <w:t>травмогенные</w:t>
      </w:r>
      <w:proofErr w:type="spellEnd"/>
      <w:r w:rsidRPr="00CA2D5A">
        <w:rPr>
          <w:rFonts w:ascii="Times New Roman" w:eastAsia="Times New Roman" w:hAnsi="Times New Roman" w:cs="Times New Roman"/>
          <w:color w:val="444444"/>
          <w:sz w:val="28"/>
          <w:szCs w:val="24"/>
          <w:lang w:eastAsia="ru-RU"/>
        </w:rPr>
        <w:t xml:space="preserve"> ситуации.</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Так,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w:t>
      </w:r>
      <w:r w:rsidRPr="00CA2D5A">
        <w:rPr>
          <w:rFonts w:ascii="Times New Roman" w:eastAsia="Times New Roman" w:hAnsi="Times New Roman" w:cs="Times New Roman"/>
          <w:color w:val="444444"/>
          <w:sz w:val="28"/>
          <w:szCs w:val="24"/>
          <w:lang w:eastAsia="ru-RU"/>
        </w:rPr>
        <w:lastRenderedPageBreak/>
        <w:t>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 xml:space="preserve">В зимний период, из-за гололеда, ранения острыми предметами (торчащими </w:t>
      </w:r>
      <w:proofErr w:type="gramStart"/>
      <w:r w:rsidRPr="00CA2D5A">
        <w:rPr>
          <w:rFonts w:ascii="Times New Roman" w:eastAsia="Times New Roman" w:hAnsi="Times New Roman" w:cs="Times New Roman"/>
          <w:color w:val="444444"/>
          <w:sz w:val="28"/>
          <w:szCs w:val="24"/>
          <w:lang w:eastAsia="ru-RU"/>
        </w:rPr>
        <w:t>из</w:t>
      </w:r>
      <w:proofErr w:type="gramEnd"/>
      <w:r w:rsidRPr="00CA2D5A">
        <w:rPr>
          <w:rFonts w:ascii="Times New Roman" w:eastAsia="Times New Roman" w:hAnsi="Times New Roman" w:cs="Times New Roman"/>
          <w:color w:val="444444"/>
          <w:sz w:val="28"/>
          <w:szCs w:val="24"/>
          <w:lang w:eastAsia="ru-RU"/>
        </w:rPr>
        <w:t xml:space="preserve"> </w:t>
      </w:r>
      <w:proofErr w:type="gramStart"/>
      <w:r w:rsidRPr="00CA2D5A">
        <w:rPr>
          <w:rFonts w:ascii="Times New Roman" w:eastAsia="Times New Roman" w:hAnsi="Times New Roman" w:cs="Times New Roman"/>
          <w:color w:val="444444"/>
          <w:sz w:val="28"/>
          <w:szCs w:val="24"/>
          <w:lang w:eastAsia="ru-RU"/>
        </w:rPr>
        <w:t>под</w:t>
      </w:r>
      <w:proofErr w:type="gramEnd"/>
      <w:r w:rsidRPr="00CA2D5A">
        <w:rPr>
          <w:rFonts w:ascii="Times New Roman" w:eastAsia="Times New Roman" w:hAnsi="Times New Roman" w:cs="Times New Roman"/>
          <w:color w:val="444444"/>
          <w:sz w:val="28"/>
          <w:szCs w:val="24"/>
          <w:lang w:eastAsia="ru-RU"/>
        </w:rPr>
        <w:t xml:space="preserve">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прикосновении в морозный день к металлическим конструкциям лицом, языком, </w:t>
      </w:r>
      <w:proofErr w:type="spellStart"/>
      <w:r w:rsidRPr="00CA2D5A">
        <w:rPr>
          <w:rFonts w:ascii="Times New Roman" w:eastAsia="Times New Roman" w:hAnsi="Times New Roman" w:cs="Times New Roman"/>
          <w:color w:val="444444"/>
          <w:sz w:val="28"/>
          <w:szCs w:val="24"/>
          <w:lang w:eastAsia="ru-RU"/>
        </w:rPr>
        <w:t>травмирование</w:t>
      </w:r>
      <w:proofErr w:type="spellEnd"/>
      <w:r w:rsidRPr="00CA2D5A">
        <w:rPr>
          <w:rFonts w:ascii="Times New Roman" w:eastAsia="Times New Roman" w:hAnsi="Times New Roman" w:cs="Times New Roman"/>
          <w:color w:val="444444"/>
          <w:sz w:val="28"/>
          <w:szCs w:val="24"/>
          <w:lang w:eastAsia="ru-RU"/>
        </w:rPr>
        <w:t xml:space="preserve"> при катании с горок. Увлекаясь, дети теряют над собой контроль. Именно поэтому наиболее часто они получают травмы в игровых ситуациях.</w:t>
      </w:r>
      <w:bookmarkStart w:id="0" w:name="_GoBack"/>
      <w:bookmarkEnd w:id="0"/>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5. Создание уголков безопасности в группах </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6. Проведение занятий с воспитанниками по вопросам безопасной жизнедеятельности</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b/>
          <w:bCs/>
          <w:color w:val="444444"/>
          <w:sz w:val="28"/>
          <w:szCs w:val="24"/>
          <w:lang w:eastAsia="ru-RU"/>
        </w:rPr>
        <w:t>Профилактические мероприятия с дошкольниками</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CA2D5A" w:rsidRPr="00CA2D5A" w:rsidRDefault="00CA2D5A" w:rsidP="00CA2D5A">
      <w:pPr>
        <w:shd w:val="clear" w:color="auto" w:fill="FFFFFF"/>
        <w:spacing w:before="300" w:after="300" w:line="240" w:lineRule="auto"/>
        <w:rPr>
          <w:rFonts w:ascii="Times New Roman" w:eastAsia="Times New Roman" w:hAnsi="Times New Roman" w:cs="Times New Roman"/>
          <w:color w:val="444444"/>
          <w:sz w:val="28"/>
          <w:szCs w:val="24"/>
          <w:lang w:eastAsia="ru-RU"/>
        </w:rPr>
      </w:pPr>
      <w:r w:rsidRPr="00CA2D5A">
        <w:rPr>
          <w:rFonts w:ascii="Times New Roman" w:eastAsia="Times New Roman" w:hAnsi="Times New Roman" w:cs="Times New Roman"/>
          <w:color w:val="444444"/>
          <w:sz w:val="28"/>
          <w:szCs w:val="24"/>
          <w:lang w:eastAsia="ru-RU"/>
        </w:rPr>
        <w:t>Для реализации данной задачи в работе учреждения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A27E43" w:rsidRPr="00CA2D5A" w:rsidRDefault="00A27E43">
      <w:pPr>
        <w:rPr>
          <w:rFonts w:ascii="Times New Roman" w:hAnsi="Times New Roman" w:cs="Times New Roman"/>
          <w:sz w:val="24"/>
        </w:rPr>
      </w:pPr>
    </w:p>
    <w:sectPr w:rsidR="00A27E43" w:rsidRPr="00CA2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43"/>
    <w:rsid w:val="00856143"/>
    <w:rsid w:val="00A27E43"/>
    <w:rsid w:val="00C960FE"/>
    <w:rsid w:val="00CA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D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2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2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D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2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2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2020-07-29T07:55:00Z</dcterms:created>
  <dcterms:modified xsi:type="dcterms:W3CDTF">2020-07-29T07:55:00Z</dcterms:modified>
</cp:coreProperties>
</file>