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D9" w:rsidRPr="00FE36F7" w:rsidRDefault="00304DD9" w:rsidP="00304DD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proofErr w:type="spellStart"/>
      <w:r w:rsidRPr="00FE36F7">
        <w:rPr>
          <w:rFonts w:ascii="Calibri" w:hAnsi="Calibri" w:cs="Calibri"/>
          <w:b/>
          <w:sz w:val="28"/>
          <w:szCs w:val="28"/>
        </w:rPr>
        <w:t>Сересова</w:t>
      </w:r>
      <w:proofErr w:type="spellEnd"/>
      <w:r w:rsidRPr="00FE36F7">
        <w:rPr>
          <w:rFonts w:ascii="Calibri" w:hAnsi="Calibri" w:cs="Calibri"/>
          <w:b/>
          <w:sz w:val="28"/>
          <w:szCs w:val="28"/>
        </w:rPr>
        <w:t xml:space="preserve"> Т.В., МБДОУ г. Иркутска детский сад № 115</w:t>
      </w:r>
    </w:p>
    <w:p w:rsidR="00304DD9" w:rsidRPr="00FE36F7" w:rsidRDefault="00304DD9" w:rsidP="00304DD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FE36F7">
        <w:rPr>
          <w:rFonts w:ascii="Calibri" w:hAnsi="Calibri" w:cs="Calibri"/>
          <w:b/>
          <w:sz w:val="28"/>
          <w:szCs w:val="28"/>
        </w:rPr>
        <w:t>« Знакомство детей с художественными произведениями в семейном кругу».</w:t>
      </w:r>
    </w:p>
    <w:p w:rsidR="00304DD9" w:rsidRPr="006D7F81" w:rsidRDefault="00304DD9" w:rsidP="00304D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 w:rsidRPr="006D7F81">
        <w:rPr>
          <w:rFonts w:ascii="Calibri" w:hAnsi="Calibri" w:cs="Calibri"/>
          <w:sz w:val="24"/>
          <w:szCs w:val="24"/>
        </w:rPr>
        <w:t>«Чтобы воспитать, тут нужны</w:t>
      </w:r>
    </w:p>
    <w:p w:rsidR="00304DD9" w:rsidRPr="006D7F81" w:rsidRDefault="00304DD9" w:rsidP="00304D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 w:rsidRPr="006D7F81">
        <w:rPr>
          <w:rFonts w:ascii="Calibri" w:hAnsi="Calibri" w:cs="Calibri"/>
          <w:sz w:val="24"/>
          <w:szCs w:val="24"/>
        </w:rPr>
        <w:t xml:space="preserve"> беспрерывный дневной и </w:t>
      </w:r>
    </w:p>
    <w:p w:rsidR="00304DD9" w:rsidRPr="006D7F81" w:rsidRDefault="00304DD9" w:rsidP="00304D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 w:rsidRPr="006D7F81">
        <w:rPr>
          <w:rFonts w:ascii="Calibri" w:hAnsi="Calibri" w:cs="Calibri"/>
          <w:sz w:val="24"/>
          <w:szCs w:val="24"/>
        </w:rPr>
        <w:t>ночной труд, вечное чтение».</w:t>
      </w:r>
    </w:p>
    <w:p w:rsidR="00304DD9" w:rsidRPr="006D7F81" w:rsidRDefault="00304DD9" w:rsidP="00304DD9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 w:rsidRPr="006D7F81">
        <w:rPr>
          <w:rFonts w:ascii="Calibri" w:hAnsi="Calibri" w:cs="Calibri"/>
          <w:sz w:val="24"/>
          <w:szCs w:val="24"/>
        </w:rPr>
        <w:t>А.П.Чехов.</w:t>
      </w:r>
    </w:p>
    <w:p w:rsidR="00304DD9" w:rsidRDefault="00304DD9" w:rsidP="00304D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Одной из главных проблем нашего времени является приобщение ребенка к чтению. К сожалению, в наш век информатизации, интерес к чтению стал падать. И уже в дошкольном возрасте дети предпочитают книге просмотр телевизора, мультипликационных фильмов, компьютерные игры. Как результат, школьники не любят, не хотят читать. Только книга дает возможность домыслить, "</w:t>
      </w:r>
      <w:proofErr w:type="spellStart"/>
      <w:r>
        <w:rPr>
          <w:rFonts w:ascii="Calibri" w:hAnsi="Calibri" w:cs="Calibri"/>
          <w:sz w:val="28"/>
          <w:szCs w:val="28"/>
        </w:rPr>
        <w:t>дофантазировать</w:t>
      </w:r>
      <w:proofErr w:type="spellEnd"/>
      <w:r>
        <w:rPr>
          <w:rFonts w:ascii="Calibri" w:hAnsi="Calibri" w:cs="Calibri"/>
          <w:sz w:val="28"/>
          <w:szCs w:val="28"/>
        </w:rPr>
        <w:t xml:space="preserve">".  Она учит размышлять над новой информацией, развивает </w:t>
      </w:r>
      <w:proofErr w:type="spellStart"/>
      <w:r>
        <w:rPr>
          <w:rFonts w:ascii="Calibri" w:hAnsi="Calibri" w:cs="Calibri"/>
          <w:sz w:val="28"/>
          <w:szCs w:val="28"/>
        </w:rPr>
        <w:t>креативность</w:t>
      </w:r>
      <w:proofErr w:type="spellEnd"/>
      <w:r>
        <w:rPr>
          <w:rFonts w:ascii="Calibri" w:hAnsi="Calibri" w:cs="Calibri"/>
          <w:sz w:val="28"/>
          <w:szCs w:val="28"/>
        </w:rPr>
        <w:t>, творческие способности, умение думать самостоятельно.</w:t>
      </w:r>
    </w:p>
    <w:p w:rsidR="00304DD9" w:rsidRPr="00E523A8" w:rsidRDefault="00304DD9" w:rsidP="00304D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Художественная литература служит действенным средством умственного, нравственного и эстетического воспитания детей, она оказывает огромное влияние на развитие и обогащение детской речи. Умение правильно воспринимать литературное произведение, понимать содержание и элементы художественной выразительности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построенная речь.   </w:t>
      </w:r>
    </w:p>
    <w:p w:rsidR="00304DD9" w:rsidRDefault="00304DD9" w:rsidP="00304D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Во многих ли семьях сейчас практикуется</w:t>
      </w:r>
      <w:r>
        <w:rPr>
          <w:rFonts w:ascii="Calibri" w:hAnsi="Calibri" w:cs="Calibri"/>
          <w:b/>
          <w:bCs/>
          <w:sz w:val="28"/>
          <w:szCs w:val="28"/>
        </w:rPr>
        <w:t xml:space="preserve"> семейное чтение</w:t>
      </w:r>
      <w:r>
        <w:rPr>
          <w:rFonts w:ascii="Calibri" w:hAnsi="Calibri" w:cs="Calibri"/>
          <w:sz w:val="28"/>
          <w:szCs w:val="28"/>
        </w:rPr>
        <w:t>?  Мы перестали детям рассказывать сказки, легко заменив этот процесс, требующий от взрослых дополнительного времени, душевных сил и терпения, телевизором и компьютером!</w:t>
      </w:r>
      <w:r w:rsidRPr="00E523A8">
        <w:rPr>
          <w:rFonts w:ascii="Calibri" w:hAnsi="Calibri" w:cs="Calibri"/>
          <w:color w:val="FF0000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Взрослые  настолько заняты своими делами, своими интересами, что такое понятие как семейное чтение становится уже чуть ли не архаизмом. Конечно, всегда можно найти этому объяснения: раньше телевизоров и компьютеров не было, по вечерам людям делать было нечего, вот они и читали всей семьей одну книгу;  а, может, и книг было мало, поэтому читали книгу вместе и вслух. А сейчас у нас все настолько заняты своими делами, что на совместное чтение не остается времени и желания.</w:t>
      </w:r>
    </w:p>
    <w:p w:rsidR="00304DD9" w:rsidRDefault="00304DD9" w:rsidP="00304D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Семейное чтение имеет особое значение для читательской судьбы ребёнка!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сердце, помогает избежать проблем в общении между ребёнком и взрослым.  Научившись сопереживать с героями художественных произведений, дети начинают замечать настроение близких и окружающих его людей. В них начинают пробуждаться гуманные чувства – способность проявить участие, доброту, протест против несправедливости. Это основа, на которой воспитывается принципиальность, честность, настоящая гражданственность.</w:t>
      </w:r>
    </w:p>
    <w:p w:rsidR="00304DD9" w:rsidRDefault="00304DD9" w:rsidP="00304D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Перейдем к работе воспитателя с родителями, в ходе которой решаются следующие воспитательные задачи:</w:t>
      </w:r>
    </w:p>
    <w:p w:rsidR="00304DD9" w:rsidRDefault="00304DD9" w:rsidP="00304D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Познакомить родителей с возрастными особенностями дошкольников - читателей, позитивными и негативными стереотипами.</w:t>
      </w:r>
    </w:p>
    <w:p w:rsidR="00304DD9" w:rsidRDefault="00304DD9" w:rsidP="00304D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Расширить их представления о детской литературе.</w:t>
      </w:r>
    </w:p>
    <w:p w:rsidR="00304DD9" w:rsidRDefault="00304DD9" w:rsidP="00304D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Научить руководить воспитанием детей как читателей, привлечь родителей к взаимодействию с ДОУ.</w:t>
      </w:r>
    </w:p>
    <w:p w:rsidR="00304DD9" w:rsidRDefault="00304DD9" w:rsidP="00304D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Работа с родителями строится на основе перспективного планирования. Сначала устанавливаем наличие проблемы - проводим анкетирование, из которого узнаём,  знают ли родители, что любят рассматривать и читать малыши, имеется ли дома полочка для хранения книг, эффективно ли проходит в семье процесс литературного  воспитания. </w:t>
      </w:r>
    </w:p>
    <w:p w:rsidR="00304DD9" w:rsidRDefault="00304DD9" w:rsidP="00304D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Рассказываем на консультациях и в индивидуальных беседах о пользе семейного чтения, когда не только мама, но и папа, бабушка читают ребенку, высказывают свое мнение о </w:t>
      </w:r>
      <w:proofErr w:type="gramStart"/>
      <w:r>
        <w:rPr>
          <w:rFonts w:ascii="Calibri" w:hAnsi="Calibri" w:cs="Calibri"/>
          <w:sz w:val="28"/>
          <w:szCs w:val="28"/>
        </w:rPr>
        <w:t>прочитанном</w:t>
      </w:r>
      <w:proofErr w:type="gramEnd"/>
      <w:r>
        <w:rPr>
          <w:rFonts w:ascii="Calibri" w:hAnsi="Calibri" w:cs="Calibri"/>
          <w:sz w:val="28"/>
          <w:szCs w:val="28"/>
        </w:rPr>
        <w:t>, отвечают на вопросы.</w:t>
      </w:r>
    </w:p>
    <w:p w:rsidR="00304DD9" w:rsidRDefault="00304DD9" w:rsidP="00304D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Как сориентировать родителей в книжном мире? В родительский уголок  помещаем перечень программных произведений и рекомендуемой детской литературы для домашнего чтения. Создаём рубрики </w:t>
      </w:r>
      <w:r w:rsidRPr="00B66492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Повторите с детьми</w:t>
      </w:r>
      <w:r w:rsidRPr="00B66492">
        <w:rPr>
          <w:rFonts w:ascii="Calibri" w:hAnsi="Calibri" w:cs="Calibri"/>
          <w:sz w:val="28"/>
          <w:szCs w:val="28"/>
        </w:rPr>
        <w:t>», «</w:t>
      </w:r>
      <w:r>
        <w:rPr>
          <w:rFonts w:ascii="Calibri" w:hAnsi="Calibri" w:cs="Calibri"/>
          <w:sz w:val="28"/>
          <w:szCs w:val="28"/>
        </w:rPr>
        <w:t>Что читать детям</w:t>
      </w:r>
      <w:r w:rsidRPr="00B66492">
        <w:rPr>
          <w:rFonts w:ascii="Calibri" w:hAnsi="Calibri" w:cs="Calibri"/>
          <w:sz w:val="28"/>
          <w:szCs w:val="28"/>
        </w:rPr>
        <w:t xml:space="preserve">», </w:t>
      </w:r>
      <w:r>
        <w:rPr>
          <w:rFonts w:ascii="Calibri" w:hAnsi="Calibri" w:cs="Calibri"/>
          <w:sz w:val="28"/>
          <w:szCs w:val="28"/>
        </w:rPr>
        <w:t xml:space="preserve">знакомящие родителей с новыми детскими книжными изданиями. </w:t>
      </w:r>
    </w:p>
    <w:p w:rsidR="00304DD9" w:rsidRDefault="00304DD9" w:rsidP="00304D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Чтобы мотивировать родителей к семейному чтению,  проводим  в группе </w:t>
      </w:r>
      <w:r w:rsidRPr="00B66492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Вечера семейного чтения</w:t>
      </w:r>
      <w:r w:rsidRPr="00B66492">
        <w:rPr>
          <w:rFonts w:ascii="Calibri" w:hAnsi="Calibri" w:cs="Calibri"/>
          <w:sz w:val="28"/>
          <w:szCs w:val="28"/>
        </w:rPr>
        <w:t xml:space="preserve">», </w:t>
      </w:r>
      <w:r>
        <w:rPr>
          <w:rFonts w:ascii="Calibri" w:hAnsi="Calibri" w:cs="Calibri"/>
          <w:sz w:val="28"/>
          <w:szCs w:val="28"/>
        </w:rPr>
        <w:t xml:space="preserve">на которых воспитатель, дети, родители  читают и обсуждают </w:t>
      </w:r>
      <w:proofErr w:type="gramStart"/>
      <w:r>
        <w:rPr>
          <w:rFonts w:ascii="Calibri" w:hAnsi="Calibri" w:cs="Calibri"/>
          <w:sz w:val="28"/>
          <w:szCs w:val="28"/>
        </w:rPr>
        <w:t>прочитанное</w:t>
      </w:r>
      <w:proofErr w:type="gramEnd"/>
      <w:r>
        <w:rPr>
          <w:rFonts w:ascii="Calibri" w:hAnsi="Calibri" w:cs="Calibri"/>
          <w:sz w:val="28"/>
          <w:szCs w:val="28"/>
        </w:rPr>
        <w:t xml:space="preserve">. Организовываем семейный театр. Необходимо обратить внимание родителей на то, что не нужно бояться читать детям  </w:t>
      </w:r>
      <w:r w:rsidRPr="00B66492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взрослые</w:t>
      </w:r>
      <w:r w:rsidRPr="00B66492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книги. Ограничивая круг чтения ребенка, мы убиваем его интерес к литературной классике. Педагоги отмечает, что очень полезно семейное чтение не </w:t>
      </w:r>
      <w:r>
        <w:rPr>
          <w:rFonts w:ascii="Calibri" w:hAnsi="Calibri" w:cs="Calibri"/>
          <w:sz w:val="28"/>
          <w:szCs w:val="28"/>
        </w:rPr>
        <w:lastRenderedPageBreak/>
        <w:t xml:space="preserve">только художественной литературы, но и справочников, энциклопедий. Например, у ребенка возник вопрос </w:t>
      </w:r>
      <w:r w:rsidRPr="00B66492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Почему зимой идёт снег?</w:t>
      </w:r>
      <w:r w:rsidRPr="00B66492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>Можно вместе прочитать и изучить  детскую энциклопедию по естествознанию. Чтение справочной литературы учит ребенка самостоятельному поиску ответов на вопросы, приобретению новых знаний.</w:t>
      </w:r>
    </w:p>
    <w:p w:rsidR="00304DD9" w:rsidRDefault="00304DD9" w:rsidP="00304D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Часто устраиваем  в группе конкурс иллюстраций детей и родителей к литературным произведениям. Детям нравится рассказывать о том, что нарисовали их родители, почему именно так изобразили литературных героев.</w:t>
      </w:r>
    </w:p>
    <w:p w:rsidR="00304DD9" w:rsidRDefault="00304DD9" w:rsidP="00304D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Традиции семейного чтения – очень важная часть в системе семейного воспитания. И не надо думать, что эта традиция уйдёт в прошлое потому, то есть телевизор, компьютер и прочие источники информации.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</w:t>
      </w:r>
    </w:p>
    <w:p w:rsidR="00304DD9" w:rsidRDefault="00304DD9" w:rsidP="00304D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Не только в детском саду, но и дома, в семье надо учить детей любить книгу. Она способствует расширению горизонта детского знания о мире, помогает ребенку усвоить образцы поведения, воплощенные в тех или иных литературных героях, формирует начальные представления  </w:t>
      </w:r>
      <w:proofErr w:type="gramStart"/>
      <w:r>
        <w:rPr>
          <w:rFonts w:ascii="Calibri" w:hAnsi="Calibri" w:cs="Calibri"/>
          <w:sz w:val="28"/>
          <w:szCs w:val="28"/>
        </w:rPr>
        <w:t>о</w:t>
      </w:r>
      <w:proofErr w:type="gramEnd"/>
      <w:r>
        <w:rPr>
          <w:rFonts w:ascii="Calibri" w:hAnsi="Calibri" w:cs="Calibri"/>
          <w:sz w:val="28"/>
          <w:szCs w:val="28"/>
        </w:rPr>
        <w:t xml:space="preserve"> прекрасном. Наши дети всё реже интересуются классикой, забывают, а порой и просто не знают русских народных сказок, знаменитых сказок зарубежных писателей, на которых выросло не одно поколение, в том числе и мы с вами. И это очень печально:  ведь в наших сказках герои не только помогают в чём – то, они учат нас жить, дружить, быть добрыми, отзывчивыми,  не боятся трудностей и всегда идти вперёд к поставленной цели. </w:t>
      </w:r>
    </w:p>
    <w:p w:rsidR="00304DD9" w:rsidRDefault="00304DD9" w:rsidP="00304DD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Трудно переоценить значение литературы для развития ребенка. Читайте книги с ребенком, рассматривайте картинки, находите смешные несовпадения, задавайте вопросы. И помните,  книги – это наши друзья и верные помощники. Мы – дети и взрослые - любим книгу. Она помогает нам лучше узнать и  понять друг друга.  Детство неизбежно уходит от нас, а книги остаются с нами навсегда… </w:t>
      </w:r>
    </w:p>
    <w:p w:rsidR="00304DD9" w:rsidRDefault="00304DD9" w:rsidP="00304D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04DD9" w:rsidRDefault="00304DD9" w:rsidP="00304D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304DD9" w:rsidRDefault="00304DD9" w:rsidP="00304D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04DD9" w:rsidRPr="00882444" w:rsidRDefault="00304DD9" w:rsidP="00304DD9">
      <w:pPr>
        <w:rPr>
          <w:sz w:val="20"/>
          <w:szCs w:val="20"/>
        </w:rPr>
      </w:pPr>
    </w:p>
    <w:p w:rsidR="007E3E66" w:rsidRDefault="007E3E66"/>
    <w:sectPr w:rsidR="007E3E66" w:rsidSect="00304D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086E"/>
    <w:multiLevelType w:val="hybridMultilevel"/>
    <w:tmpl w:val="046C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4DD9"/>
    <w:rsid w:val="00304DD9"/>
    <w:rsid w:val="007E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детский сад №115</cp:lastModifiedBy>
  <cp:revision>2</cp:revision>
  <dcterms:created xsi:type="dcterms:W3CDTF">2020-02-25T05:19:00Z</dcterms:created>
  <dcterms:modified xsi:type="dcterms:W3CDTF">2020-02-25T05:19:00Z</dcterms:modified>
</cp:coreProperties>
</file>