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5F" w:rsidRPr="005150BE" w:rsidRDefault="000C195F" w:rsidP="00515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515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Консультация для воспитателей.</w:t>
      </w:r>
    </w:p>
    <w:p w:rsidR="00AC21A4" w:rsidRPr="005150BE" w:rsidRDefault="000C195F" w:rsidP="005150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Тема: «От ИЗО - деятельности к творчеству»</w:t>
      </w:r>
      <w:r w:rsidR="00AC21A4" w:rsidRPr="00515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AC21A4" w:rsidRPr="005150BE" w:rsidRDefault="00AC21A4" w:rsidP="005150B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Воспитатель:</w:t>
      </w:r>
      <w:r w:rsidR="00515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5150BE" w:rsidRPr="00515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Бутакова Н.А.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Зачем крохе рисовать? Разве нельзя полноценно жить сейчас и потом без рисования? Конечно можно. Но как много потеряет человек в своём развитии, пройдя мимо этой деятельности! Как много возможностей к развитию , которыми наделила его природа, не будет реализована.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– одна из самых интересных для детей дошкольного возраста.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Каждый ребёнок по своей природе – творец.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Занимаясь изобразительной деятельностью, дети имеют возможность выразить свои впечатления, своё понимание окружающей их жизни и эмоциональное отношение к ней в художественном творчестве: рисовании, лепке, аппликации.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дошкольников как вид художественной деятельности должна носить эмоциональный, творческий характер. Педагог должен создавать для этого все условия: он прежде всего должен обеспечить эмоциональное, образное восприятие действительности, формировать эстетические чувства и представления, развивать образное мышление и воображение, учить детей способам создания изображений, средствам их выразительного исполнения.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Процесс обучения должен быть направлен на развитие детского изобразительного творчества, на творческое отражение впечатлений от окружающего мира, произведений литературы и искусства.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Основная задача по художественному творчеству: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Пробуждать эмоциональную отзывчивость к эстетической стороне окружающей действительности.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Какие же задачи стоят перед педагогами по работе с детьми в разделе «художественное творчество» в разных возрастных группах?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  <w:u w:val="single"/>
        </w:rPr>
        <w:t>1 мл.гр. (2-3 года).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В продуктивных видах деятельности (рисовании, лепке, конструировании) помогать ребёнку формировать и реализовывать свою собственную цель, соответствующую его личным интересам и отражающую его эмоциональные впечатления.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Пути реализации: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1. Научить детей свободно действовать разными изобразительными материалами (фломастеры, цветные карандаши, гуашевые краски, мелки, угольки, шариковые ручки, тычки, штампики и печатки)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2. Работать над замыслом ребёнка, научить ставить цель в изо-деятельности. Обязательно спрашивать: «Что рисуешь? Что нарисовал?» На всех работах детей ставится число и что там нарисовано. Что бы заинтересовать детей воспитатель рисует в подарок ребёнку что-то. Все рисунки хранятся в папке.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  <w:u w:val="single"/>
        </w:rPr>
        <w:t>2 мл.гр. (3-4 года).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Расширять поле знаемых и реализуемых в деятельности целей; способствовать осознанию ребёнком его собственных целей.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lastRenderedPageBreak/>
        <w:t>Пути реализации: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1.Учить детей формообразующим движениям (движения руки рисовать форму – везде, целый год)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2.Вычленять формы в различных предметах.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В конце года детские работы узнаваемы, нет похожих.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  <w:u w:val="single"/>
        </w:rPr>
        <w:t>Средняя группа (4-5 лет).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Развивать способность в течение длительного периода времени овладевать способами достижения собственных целей.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Пути реализации: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1. Научить смешивать краску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2. Учить детей декорировать (украшать свою работу)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К концу года из предметного рисования ребёнок уходит в сюжетное рисование.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  <w:u w:val="single"/>
        </w:rPr>
        <w:t>Старший возраст (ст.гр -5-6 лет, под.гр. – 6-7 лет).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Развивать способность к изобразительной деятельности (чувство цвета, формы, композиции)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Пути реализации: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1. Познакомить с колоритом (тёплые и холодные цвета), с законами цвета:</w:t>
      </w:r>
    </w:p>
    <w:p w:rsidR="000C195F" w:rsidRPr="005150BE" w:rsidRDefault="000C195F" w:rsidP="005150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цвет снега, как цвет неба</w:t>
      </w:r>
    </w:p>
    <w:p w:rsidR="000C195F" w:rsidRPr="005150BE" w:rsidRDefault="000C195F" w:rsidP="005150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когда на рисунке солнце рисуем красками яркими, сочными, когда на рисунке нет солнца – рисуем красками спокойными, приглушёнными.</w:t>
      </w:r>
    </w:p>
    <w:p w:rsidR="000C195F" w:rsidRPr="005150BE" w:rsidRDefault="000C195F" w:rsidP="005150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ночью предметы как будто изменяют свой цвет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2. Совершенствовать декор, воспитывать чувство меры и чувство вкуса ( на полочке красоты изящные вещи)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3. Учить детей композиционному построению рисунка (вывести детей с рисования на одной линии в пространство)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4. Учить детей разным техникам рисования (по сырому , графика и т.д.)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Изобразительная деятельность ребёнка нуждается в квалифицированном руководстве со стороны взрослого.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 xml:space="preserve">Но чтобы развить у каждого воспитанника творческие способности, заложенные природой, педагог должен сам разбираться 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в необходимых способах художественной деятельности. Представление презентации «Из опыта работы</w:t>
      </w:r>
      <w:r w:rsidR="00AC21A4" w:rsidRPr="005150BE">
        <w:rPr>
          <w:rFonts w:ascii="Times New Roman" w:eastAsia="Times New Roman" w:hAnsi="Times New Roman" w:cs="Times New Roman"/>
          <w:sz w:val="28"/>
          <w:szCs w:val="28"/>
        </w:rPr>
        <w:t xml:space="preserve"> творческой мастерской Цветные ладошки»</w:t>
      </w:r>
    </w:p>
    <w:p w:rsidR="000C195F" w:rsidRPr="005150BE" w:rsidRDefault="000C195F" w:rsidP="005150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И закончить своё выступление мне хочется стихотворением В.</w:t>
      </w:r>
      <w:r w:rsidR="007F3863" w:rsidRPr="00515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0BE">
        <w:rPr>
          <w:rFonts w:ascii="Times New Roman" w:eastAsia="Times New Roman" w:hAnsi="Times New Roman" w:cs="Times New Roman"/>
          <w:sz w:val="28"/>
          <w:szCs w:val="28"/>
        </w:rPr>
        <w:t xml:space="preserve">Берестова: 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И в 10 лет, и в 7, и в 5,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Все люди любят рисовать.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И каждый сразу нарисует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Всё, что его интересует,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Всё вызывает интерес: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Далёкий космос, ближний лес,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Цветы, машины, пляски, сказки.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Всё нарисуем, были б краски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Да лист бумаги на столе,</w:t>
      </w:r>
    </w:p>
    <w:p w:rsidR="000C195F" w:rsidRPr="005150BE" w:rsidRDefault="000C195F" w:rsidP="005150BE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5150BE">
        <w:rPr>
          <w:rFonts w:ascii="Times New Roman" w:eastAsia="Times New Roman" w:hAnsi="Times New Roman" w:cs="Times New Roman"/>
          <w:sz w:val="28"/>
          <w:szCs w:val="28"/>
        </w:rPr>
        <w:t>Да мир в семье и на Земле!</w:t>
      </w:r>
    </w:p>
    <w:sectPr w:rsidR="000C195F" w:rsidRPr="005150BE" w:rsidSect="0071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F74"/>
    <w:multiLevelType w:val="multilevel"/>
    <w:tmpl w:val="ACE6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5F"/>
    <w:rsid w:val="000C195F"/>
    <w:rsid w:val="00137C25"/>
    <w:rsid w:val="005150BE"/>
    <w:rsid w:val="007162DA"/>
    <w:rsid w:val="007F3863"/>
    <w:rsid w:val="009669EE"/>
    <w:rsid w:val="00AC21A4"/>
    <w:rsid w:val="00E7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1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1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828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69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0000"/>
            <w:bottom w:val="none" w:sz="0" w:space="0" w:color="auto"/>
            <w:right w:val="none" w:sz="0" w:space="0" w:color="auto"/>
          </w:divBdr>
          <w:divsChild>
            <w:div w:id="625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Пользователь</cp:lastModifiedBy>
  <cp:revision>2</cp:revision>
  <dcterms:created xsi:type="dcterms:W3CDTF">2023-12-27T01:54:00Z</dcterms:created>
  <dcterms:modified xsi:type="dcterms:W3CDTF">2023-12-27T01:54:00Z</dcterms:modified>
</cp:coreProperties>
</file>