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75" w:rsidRPr="00A25975" w:rsidRDefault="00A25975" w:rsidP="00A2597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2"/>
          <w:szCs w:val="52"/>
        </w:rPr>
      </w:pPr>
      <w:r w:rsidRPr="00A25975">
        <w:rPr>
          <w:rStyle w:val="c4"/>
          <w:b/>
          <w:bCs/>
          <w:iCs/>
          <w:color w:val="000000"/>
          <w:sz w:val="52"/>
          <w:szCs w:val="52"/>
        </w:rPr>
        <w:t>Консультация для родителей «Народные промыслы»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0"/>
          <w:color w:val="000000"/>
          <w:sz w:val="28"/>
          <w:szCs w:val="28"/>
        </w:rPr>
        <w:t>Знакомство детей с бытом и традициями русского народа имеет важное значение в нравственном и патриотическом воспитании дошкольников как полноправных граждан России. И этому вопросу сейчас вновь уделяется немало времени. И здесь, как и в любом другом вопросе педагогики, нельзя обойтись без помощи семьи и родителей. А для того, чтобы родители могли помочь детям в знакомстве с традициями и народными промыслами, мы постараемся освежить их знания о народно-прикладном искусстве.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0"/>
          <w:color w:val="000000"/>
          <w:sz w:val="28"/>
          <w:szCs w:val="28"/>
        </w:rPr>
        <w:t>Богато искусство современных русских народных промыслов. А традиции мастеров-ремесленников уходят далеко вглубь веков.</w:t>
      </w:r>
    </w:p>
    <w:p w:rsid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r w:rsidRPr="00A25975">
        <w:rPr>
          <w:rStyle w:val="c0"/>
          <w:color w:val="000000"/>
          <w:sz w:val="28"/>
          <w:szCs w:val="28"/>
        </w:rPr>
        <w:t xml:space="preserve">У разнообразных художественных промыслов и ремесел богатая предыстория, что свидетельствует о талантливости и эстетической чуткости народа. В дошкольном мире чаще всего идет упоминание о дымке, хохломе, гжели, </w:t>
      </w:r>
      <w:proofErr w:type="spellStart"/>
      <w:r w:rsidRPr="00A25975">
        <w:rPr>
          <w:rStyle w:val="c0"/>
          <w:color w:val="000000"/>
          <w:sz w:val="28"/>
          <w:szCs w:val="28"/>
        </w:rPr>
        <w:t>жостовской</w:t>
      </w:r>
      <w:proofErr w:type="spellEnd"/>
      <w:r w:rsidRPr="00A25975">
        <w:rPr>
          <w:rStyle w:val="c0"/>
          <w:color w:val="000000"/>
          <w:sz w:val="28"/>
          <w:szCs w:val="28"/>
        </w:rPr>
        <w:t xml:space="preserve"> и городецкой росписи, </w:t>
      </w:r>
      <w:proofErr w:type="spellStart"/>
      <w:r w:rsidRPr="00A25975">
        <w:rPr>
          <w:rStyle w:val="c0"/>
          <w:color w:val="000000"/>
          <w:sz w:val="28"/>
          <w:szCs w:val="28"/>
        </w:rPr>
        <w:t>богородской</w:t>
      </w:r>
      <w:proofErr w:type="spellEnd"/>
      <w:r w:rsidRPr="00A25975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A25975">
        <w:rPr>
          <w:rStyle w:val="c0"/>
          <w:color w:val="000000"/>
          <w:sz w:val="28"/>
          <w:szCs w:val="28"/>
        </w:rPr>
        <w:t>филимоновской</w:t>
      </w:r>
      <w:proofErr w:type="spellEnd"/>
      <w:r w:rsidRPr="00A25975">
        <w:rPr>
          <w:rStyle w:val="c0"/>
          <w:color w:val="000000"/>
          <w:sz w:val="28"/>
          <w:szCs w:val="28"/>
        </w:rPr>
        <w:t xml:space="preserve"> игрушке.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0"/>
          <w:b/>
          <w:color w:val="000000"/>
          <w:sz w:val="28"/>
          <w:szCs w:val="28"/>
        </w:rPr>
        <w:t>Гжель</w:t>
      </w:r>
      <w:r w:rsidRPr="00A25975">
        <w:rPr>
          <w:rStyle w:val="c0"/>
          <w:color w:val="000000"/>
          <w:sz w:val="28"/>
          <w:szCs w:val="28"/>
        </w:rPr>
        <w:t xml:space="preserve"> стала крупным центром фарфорово-фаянсового производства в России к XIX в. Фарфор гжели - одно из ярчайших явлений русской национальной культуры.</w:t>
      </w:r>
    </w:p>
    <w:p w:rsid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proofErr w:type="spellStart"/>
      <w:r w:rsidRPr="00A25975">
        <w:rPr>
          <w:rStyle w:val="c0"/>
          <w:color w:val="000000"/>
          <w:sz w:val="28"/>
          <w:szCs w:val="28"/>
        </w:rPr>
        <w:t>Жостово</w:t>
      </w:r>
      <w:proofErr w:type="spellEnd"/>
      <w:r w:rsidRPr="00A25975">
        <w:rPr>
          <w:rStyle w:val="c0"/>
          <w:color w:val="000000"/>
          <w:sz w:val="28"/>
          <w:szCs w:val="28"/>
        </w:rPr>
        <w:t>. Один из старинных центров народных кустарных промыслов. Здесь делают жестяные подносы с художественной росписью – на блестящей черной лаковой поверхности ярко вспыхивают букеты, ложатся изображения цветочных орнаментов и фруктов.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0"/>
          <w:b/>
          <w:color w:val="000000"/>
          <w:sz w:val="28"/>
          <w:szCs w:val="28"/>
        </w:rPr>
        <w:t>Богородская резная деревянная игрушка</w:t>
      </w:r>
      <w:r w:rsidRPr="00A25975">
        <w:rPr>
          <w:rStyle w:val="c0"/>
          <w:color w:val="000000"/>
          <w:sz w:val="28"/>
          <w:szCs w:val="28"/>
        </w:rPr>
        <w:t xml:space="preserve"> – один из редких видов русского народного искусства. Центром его является деревня </w:t>
      </w:r>
      <w:proofErr w:type="spellStart"/>
      <w:r w:rsidRPr="00A25975">
        <w:rPr>
          <w:rStyle w:val="c0"/>
          <w:color w:val="000000"/>
          <w:sz w:val="28"/>
          <w:szCs w:val="28"/>
        </w:rPr>
        <w:t>Богородское</w:t>
      </w:r>
      <w:proofErr w:type="spellEnd"/>
      <w:r w:rsidRPr="00A25975">
        <w:rPr>
          <w:rStyle w:val="c0"/>
          <w:color w:val="000000"/>
          <w:sz w:val="28"/>
          <w:szCs w:val="28"/>
        </w:rPr>
        <w:t>, расположенная недалеко от Сергиев-Посада. Этот промысел известен с XVII в. Это и фигурки животных и птиц, и всевозможная игрушка с движением. Для изготовления этой игрушки используется в основном липа, мягкая и легкая в обработке.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0"/>
          <w:color w:val="000000"/>
          <w:sz w:val="28"/>
          <w:szCs w:val="28"/>
        </w:rPr>
        <w:t>Несколько слов о матрешке. Первая русская матрешка была создана в конце XIX в. художником С. Малютиным. Она изображала девочку в ситцевом сарафане с белым фартуком, с цветастым платком на голове, в руках черный петух. Эта выточенная из дерева, разъемная, красочная и нарядно расписанная кукла, внутри которой находились вложенная одна в другую еще семь аналогичных, но по-разному разукрашенных фигурок. Она сразу полюбилась всем своим русским обликом, занимательностью, весельем. Матрешку любят и знают не только у нас в стране, но и за рубежом.</w:t>
      </w:r>
    </w:p>
    <w:p w:rsid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r w:rsidRPr="00A25975">
        <w:rPr>
          <w:rStyle w:val="c0"/>
          <w:color w:val="000000"/>
          <w:sz w:val="28"/>
          <w:szCs w:val="28"/>
        </w:rPr>
        <w:t>Конечно же, все знают и любят дымковскую игрушку. Яркие игрушки привлекают внимание и поднимают настроение. Дети всегда с удовольствием рассматривают лошадок, козликов, петушков и т. д.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r w:rsidRPr="00A25975">
        <w:rPr>
          <w:rStyle w:val="c0"/>
          <w:b/>
          <w:color w:val="000000"/>
          <w:sz w:val="28"/>
          <w:szCs w:val="28"/>
        </w:rPr>
        <w:t>О народных промыслах ребенок обязательно узнает в детском саду,</w:t>
      </w:r>
      <w:r w:rsidRPr="00A25975">
        <w:rPr>
          <w:rStyle w:val="c0"/>
          <w:color w:val="000000"/>
          <w:sz w:val="28"/>
          <w:szCs w:val="28"/>
        </w:rPr>
        <w:t xml:space="preserve"> там об этом он будет слышать на протяжении всего периода дошкольного возраста, но как важно знать, что мама или папа интересуются тем, чем занимается их ребенок в саду, что могут рассказать ему то, о чем рассказывала на занятии воспитатель. Рассказ родителей должен быть эмоциональным и увлекательным. Для того чтобы ярко </w:t>
      </w:r>
      <w:r w:rsidRPr="00A25975">
        <w:rPr>
          <w:rStyle w:val="c0"/>
          <w:color w:val="000000"/>
          <w:sz w:val="28"/>
          <w:szCs w:val="28"/>
        </w:rPr>
        <w:lastRenderedPageBreak/>
        <w:t xml:space="preserve">и образно рассказать детям о том, как расписывают свои солнечные изделия художники золотой Хохломы, как расцветают декоративные букеты цветов на </w:t>
      </w:r>
      <w:proofErr w:type="spellStart"/>
      <w:r w:rsidRPr="00A25975">
        <w:rPr>
          <w:rStyle w:val="c0"/>
          <w:color w:val="000000"/>
          <w:sz w:val="28"/>
          <w:szCs w:val="28"/>
        </w:rPr>
        <w:t>жостовских</w:t>
      </w:r>
      <w:proofErr w:type="spellEnd"/>
      <w:r w:rsidRPr="00A25975">
        <w:rPr>
          <w:rStyle w:val="c0"/>
          <w:color w:val="000000"/>
          <w:sz w:val="28"/>
          <w:szCs w:val="28"/>
        </w:rPr>
        <w:t xml:space="preserve"> подносах и как рождается сказка миниатюры на палехских лаковых шкатулках, родители сами должны хорошо знать, понимать и любить народное искусство. Познакомиться с ним они могут в художественных и краеведческих музеях, располагающих, как правило, обширными коллекциями расписных прялок, старинной утварью из дерева и керамики, образцами народной вышивки, узорного ткачества, игрушки и т. д. С изделиями художественных промыслов можно встретиться на выставках декоративно-прикладного искусства.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0"/>
          <w:color w:val="000000"/>
          <w:sz w:val="28"/>
          <w:szCs w:val="28"/>
        </w:rPr>
        <w:t xml:space="preserve">Много интересного и полезного родители почерпнут из книг, рассказывающих о народном декоративном искусстве, о творчестве народных мастеров. Только за последние годы литература о народном искусстве пополнилась содержательными и интересными книгами, знакомство с которыми, несомненно, заставит по-новому взглянуть на неприхотливые и одновременно с этим совершенные в своей выразительности образы дымковской и </w:t>
      </w:r>
      <w:proofErr w:type="spellStart"/>
      <w:r w:rsidRPr="00A25975">
        <w:rPr>
          <w:rStyle w:val="c0"/>
          <w:color w:val="000000"/>
          <w:sz w:val="28"/>
          <w:szCs w:val="28"/>
        </w:rPr>
        <w:t>каргопольской</w:t>
      </w:r>
      <w:proofErr w:type="spellEnd"/>
      <w:r w:rsidRPr="00A25975">
        <w:rPr>
          <w:rStyle w:val="c0"/>
          <w:color w:val="000000"/>
          <w:sz w:val="28"/>
          <w:szCs w:val="28"/>
        </w:rPr>
        <w:t xml:space="preserve"> игрушки из глины, на резных коней и забавных медвежат из подмосковного села </w:t>
      </w:r>
      <w:proofErr w:type="spellStart"/>
      <w:r w:rsidRPr="00A25975">
        <w:rPr>
          <w:rStyle w:val="c0"/>
          <w:color w:val="000000"/>
          <w:sz w:val="28"/>
          <w:szCs w:val="28"/>
        </w:rPr>
        <w:t>Богородское</w:t>
      </w:r>
      <w:proofErr w:type="spellEnd"/>
      <w:r w:rsidRPr="00A25975">
        <w:rPr>
          <w:rStyle w:val="c0"/>
          <w:color w:val="000000"/>
          <w:sz w:val="28"/>
          <w:szCs w:val="28"/>
        </w:rPr>
        <w:t>.</w:t>
      </w:r>
    </w:p>
    <w:p w:rsid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r w:rsidRPr="00A25975">
        <w:rPr>
          <w:rStyle w:val="c2"/>
          <w:color w:val="000000"/>
          <w:sz w:val="28"/>
          <w:szCs w:val="28"/>
        </w:rPr>
        <w:t xml:space="preserve">Ребенок обязательно запомнит мамин рассказ о </w:t>
      </w:r>
      <w:proofErr w:type="spellStart"/>
      <w:proofErr w:type="gramStart"/>
      <w:r w:rsidRPr="00A25975">
        <w:rPr>
          <w:rStyle w:val="c2"/>
          <w:color w:val="000000"/>
          <w:sz w:val="28"/>
          <w:szCs w:val="28"/>
        </w:rPr>
        <w:t>хохломе,</w:t>
      </w:r>
      <w:r w:rsidRPr="00A25975">
        <w:rPr>
          <w:rStyle w:val="c2"/>
          <w:color w:val="000000"/>
          <w:sz w:val="28"/>
          <w:szCs w:val="28"/>
          <w:u w:val="single"/>
        </w:rPr>
        <w:t>если</w:t>
      </w:r>
      <w:proofErr w:type="spellEnd"/>
      <w:proofErr w:type="gramEnd"/>
      <w:r w:rsidRPr="00A25975">
        <w:rPr>
          <w:rStyle w:val="c2"/>
          <w:color w:val="000000"/>
          <w:sz w:val="28"/>
          <w:szCs w:val="28"/>
          <w:u w:val="single"/>
        </w:rPr>
        <w:t xml:space="preserve"> мама расскажет такую сказку</w:t>
      </w:r>
      <w:r w:rsidRPr="00A25975">
        <w:rPr>
          <w:rStyle w:val="c0"/>
          <w:color w:val="000000"/>
          <w:sz w:val="28"/>
          <w:szCs w:val="28"/>
        </w:rPr>
        <w:t xml:space="preserve">: 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0"/>
          <w:color w:val="000000"/>
          <w:sz w:val="28"/>
          <w:szCs w:val="28"/>
        </w:rPr>
        <w:t>" Жил-был чудо-мастер. Поселился он в глухом лесу, избу поставил, стол да ложку смастерил, посуду деревянную вырезал. Варил он пшеничную кашу, да не забывал пшена птенцам сыпать. Прилетела как-то к его дому жар-птица, прикоснулась крылом к чашке, стала она золотой. И появилась с тех пор красота - посуда расписная!"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5"/>
          <w:color w:val="000000"/>
          <w:sz w:val="28"/>
          <w:szCs w:val="28"/>
          <w:u w:val="single"/>
        </w:rPr>
        <w:t>Можно загадать ребенку загадку</w:t>
      </w:r>
      <w:r w:rsidRPr="00A25975">
        <w:rPr>
          <w:rStyle w:val="c0"/>
          <w:color w:val="000000"/>
          <w:sz w:val="28"/>
          <w:szCs w:val="28"/>
        </w:rPr>
        <w:t>: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0"/>
          <w:color w:val="000000"/>
          <w:sz w:val="28"/>
          <w:szCs w:val="28"/>
        </w:rPr>
        <w:t>"Все листочки как листочки,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0"/>
          <w:color w:val="000000"/>
          <w:sz w:val="28"/>
          <w:szCs w:val="28"/>
        </w:rPr>
        <w:t>здесь же каждый золотой,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0"/>
          <w:color w:val="000000"/>
          <w:sz w:val="28"/>
          <w:szCs w:val="28"/>
        </w:rPr>
        <w:t>красоту такую люди</w:t>
      </w:r>
    </w:p>
    <w:p w:rsid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proofErr w:type="gramStart"/>
      <w:r w:rsidRPr="00A25975">
        <w:rPr>
          <w:rStyle w:val="c2"/>
          <w:color w:val="000000"/>
          <w:sz w:val="28"/>
          <w:szCs w:val="28"/>
        </w:rPr>
        <w:t>называют….</w:t>
      </w:r>
      <w:proofErr w:type="gramEnd"/>
      <w:r w:rsidRPr="00A25975">
        <w:rPr>
          <w:rStyle w:val="c2"/>
          <w:i/>
          <w:iCs/>
          <w:color w:val="000000"/>
          <w:sz w:val="28"/>
          <w:szCs w:val="28"/>
        </w:rPr>
        <w:t>(хохломой)</w:t>
      </w:r>
      <w:r w:rsidRPr="00A25975">
        <w:rPr>
          <w:rStyle w:val="c0"/>
          <w:color w:val="000000"/>
          <w:sz w:val="28"/>
          <w:szCs w:val="28"/>
        </w:rPr>
        <w:t>.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5"/>
          <w:color w:val="000000"/>
          <w:sz w:val="28"/>
          <w:szCs w:val="28"/>
          <w:u w:val="single"/>
        </w:rPr>
        <w:t>А рассказ о гжели можно начать с такой сказки</w:t>
      </w:r>
      <w:r w:rsidRPr="00A25975">
        <w:rPr>
          <w:rStyle w:val="c0"/>
          <w:color w:val="000000"/>
          <w:sz w:val="28"/>
          <w:szCs w:val="28"/>
        </w:rPr>
        <w:t>: " Один купец поехал путешествовать в Россию с алой розой, которая подарила ему жена. В его стране было всегда тепло, а в России наступила зима с лютыми морозами, роза от мороза замерзла и посинела. Увидели гжельские мастера такой красивый цветок и нарисовали его на своей посуде. Только не алый, а синий. А купец отвез жене в подарок эту посуду. С той поры и появилась эта чудесная " синяя " сказка - гжель.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2"/>
          <w:color w:val="000000"/>
          <w:sz w:val="28"/>
          <w:szCs w:val="28"/>
        </w:rPr>
        <w:t xml:space="preserve">Рассказ о матрешке мама может начать, </w:t>
      </w:r>
      <w:proofErr w:type="spellStart"/>
      <w:proofErr w:type="gramStart"/>
      <w:r w:rsidRPr="00A25975">
        <w:rPr>
          <w:rStyle w:val="c2"/>
          <w:color w:val="000000"/>
          <w:sz w:val="28"/>
          <w:szCs w:val="28"/>
        </w:rPr>
        <w:t>например,</w:t>
      </w:r>
      <w:r w:rsidRPr="00A25975">
        <w:rPr>
          <w:rStyle w:val="c5"/>
          <w:color w:val="000000"/>
          <w:sz w:val="28"/>
          <w:szCs w:val="28"/>
          <w:u w:val="single"/>
        </w:rPr>
        <w:t>так</w:t>
      </w:r>
      <w:proofErr w:type="spellEnd"/>
      <w:proofErr w:type="gramEnd"/>
      <w:r w:rsidRPr="00A25975">
        <w:rPr>
          <w:rStyle w:val="c0"/>
          <w:color w:val="000000"/>
          <w:sz w:val="28"/>
          <w:szCs w:val="28"/>
        </w:rPr>
        <w:t>: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2"/>
          <w:color w:val="000000"/>
          <w:sz w:val="28"/>
          <w:szCs w:val="28"/>
        </w:rPr>
        <w:t xml:space="preserve">"Эта игрушка живет в России более ста лет. </w:t>
      </w:r>
      <w:proofErr w:type="spellStart"/>
      <w:proofErr w:type="gramStart"/>
      <w:r w:rsidRPr="00A25975">
        <w:rPr>
          <w:rStyle w:val="c2"/>
          <w:color w:val="000000"/>
          <w:sz w:val="28"/>
          <w:szCs w:val="28"/>
        </w:rPr>
        <w:t>Отгадай,</w:t>
      </w:r>
      <w:r w:rsidRPr="00A25975">
        <w:rPr>
          <w:rStyle w:val="c5"/>
          <w:color w:val="000000"/>
          <w:sz w:val="28"/>
          <w:szCs w:val="28"/>
          <w:u w:val="single"/>
        </w:rPr>
        <w:t>про</w:t>
      </w:r>
      <w:proofErr w:type="spellEnd"/>
      <w:proofErr w:type="gramEnd"/>
      <w:r w:rsidRPr="00A25975">
        <w:rPr>
          <w:rStyle w:val="c5"/>
          <w:color w:val="000000"/>
          <w:sz w:val="28"/>
          <w:szCs w:val="28"/>
          <w:u w:val="single"/>
        </w:rPr>
        <w:t xml:space="preserve"> кого я говорю</w:t>
      </w:r>
      <w:r w:rsidRPr="00A25975">
        <w:rPr>
          <w:rStyle w:val="c0"/>
          <w:color w:val="000000"/>
          <w:sz w:val="28"/>
          <w:szCs w:val="28"/>
        </w:rPr>
        <w:t>: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0"/>
          <w:color w:val="000000"/>
          <w:sz w:val="28"/>
          <w:szCs w:val="28"/>
        </w:rPr>
        <w:t>Есть у нас одна игрушка,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0"/>
          <w:color w:val="000000"/>
          <w:sz w:val="28"/>
          <w:szCs w:val="28"/>
        </w:rPr>
        <w:t>Не лошадка, не Петрушка,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0"/>
          <w:color w:val="000000"/>
          <w:sz w:val="28"/>
          <w:szCs w:val="28"/>
        </w:rPr>
        <w:t>А красавица-девица,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0"/>
          <w:color w:val="000000"/>
          <w:sz w:val="28"/>
          <w:szCs w:val="28"/>
        </w:rPr>
        <w:t>Каждая сестрица -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0"/>
          <w:color w:val="000000"/>
          <w:sz w:val="28"/>
          <w:szCs w:val="28"/>
        </w:rPr>
        <w:t>Для меньшей - темница.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2"/>
          <w:color w:val="000000"/>
          <w:sz w:val="28"/>
          <w:szCs w:val="28"/>
        </w:rPr>
        <w:t xml:space="preserve">Прообраз деревянной пустой куклы художник Сергей Малютин увидел в Японии, но кукла эта была сердитая, на вид была стариком-японцем. Вот и переодел художник куклу в русский костюм. А уж мастера, которые вытачивают, расписывают матрешек – </w:t>
      </w:r>
      <w:r w:rsidRPr="00A25975">
        <w:rPr>
          <w:rStyle w:val="c2"/>
          <w:color w:val="000000"/>
          <w:sz w:val="28"/>
          <w:szCs w:val="28"/>
        </w:rPr>
        <w:lastRenderedPageBreak/>
        <w:t xml:space="preserve">люди добрые, веселые, словоохотливые! Вот игрушка и получается у них яркая, </w:t>
      </w:r>
      <w:proofErr w:type="spellStart"/>
      <w:proofErr w:type="gramStart"/>
      <w:r w:rsidRPr="00A25975">
        <w:rPr>
          <w:rStyle w:val="c2"/>
          <w:color w:val="000000"/>
          <w:sz w:val="28"/>
          <w:szCs w:val="28"/>
        </w:rPr>
        <w:t>радостная.</w:t>
      </w:r>
      <w:r w:rsidRPr="00A25975">
        <w:rPr>
          <w:rStyle w:val="c5"/>
          <w:color w:val="000000"/>
          <w:sz w:val="28"/>
          <w:szCs w:val="28"/>
          <w:u w:val="single"/>
        </w:rPr>
        <w:t>Недаром</w:t>
      </w:r>
      <w:proofErr w:type="spellEnd"/>
      <w:proofErr w:type="gramEnd"/>
      <w:r w:rsidRPr="00A25975">
        <w:rPr>
          <w:rStyle w:val="c5"/>
          <w:color w:val="000000"/>
          <w:sz w:val="28"/>
          <w:szCs w:val="28"/>
          <w:u w:val="single"/>
        </w:rPr>
        <w:t xml:space="preserve"> говорят</w:t>
      </w:r>
      <w:r w:rsidRPr="00A25975">
        <w:rPr>
          <w:rStyle w:val="c2"/>
          <w:color w:val="000000"/>
          <w:sz w:val="28"/>
          <w:szCs w:val="28"/>
        </w:rPr>
        <w:t>: </w:t>
      </w:r>
      <w:r w:rsidRPr="00A25975">
        <w:rPr>
          <w:rStyle w:val="c2"/>
          <w:i/>
          <w:iCs/>
          <w:color w:val="000000"/>
          <w:sz w:val="28"/>
          <w:szCs w:val="28"/>
        </w:rPr>
        <w:t>«Каков мастер, такова и работа»</w:t>
      </w:r>
      <w:r w:rsidRPr="00A25975">
        <w:rPr>
          <w:rStyle w:val="c0"/>
          <w:color w:val="000000"/>
          <w:sz w:val="28"/>
          <w:szCs w:val="28"/>
        </w:rPr>
        <w:t>.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5"/>
          <w:color w:val="000000"/>
          <w:sz w:val="28"/>
          <w:szCs w:val="28"/>
          <w:u w:val="single"/>
        </w:rPr>
        <w:t>Важно всегда помнить</w:t>
      </w:r>
      <w:r w:rsidRPr="00A25975">
        <w:rPr>
          <w:rStyle w:val="c0"/>
          <w:color w:val="000000"/>
          <w:sz w:val="28"/>
          <w:szCs w:val="28"/>
        </w:rPr>
        <w:t>: искусство народных промыслов занимает особое место в нашей художественной культуре. Оно несет для живущего сегодня поколения понимание прекрасного, формировавшееся веками; является частью национального достояния, которое мы призваны сохранить и умножить.</w:t>
      </w:r>
    </w:p>
    <w:p w:rsidR="00A25975" w:rsidRPr="00A25975" w:rsidRDefault="00A25975" w:rsidP="00A25975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 w:cs="Calibri"/>
          <w:color w:val="000000"/>
          <w:sz w:val="28"/>
          <w:szCs w:val="28"/>
        </w:rPr>
      </w:pPr>
      <w:r w:rsidRPr="00A25975">
        <w:rPr>
          <w:rStyle w:val="c2"/>
          <w:color w:val="000000"/>
          <w:sz w:val="28"/>
          <w:szCs w:val="28"/>
        </w:rPr>
        <w:t>Народное декоративно-прикладное искусство – одно из средств эстетического воспитания, помогает формировать художественный вкус, учит детей видеть и понимать прекрасное в окружающей нас жизни и в искусстве. Знакомство детей с предметами народного творчества и народными промыслами оказывают благотворное влияние на развитие детского творчества. Характер народного искусства, его эмоциональность, красочность, неповторимость — эффективные средства для развития у детей умственной активности и всестороннего развития ребёнка. Творчество народных мастеров не только воспитывает у детей эстетический вкус, но и формирует духовные потребности, чувства патриотизма, национальной гордости, высокой гражданственности и человечности. Ребенок узнает, что замечательные красочные предметы создают народные мастера, люди, одарённые фантазией, талантом и добротой. А если все это формируется у ребенка не только в детском саду, но и в семье, то создается еще одна ценность - " Я и мама </w:t>
      </w:r>
      <w:r w:rsidRPr="00A25975">
        <w:rPr>
          <w:rStyle w:val="c2"/>
          <w:i/>
          <w:iCs/>
          <w:color w:val="000000"/>
          <w:sz w:val="28"/>
          <w:szCs w:val="28"/>
        </w:rPr>
        <w:t>(папа)</w:t>
      </w:r>
      <w:r w:rsidRPr="00A25975">
        <w:rPr>
          <w:rStyle w:val="c0"/>
          <w:color w:val="000000"/>
          <w:sz w:val="28"/>
          <w:szCs w:val="28"/>
        </w:rPr>
        <w:t> - одно целое, мы вместе, мы рядом! "</w:t>
      </w:r>
    </w:p>
    <w:p w:rsidR="00DC18FB" w:rsidRPr="00A25975" w:rsidRDefault="00DC18FB">
      <w:pPr>
        <w:rPr>
          <w:sz w:val="28"/>
          <w:szCs w:val="28"/>
        </w:rPr>
      </w:pPr>
    </w:p>
    <w:sectPr w:rsidR="00DC18FB" w:rsidRPr="00A2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5"/>
    <w:rsid w:val="00A25975"/>
    <w:rsid w:val="00D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CB71"/>
  <w15:chartTrackingRefBased/>
  <w15:docId w15:val="{F1BCF196-28C8-4EDF-95B3-D304C790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5975"/>
  </w:style>
  <w:style w:type="paragraph" w:customStyle="1" w:styleId="c1">
    <w:name w:val="c1"/>
    <w:basedOn w:val="a"/>
    <w:rsid w:val="00A2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5975"/>
  </w:style>
  <w:style w:type="character" w:customStyle="1" w:styleId="c2">
    <w:name w:val="c2"/>
    <w:basedOn w:val="a0"/>
    <w:rsid w:val="00A25975"/>
  </w:style>
  <w:style w:type="character" w:customStyle="1" w:styleId="c5">
    <w:name w:val="c5"/>
    <w:basedOn w:val="a0"/>
    <w:rsid w:val="00A2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Берегиня</dc:creator>
  <cp:keywords/>
  <dc:description/>
  <cp:lastModifiedBy>Берегиня</cp:lastModifiedBy>
  <cp:revision>1</cp:revision>
  <dcterms:created xsi:type="dcterms:W3CDTF">2023-01-05T06:05:00Z</dcterms:created>
  <dcterms:modified xsi:type="dcterms:W3CDTF">2023-01-05T06:08:00Z</dcterms:modified>
</cp:coreProperties>
</file>