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310259150"/>
        <w:docPartObj>
          <w:docPartGallery w:val="Cover Pages"/>
          <w:docPartUnique/>
        </w:docPartObj>
      </w:sdtPr>
      <w:sdtEndPr/>
      <w:sdtContent>
        <w:p w14:paraId="30696844" w14:textId="77777777" w:rsidR="000A3581" w:rsidRDefault="000A3581">
          <w:pPr>
            <w:pStyle w:val="aa"/>
            <w:spacing w:before="1540" w:after="240"/>
            <w:jc w:val="center"/>
            <w:rPr>
              <w:color w:val="5B9BD5" w:themeColor="accent1"/>
            </w:rPr>
          </w:pPr>
        </w:p>
        <w:p w14:paraId="11B90720" w14:textId="631ED1F4" w:rsidR="00CF33F0" w:rsidRDefault="005475F2">
          <w:pPr>
            <w:pStyle w:val="aa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pict w14:anchorId="411CD7E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58" type="#_x0000_t202" style="position:absolute;left:0;text-align:left;margin-left:-.35pt;margin-top:30.85pt;width:475.8pt;height:80.5pt;z-index:251659264;visibility:visible;mso-height-percent:0;mso-wrap-distance-left:9pt;mso-wrap-distance-top:0;mso-wrap-distance-right:9pt;mso-wrap-distance-bottom:0;mso-position-horizontal-relative:margin;mso-position-vertical-relative:page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VBmQIAAHA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" filled="f" stroked="f" strokeweight=".5pt">
                <v:textbox style="mso-next-textbox:#Текстовое поле 142;mso-fit-shape-to-text:t" inset="0,0,0,0">
                  <w:txbxContent>
                    <w:p w14:paraId="4878D2B0" w14:textId="745A2112" w:rsidR="00CF33F0" w:rsidRPr="002925F2" w:rsidRDefault="005475F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  <w:sz w:val="28"/>
                            <w:szCs w:val="28"/>
                          </w:rPr>
                          <w:alias w:val="Организация"/>
                          <w:tag w:val=""/>
                          <w:id w:val="-186097072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B09DF" w:rsidRPr="002925F2">
                            <w:rPr>
                              <w:rFonts w:ascii="Times New Roman" w:hAnsi="Times New Roman" w:cs="Times New Roman"/>
                              <w:b/>
                              <w:caps/>
                              <w:sz w:val="28"/>
                              <w:szCs w:val="28"/>
                            </w:rPr>
                            <w:t>Общество с ограниченной ответственностью «Грантри»</w:t>
                          </w:r>
                        </w:sdtContent>
                      </w:sdt>
                    </w:p>
                    <w:p w14:paraId="5E377CBB" w14:textId="0E785FEC" w:rsidR="00CF33F0" w:rsidRDefault="005475F2" w:rsidP="007B09DF">
                      <w:pPr>
                        <w:pStyle w:val="aa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Адрес"/>
                          <w:tag w:val=""/>
                          <w:id w:val="160529970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670000, Бурятия Республика, Улан-Удэ гор</w:t>
                          </w:r>
                          <w:proofErr w:type="gramStart"/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., </w:t>
                          </w:r>
                          <w:proofErr w:type="spellStart"/>
                          <w:proofErr w:type="gramEnd"/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Борсоева</w:t>
                          </w:r>
                          <w:proofErr w:type="spellEnd"/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ул., 21-10.</w:t>
                          </w:r>
                          <w:r w:rsidR="00CF37D8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</w:t>
                          </w:r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ОГРН – 1190327004042, ИНН – 03265696842</w:t>
                          </w:r>
                          <w:r w:rsidR="00CF37D8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                 </w:t>
                          </w:r>
                          <w:r w:rsidR="007B09DF" w:rsidRPr="002925F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Тел. +7 (914) 63-00-108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CF33F0">
            <w:rPr>
              <w:noProof/>
              <w:color w:val="5B9BD5" w:themeColor="accent1"/>
            </w:rPr>
            <w:drawing>
              <wp:inline distT="0" distB="0" distL="0" distR="0" wp14:anchorId="5E3C9E08" wp14:editId="56878088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b/>
              <w:caps/>
              <w:sz w:val="28"/>
              <w:szCs w:val="28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2530D67" w14:textId="56C1E7E5" w:rsidR="00CF33F0" w:rsidRPr="002925F2" w:rsidRDefault="00A60B42">
              <w:pPr>
                <w:pStyle w:val="a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</w:pPr>
              <w:r w:rsidRPr="002925F2"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t xml:space="preserve">ОТЧЕТ ПО ИТОГАМ  ПРОВЕДЕНИЯ ИССЛЕДОВАНИЯ ПО СБОРУ И ОБОБЩЕНИЮ ИНФОРМАЦИИ В РАМКАХ </w:t>
              </w:r>
              <w:proofErr w:type="gramStart"/>
              <w:r w:rsidRPr="002925F2"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t>ПРОВЕДЕНИЯ НЕЗАВИСИМОЙ ОЦЕНКИ КАЧЕСТВА  УСЛОВИЙ ОСУЩЕСТВЛЕНИЯ ОБРАЗОВАТЕЛЬНОЙ ДЕЯТЕЛЬНОСТИ</w:t>
              </w:r>
              <w:proofErr w:type="gramEnd"/>
              <w:r w:rsidRPr="002925F2"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t xml:space="preserve"> В МБДОУ г.Иркутска детский сад №133, ЗА 2020 ГОД</w:t>
              </w:r>
            </w:p>
          </w:sdtContent>
        </w:sdt>
        <w:tbl>
          <w:tblPr>
            <w:tblStyle w:val="GridTable1LightAccent1"/>
            <w:tblpPr w:leftFromText="180" w:rightFromText="180" w:vertAnchor="text" w:horzAnchor="margin" w:tblpY="33"/>
            <w:tblW w:w="0" w:type="auto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2925F2" w:rsidRPr="002925F2" w14:paraId="07877880" w14:textId="77777777" w:rsidTr="000A35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82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68" w:type="dxa"/>
              </w:tcPr>
              <w:p w14:paraId="2395DB4F" w14:textId="77777777" w:rsidR="000A3581" w:rsidRPr="002925F2" w:rsidRDefault="000A3581" w:rsidP="000A3581">
                <w:pPr>
                  <w:pStyle w:val="aa"/>
                  <w:jc w:val="center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Согласовано:</w:t>
                </w:r>
              </w:p>
              <w:p w14:paraId="470B35CC" w14:textId="6785A092" w:rsidR="000A3581" w:rsidRPr="002925F2" w:rsidRDefault="002925F2" w:rsidP="000A3581">
                <w:pPr>
                  <w:pStyle w:val="aa"/>
                  <w:jc w:val="center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Заведующий</w:t>
                </w:r>
                <w:r w:rsidR="00FC64CB" w:rsidRPr="002925F2">
                  <w:t xml:space="preserve"> </w:t>
                </w:r>
                <w:r w:rsidR="00A60B42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 xml:space="preserve">МБДОУ </w:t>
                </w:r>
                <w:proofErr w:type="spellStart"/>
                <w:r w:rsidR="00A60B42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г</w:t>
                </w:r>
                <w:proofErr w:type="gramStart"/>
                <w:r w:rsidR="00A60B42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.И</w:t>
                </w:r>
                <w:proofErr w:type="gramEnd"/>
                <w:r w:rsidR="00A60B42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ркутска</w:t>
                </w:r>
                <w:proofErr w:type="spellEnd"/>
                <w:r w:rsidR="00A60B42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 xml:space="preserve"> детский сад №133</w:t>
                </w:r>
                <w:r w:rsidR="000A3581"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 xml:space="preserve"> </w:t>
                </w:r>
              </w:p>
              <w:p w14:paraId="141BB39F" w14:textId="77777777" w:rsidR="000A3581" w:rsidRPr="002925F2" w:rsidRDefault="000A3581" w:rsidP="000A3581">
                <w:pPr>
                  <w:pStyle w:val="aa"/>
                  <w:jc w:val="center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______________ /_____________/</w:t>
                </w:r>
              </w:p>
              <w:p w14:paraId="05C68C71" w14:textId="77777777" w:rsidR="000A3581" w:rsidRPr="002925F2" w:rsidRDefault="000A3581" w:rsidP="000A3581">
                <w:pPr>
                  <w:pStyle w:val="aa"/>
                  <w:jc w:val="center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«___»______________ 2020 г.</w:t>
                </w:r>
              </w:p>
            </w:tc>
            <w:tc>
              <w:tcPr>
                <w:tcW w:w="5069" w:type="dxa"/>
              </w:tcPr>
              <w:p w14:paraId="2D068EF0" w14:textId="77777777" w:rsidR="000A3581" w:rsidRPr="002925F2" w:rsidRDefault="000A3581" w:rsidP="000A3581">
                <w:pPr>
                  <w:pStyle w:val="aa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Утверждаю:</w:t>
                </w:r>
              </w:p>
              <w:p w14:paraId="6FA65664" w14:textId="77777777" w:rsidR="000A3581" w:rsidRPr="002925F2" w:rsidRDefault="000A3581" w:rsidP="000A3581">
                <w:pPr>
                  <w:pStyle w:val="aa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Директор ООО «</w:t>
                </w:r>
                <w:proofErr w:type="spellStart"/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Грантри</w:t>
                </w:r>
                <w:proofErr w:type="spellEnd"/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»</w:t>
                </w:r>
              </w:p>
              <w:p w14:paraId="5B4D25EC" w14:textId="77777777" w:rsidR="000A3581" w:rsidRPr="002925F2" w:rsidRDefault="000A3581" w:rsidP="000A3581">
                <w:pPr>
                  <w:pStyle w:val="aa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  <w:p w14:paraId="39B4C8A5" w14:textId="77777777" w:rsidR="000A3581" w:rsidRPr="002925F2" w:rsidRDefault="000A3581" w:rsidP="000A3581">
                <w:pPr>
                  <w:pStyle w:val="aa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______________ /А.В. Михалев/</w:t>
                </w:r>
              </w:p>
              <w:p w14:paraId="678229B8" w14:textId="77777777" w:rsidR="000A3581" w:rsidRPr="002925F2" w:rsidRDefault="000A3581" w:rsidP="000A3581">
                <w:pPr>
                  <w:pStyle w:val="aa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2925F2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«___»______________ 2020г.</w:t>
                </w:r>
              </w:p>
            </w:tc>
          </w:tr>
        </w:tbl>
        <w:p w14:paraId="4735D36D" w14:textId="0C683BA3" w:rsidR="00CF33F0" w:rsidRDefault="00CF33F0">
          <w:pPr>
            <w:pStyle w:val="aa"/>
            <w:jc w:val="center"/>
            <w:rPr>
              <w:color w:val="5B9BD5" w:themeColor="accent1"/>
              <w:sz w:val="28"/>
              <w:szCs w:val="28"/>
            </w:rPr>
          </w:pPr>
        </w:p>
        <w:p w14:paraId="76FCE07A" w14:textId="3EB209DF" w:rsidR="00CF33F0" w:rsidRDefault="00CF33F0">
          <w:pPr>
            <w:pStyle w:val="aa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EBE56A4" wp14:editId="270EA187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C9A540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2DBB9484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1B9FAF24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46CC8D44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2ADE269C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5B654683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0B497C86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72B94D6B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17E988FF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32779B10" w14:textId="77777777" w:rsidR="00F07911" w:rsidRDefault="00F07911" w:rsidP="00F07911">
          <w:pPr>
            <w:spacing w:after="0"/>
            <w:ind w:hanging="357"/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6399E09F" w14:textId="66787E5A" w:rsidR="009C47EF" w:rsidRPr="009C47EF" w:rsidRDefault="00F07911" w:rsidP="009C47EF">
          <w:pPr>
            <w:spacing w:after="0"/>
            <w:ind w:hanging="357"/>
            <w:jc w:val="center"/>
            <w:rPr>
              <w:color w:val="5B9BD5" w:themeColor="accent1"/>
            </w:rPr>
          </w:pPr>
          <w:r w:rsidRPr="002925F2">
            <w:rPr>
              <w:rFonts w:ascii="Times New Roman" w:hAnsi="Times New Roman" w:cs="Times New Roman"/>
              <w:b/>
              <w:sz w:val="28"/>
              <w:szCs w:val="28"/>
            </w:rPr>
            <w:t>Иркутск, 2020</w:t>
          </w:r>
          <w:r w:rsidR="00CF33F0">
            <w:rPr>
              <w:color w:val="5B9BD5" w:themeColor="accent1"/>
            </w:rPr>
            <w:br w:type="page"/>
          </w:r>
        </w:p>
      </w:sdtContent>
    </w:sdt>
    <w:p w14:paraId="566F99E1" w14:textId="126F2CB9" w:rsidR="009C47EF" w:rsidRDefault="009C47EF" w:rsidP="009C4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7BE9CE05" wp14:editId="1C600F8E">
            <wp:extent cx="6294120" cy="8656320"/>
            <wp:effectExtent l="0" t="0" r="0" b="0"/>
            <wp:docPr id="1" name="Рисунок 1" descr="C:\Users\Татьяна\Desktop\ЭВ документы\Рукавишникова А.Н\ЗАЯВЛЕНИЕ\2020-08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20-08-19 2\2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2DDF" w14:textId="77777777" w:rsidR="009C47EF" w:rsidRDefault="009C47EF" w:rsidP="000E6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2305A2" w14:textId="668A07EE" w:rsidR="000E672D" w:rsidRPr="000167CA" w:rsidRDefault="000E672D" w:rsidP="000E6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14:paraId="2C9C1116" w14:textId="77777777" w:rsidR="000E672D" w:rsidRPr="000167CA" w:rsidRDefault="000E672D" w:rsidP="000E6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ГРАНТРИ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7A484EEF" w14:textId="77777777" w:rsidR="000E672D" w:rsidRPr="000167CA" w:rsidRDefault="000E672D" w:rsidP="000E6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Борсоева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21-10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090DC7" w14:textId="77777777" w:rsidR="000E672D" w:rsidRPr="000167CA" w:rsidRDefault="000E672D" w:rsidP="000E6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032700</w:t>
      </w:r>
      <w:r>
        <w:rPr>
          <w:rFonts w:ascii="Times New Roman" w:eastAsia="Times New Roman" w:hAnsi="Times New Roman" w:cs="Times New Roman"/>
          <w:sz w:val="28"/>
          <w:szCs w:val="28"/>
        </w:rPr>
        <w:t>4042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, ИНН – 03265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6842</w:t>
      </w:r>
    </w:p>
    <w:p w14:paraId="4D6254F2" w14:textId="77777777" w:rsidR="000E672D" w:rsidRPr="000167CA" w:rsidRDefault="000E672D" w:rsidP="000E6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14:paraId="098BC072" w14:textId="77777777" w:rsidR="00BE5475" w:rsidRPr="000167CA" w:rsidRDefault="00BE5475" w:rsidP="00BE547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29848" w14:textId="5CFBB9D2" w:rsidR="00BE5475" w:rsidRPr="00922C89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>по сбору и обобщению информации в рамках проведения независимой оценки качества условий осуществлен</w:t>
      </w:r>
      <w:r w:rsidR="00A60B42">
        <w:rPr>
          <w:rFonts w:ascii="Times New Roman" w:eastAsia="Times New Roman" w:hAnsi="Times New Roman" w:cs="Times New Roman"/>
          <w:sz w:val="28"/>
          <w:szCs w:val="28"/>
        </w:rPr>
        <w:t xml:space="preserve">ия образовательной </w:t>
      </w:r>
      <w:r w:rsidR="00A60B42" w:rsidRPr="00A60B4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60B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60B42" w:rsidRPr="00A60B42">
        <w:rPr>
          <w:rFonts w:ascii="Times New Roman" w:hAnsi="Times New Roman" w:cs="Times New Roman"/>
          <w:sz w:val="28"/>
          <w:szCs w:val="28"/>
        </w:rPr>
        <w:t>МБДОУ г.</w:t>
      </w:r>
      <w:r w:rsidR="00DC2C00">
        <w:rPr>
          <w:rFonts w:ascii="Times New Roman" w:hAnsi="Times New Roman" w:cs="Times New Roman"/>
          <w:sz w:val="28"/>
          <w:szCs w:val="28"/>
        </w:rPr>
        <w:t xml:space="preserve"> </w:t>
      </w:r>
      <w:r w:rsidR="00A60B42" w:rsidRPr="00A60B42">
        <w:rPr>
          <w:rFonts w:ascii="Times New Roman" w:hAnsi="Times New Roman" w:cs="Times New Roman"/>
          <w:sz w:val="28"/>
          <w:szCs w:val="28"/>
        </w:rPr>
        <w:t>Иркутска детский сад №133</w:t>
      </w:r>
      <w:r w:rsidR="000E672D" w:rsidRPr="00A60B42">
        <w:rPr>
          <w:rFonts w:ascii="Times New Roman" w:hAnsi="Times New Roman" w:cs="Times New Roman"/>
          <w:sz w:val="28"/>
          <w:szCs w:val="28"/>
        </w:rPr>
        <w:t xml:space="preserve"> </w:t>
      </w:r>
      <w:r w:rsidRPr="00A60B4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672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14:paraId="4E78EBF0" w14:textId="77777777" w:rsidR="00BE5475" w:rsidRPr="00922C89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0023D1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14:paraId="706AC34B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30131" w14:textId="26D7FBBC" w:rsidR="00BE5475" w:rsidRPr="00922C89" w:rsidRDefault="00BE5475" w:rsidP="00BE547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материала в соответствии с требованиями независимой оценки качества (далее – </w:t>
      </w:r>
      <w:r w:rsidR="003402B2">
        <w:rPr>
          <w:rFonts w:ascii="Times New Roman" w:hAnsi="Times New Roman" w:cs="Times New Roman"/>
          <w:b w:val="0"/>
          <w:sz w:val="28"/>
          <w:szCs w:val="28"/>
        </w:rPr>
        <w:t>НОК) в текущем, 2020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14:paraId="1BE192D7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14:paraId="37CAF402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14:paraId="7FFFC983" w14:textId="77777777" w:rsidR="00BE5475" w:rsidRPr="00922C89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E2B029" w14:textId="77777777" w:rsidR="00BE5475" w:rsidRPr="00922C89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  <w:proofErr w:type="gramEnd"/>
    </w:p>
    <w:p w14:paraId="1D8CDB41" w14:textId="77777777" w:rsidR="00BE5475" w:rsidRPr="000167C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41598" w14:textId="77777777" w:rsidR="00BE5475" w:rsidRPr="004977F1" w:rsidRDefault="00BE5475" w:rsidP="00BE547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14:paraId="607D3EE9" w14:textId="77777777" w:rsidR="00BE5475" w:rsidRPr="004977F1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FE3508E" w14:textId="77777777" w:rsidR="00BE5475" w:rsidRPr="004977F1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14:paraId="0E961E3F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4977F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977F1">
        <w:rPr>
          <w:rFonts w:ascii="Times New Roman" w:hAnsi="Times New Roman"/>
          <w:sz w:val="28"/>
          <w:szCs w:val="28"/>
        </w:rPr>
        <w:t>.</w:t>
      </w:r>
    </w:p>
    <w:p w14:paraId="30131561" w14:textId="77777777" w:rsidR="00BE5475" w:rsidRPr="004977F1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14:paraId="6727F072" w14:textId="77777777" w:rsidR="00BE5475" w:rsidRPr="004977F1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14:paraId="024026D3" w14:textId="77777777" w:rsidR="00BE5475" w:rsidRPr="004977F1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14:paraId="721E2538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14:paraId="0986DADF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электронного сервиса: форма для подачи электронного обращения/жалобы/ предложения;</w:t>
      </w:r>
    </w:p>
    <w:p w14:paraId="15875B6E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14:paraId="04CB4A34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14:paraId="05EA6C0F" w14:textId="77777777" w:rsidR="00BE5475" w:rsidRPr="004977F1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4977F1">
        <w:rPr>
          <w:rFonts w:ascii="Times New Roman" w:hAnsi="Times New Roman"/>
          <w:sz w:val="28"/>
          <w:szCs w:val="28"/>
        </w:rPr>
        <w:t>.</w:t>
      </w:r>
    </w:p>
    <w:p w14:paraId="0D4033A6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14:paraId="730A239F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14:paraId="67056D11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14:paraId="56360B01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14:paraId="7250F96E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14:paraId="277DE986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14:paraId="24747733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14:paraId="230D97E0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14:paraId="5B8836A1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13A4988E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7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14:paraId="2C7D3FCD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14:paraId="5C05687F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14:paraId="5686C5D9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0B60FD63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22E5737E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78C68E9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40A19F11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14:paraId="136022A6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14:paraId="6A1DFB1E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1B378C50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>);</w:t>
      </w:r>
    </w:p>
    <w:p w14:paraId="3D0E8772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14:paraId="716EE499" w14:textId="77777777" w:rsidR="00BE5475" w:rsidRPr="004977F1" w:rsidRDefault="00BE5475" w:rsidP="00BE54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14:paraId="4644A6A9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14:paraId="52BA7C95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- инвалидов).</w:t>
      </w:r>
    </w:p>
    <w:p w14:paraId="574A3C24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14:paraId="55F20D04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41EA276C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4EF73353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7C78CFDD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14:paraId="41CB53E3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305DF605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1FB3ED64" w14:textId="77777777" w:rsidR="00BE5475" w:rsidRPr="004977F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14:paraId="54A6EB6B" w14:textId="77777777" w:rsidR="00BE5475" w:rsidRPr="004977F1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25CC3" w14:textId="77777777" w:rsidR="00BE5475" w:rsidRPr="004977F1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14:paraId="49CD661A" w14:textId="3DE66D2C" w:rsidR="00BE5475" w:rsidRPr="00A60B42" w:rsidRDefault="00BE5475" w:rsidP="00BE5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</w:t>
      </w:r>
      <w:r w:rsidRPr="0048282B">
        <w:rPr>
          <w:rFonts w:ascii="Times New Roman" w:eastAsia="Times New Roman" w:hAnsi="Times New Roman" w:cs="Times New Roman"/>
          <w:sz w:val="28"/>
          <w:szCs w:val="28"/>
        </w:rPr>
        <w:t xml:space="preserve">качества условий предоставления образовательных </w:t>
      </w:r>
      <w:r w:rsidRPr="00A60B42">
        <w:rPr>
          <w:rFonts w:ascii="Times New Roman" w:eastAsia="Times New Roman" w:hAnsi="Times New Roman" w:cs="Times New Roman"/>
          <w:sz w:val="28"/>
          <w:szCs w:val="28"/>
        </w:rPr>
        <w:t xml:space="preserve">услуг в образовательной организации </w:t>
      </w:r>
      <w:r w:rsidR="00A60B42" w:rsidRPr="00A60B4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A60B42" w:rsidRPr="00A60B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0B42" w:rsidRPr="00A60B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60B42" w:rsidRPr="00A60B4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A60B42" w:rsidRPr="00A60B42">
        <w:rPr>
          <w:rFonts w:ascii="Times New Roman" w:hAnsi="Times New Roman" w:cs="Times New Roman"/>
          <w:sz w:val="28"/>
          <w:szCs w:val="28"/>
        </w:rPr>
        <w:t xml:space="preserve"> детский сад №133</w:t>
      </w:r>
      <w:r w:rsidRPr="00A60B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D2D54D" w14:textId="77777777" w:rsidR="00BE5475" w:rsidRPr="0048282B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82B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14:paraId="1E4DCD5B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BE27E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оценки качества условий  предоставления образовательных  услуг.</w:t>
      </w:r>
    </w:p>
    <w:p w14:paraId="0DBCCBBA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04AC8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14:paraId="1DA19494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DB4E6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14:paraId="20A1D22B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0883B3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14:paraId="10B16031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14:paraId="7FC3FC82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14:paraId="1CBAF6B9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14:paraId="4B97D579" w14:textId="77777777" w:rsidR="00BE5475" w:rsidRPr="004977F1" w:rsidRDefault="00BE5475" w:rsidP="00BE5475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от 29 декабря 2012 года № 273-ФЗ «Об образовании в Российской Федерации»; </w:t>
      </w:r>
      <w:proofErr w:type="gramStart"/>
      <w:r w:rsidRPr="004977F1">
        <w:rPr>
          <w:rFonts w:ascii="Times New Roman" w:hAnsi="Times New Roman"/>
          <w:bCs/>
          <w:spacing w:val="-7"/>
          <w:sz w:val="28"/>
          <w:szCs w:val="28"/>
        </w:rPr>
        <w:t>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</w:t>
      </w:r>
      <w:proofErr w:type="gramEnd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proofErr w:type="gramStart"/>
      <w:r w:rsidRPr="004977F1">
        <w:rPr>
          <w:rFonts w:ascii="Times New Roman" w:hAnsi="Times New Roman"/>
          <w:bCs/>
          <w:spacing w:val="-7"/>
          <w:sz w:val="28"/>
          <w:szCs w:val="28"/>
        </w:rPr>
        <w:t>медико-социальной</w:t>
      </w:r>
      <w:proofErr w:type="gramEnd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экспертизы»; Постановлением Правительства Российской Федерации </w:t>
      </w:r>
      <w:hyperlink r:id="rId13" w:history="1">
        <w:r w:rsidRPr="004977F1">
          <w:rPr>
            <w:rStyle w:val="a5"/>
            <w:rFonts w:ascii="Times New Roman" w:hAnsi="Times New Roman"/>
            <w:spacing w:val="-7"/>
            <w:sz w:val="28"/>
            <w:szCs w:val="28"/>
          </w:rPr>
          <w:t>от 10 июля 2013 года № 582</w:t>
        </w:r>
      </w:hyperlink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Приказом Министерства финансов Российской Федерации от 22 июля 2015 года № 116н «О составе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  <w:proofErr w:type="gramEnd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proofErr w:type="gramStart"/>
      <w:r w:rsidRPr="004977F1">
        <w:rPr>
          <w:rFonts w:ascii="Times New Roman" w:hAnsi="Times New Roman"/>
          <w:bCs/>
          <w:spacing w:val="-7"/>
          <w:sz w:val="28"/>
          <w:szCs w:val="28"/>
        </w:rPr>
        <w:t>медико-социальной</w:t>
      </w:r>
      <w:proofErr w:type="gramEnd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977F1">
        <w:rPr>
          <w:rFonts w:ascii="Times New Roman" w:hAnsi="Times New Roman"/>
          <w:bCs/>
          <w:spacing w:val="-7"/>
          <w:sz w:val="28"/>
          <w:szCs w:val="28"/>
        </w:rPr>
        <w:t>медико-социальной</w:t>
      </w:r>
      <w:proofErr w:type="gramEnd"/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экспертизы».</w:t>
      </w:r>
    </w:p>
    <w:p w14:paraId="1AE55AA0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6BD27388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образовательных услу</w:t>
      </w:r>
      <w:proofErr w:type="gramStart"/>
      <w:r w:rsidRPr="004977F1">
        <w:rPr>
          <w:rFonts w:ascii="Times New Roman" w:eastAsia="Times New Roman" w:hAnsi="Times New Roman" w:cs="Times New Roman"/>
          <w:sz w:val="28"/>
          <w:szCs w:val="28"/>
        </w:rPr>
        <w:t>г–</w:t>
      </w:r>
      <w:proofErr w:type="gramEnd"/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 показала: </w:t>
      </w:r>
    </w:p>
    <w:p w14:paraId="03A70638" w14:textId="77777777" w:rsidR="00BE5475" w:rsidRPr="0048282B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8282B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14:paraId="39A655B4" w14:textId="1CF3C082" w:rsidR="00BE5475" w:rsidRPr="00A60B42" w:rsidRDefault="00BE5475" w:rsidP="00BE547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42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A60B42" w:rsidRPr="00A60B4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A60B42" w:rsidRPr="00A60B42">
        <w:rPr>
          <w:rFonts w:ascii="Times New Roman" w:hAnsi="Times New Roman"/>
          <w:sz w:val="28"/>
          <w:szCs w:val="28"/>
        </w:rPr>
        <w:t>г</w:t>
      </w:r>
      <w:proofErr w:type="gramStart"/>
      <w:r w:rsidR="00A60B42" w:rsidRPr="00A60B42">
        <w:rPr>
          <w:rFonts w:ascii="Times New Roman" w:hAnsi="Times New Roman"/>
          <w:sz w:val="28"/>
          <w:szCs w:val="28"/>
        </w:rPr>
        <w:t>.И</w:t>
      </w:r>
      <w:proofErr w:type="gramEnd"/>
      <w:r w:rsidR="00A60B42" w:rsidRPr="00A60B42">
        <w:rPr>
          <w:rFonts w:ascii="Times New Roman" w:hAnsi="Times New Roman"/>
          <w:sz w:val="28"/>
          <w:szCs w:val="28"/>
        </w:rPr>
        <w:t>ркутска</w:t>
      </w:r>
      <w:proofErr w:type="spellEnd"/>
      <w:r w:rsidR="00A60B42" w:rsidRPr="00A60B42">
        <w:rPr>
          <w:rFonts w:ascii="Times New Roman" w:hAnsi="Times New Roman"/>
          <w:sz w:val="28"/>
          <w:szCs w:val="28"/>
        </w:rPr>
        <w:t xml:space="preserve"> детский сад №133</w:t>
      </w:r>
      <w:r w:rsidRPr="00A60B42">
        <w:rPr>
          <w:rFonts w:ascii="Times New Roman" w:hAnsi="Times New Roman"/>
          <w:sz w:val="28"/>
          <w:szCs w:val="28"/>
        </w:rPr>
        <w:t>.</w:t>
      </w:r>
    </w:p>
    <w:p w14:paraId="3D32BF8B" w14:textId="1871450A" w:rsidR="00BE5475" w:rsidRPr="00A60B42" w:rsidRDefault="00BE5475" w:rsidP="00BE547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42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A60B42" w:rsidRPr="00A60B4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A60B42" w:rsidRPr="00A60B42">
        <w:rPr>
          <w:rFonts w:ascii="Times New Roman" w:hAnsi="Times New Roman"/>
          <w:sz w:val="28"/>
          <w:szCs w:val="28"/>
        </w:rPr>
        <w:t>г</w:t>
      </w:r>
      <w:proofErr w:type="gramStart"/>
      <w:r w:rsidR="00A60B42" w:rsidRPr="00A60B42">
        <w:rPr>
          <w:rFonts w:ascii="Times New Roman" w:hAnsi="Times New Roman"/>
          <w:sz w:val="28"/>
          <w:szCs w:val="28"/>
        </w:rPr>
        <w:t>.И</w:t>
      </w:r>
      <w:proofErr w:type="gramEnd"/>
      <w:r w:rsidR="00A60B42" w:rsidRPr="00A60B42">
        <w:rPr>
          <w:rFonts w:ascii="Times New Roman" w:hAnsi="Times New Roman"/>
          <w:sz w:val="28"/>
          <w:szCs w:val="28"/>
        </w:rPr>
        <w:t>ркутска</w:t>
      </w:r>
      <w:proofErr w:type="spellEnd"/>
      <w:r w:rsidR="00A60B42" w:rsidRPr="00A60B42">
        <w:rPr>
          <w:rFonts w:ascii="Times New Roman" w:hAnsi="Times New Roman"/>
          <w:sz w:val="28"/>
          <w:szCs w:val="28"/>
        </w:rPr>
        <w:t xml:space="preserve"> детский сад №133</w:t>
      </w:r>
      <w:r w:rsidRPr="00A60B42">
        <w:rPr>
          <w:rFonts w:ascii="Times New Roman" w:hAnsi="Times New Roman"/>
          <w:sz w:val="28"/>
          <w:szCs w:val="28"/>
        </w:rPr>
        <w:t>.</w:t>
      </w:r>
    </w:p>
    <w:p w14:paraId="5EEB1993" w14:textId="77777777" w:rsidR="00BE5475" w:rsidRPr="004977F1" w:rsidRDefault="00BE5475" w:rsidP="00BE547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4977F1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14:paraId="7C4113AF" w14:textId="77777777" w:rsidR="00BE5475" w:rsidRPr="004977F1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D275E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14:paraId="12FC38AA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67A5E" w14:textId="77777777" w:rsidR="00BE5475" w:rsidRPr="00922C89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14:paraId="0661533A" w14:textId="77777777" w:rsidR="00BE5475" w:rsidRPr="000167CA" w:rsidRDefault="00BE5475" w:rsidP="00BE54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27AE9" w14:textId="77777777" w:rsidR="00BE5475" w:rsidRPr="0062529D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14:paraId="65F2283D" w14:textId="77777777" w:rsidR="00BE5475" w:rsidRPr="0062529D" w:rsidRDefault="00BE5475" w:rsidP="00BE54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FEA612" w14:textId="77777777"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14:paraId="6535C852" w14:textId="77777777"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14:paraId="126BF063" w14:textId="32BD9C62" w:rsidR="00BE5475" w:rsidRPr="0062529D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) уточнение при необходимости показателей условий предоставления образовательных услуг организации образования;</w:t>
      </w:r>
    </w:p>
    <w:p w14:paraId="51F1C6A1" w14:textId="43B91AB3" w:rsidR="00BE5475" w:rsidRPr="0062529D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) определение методов сбора первичной информации и уточнение требований к методикам их применения.</w:t>
      </w:r>
    </w:p>
    <w:p w14:paraId="435DDEF6" w14:textId="77777777"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14:paraId="033F605B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14:paraId="3160467F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14:paraId="557D3BE5" w14:textId="77777777"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14:paraId="406FB528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14:paraId="188587C4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14:paraId="55B62193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14:paraId="4732E728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14:paraId="06DAD2CF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14:paraId="13D60A8C" w14:textId="77777777"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14:paraId="155F4AF1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14:paraId="03CACE3B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14:paraId="16565646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14:paraId="09386EAF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14:paraId="54FAEC57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14:paraId="3949AB5C" w14:textId="77777777"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>оценки качества работы организаций образования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14:paraId="5A3FB586" w14:textId="77777777" w:rsidR="00BE5475" w:rsidRPr="0062529D" w:rsidRDefault="00BE5475" w:rsidP="00BE5475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23ABFF" w14:textId="77777777" w:rsidR="00BE5475" w:rsidRPr="0062529D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A3911" w14:textId="77777777"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C1C6F" w14:textId="77777777"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BD7AB" w14:textId="77777777"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AD9303" w14:textId="77777777"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DB666" w14:textId="77777777"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7AE29" w14:textId="77777777"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12214" w14:textId="77777777"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5222C" w14:textId="77777777"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CC1B5" w14:textId="77777777"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B224D" w14:textId="601CC6F7" w:rsidR="008B518E" w:rsidRDefault="008B518E" w:rsidP="00A60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308BD" w14:textId="77777777" w:rsidR="003402B2" w:rsidRDefault="003402B2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B5EDD" w14:textId="2F4217AD" w:rsidR="00BE5475" w:rsidRPr="0062529D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14:paraId="77F32F21" w14:textId="77777777" w:rsidR="00BE5475" w:rsidRPr="000167C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405F1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14:paraId="6344B941" w14:textId="79FE45D4" w:rsidR="00BE5475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proofErr w:type="gramStart"/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D32A8" w:rsidRPr="005A29E1" w14:paraId="3D7AE21C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F88D71" w14:textId="77777777" w:rsidR="001E6BAD" w:rsidRPr="005A29E1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6F56E424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37B2CD7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14:paraId="5774265F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1DF0E481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524A08A2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411D52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14:paraId="130EA1C4" w14:textId="109A0C23" w:rsidR="00A60B42" w:rsidRPr="001E6BAD" w:rsidRDefault="00A60B42" w:rsidP="00A60B42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DC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3360A0EA" w14:textId="6465CA71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14:paraId="1D09FA24" w14:textId="31CFD463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14:paraId="22CDF558" w14:textId="77777777" w:rsidR="00A60B42" w:rsidRPr="0048282B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AC9C789" w14:textId="77777777" w:rsidR="001E6BAD" w:rsidRDefault="001E6BAD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B41FB7" w14:textId="77777777" w:rsidR="000B48A7" w:rsidRPr="00291C40" w:rsidRDefault="000B48A7" w:rsidP="000B4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 xml:space="preserve">1.1.1. </w:t>
      </w:r>
      <w:proofErr w:type="gramStart"/>
      <w:r w:rsidRPr="00291C40">
        <w:rPr>
          <w:rFonts w:ascii="Times New Roman" w:hAnsi="Times New Roman" w:cs="Times New Roman"/>
          <w:b/>
          <w:bCs/>
          <w:sz w:val="28"/>
          <w:szCs w:val="28"/>
        </w:rPr>
        <w:t>Показатель «</w:t>
      </w:r>
      <w:r w:rsidRPr="00291C40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B48A7" w:rsidRPr="005A29E1" w14:paraId="6F576FF1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F88FB8" w14:textId="77777777" w:rsidR="000B48A7" w:rsidRPr="005A29E1" w:rsidRDefault="000B48A7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33AE5D83" w14:textId="77777777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34631FF" w14:textId="1DCFC2BB" w:rsidR="000B48A7" w:rsidRPr="000B48A7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914" w:type="dxa"/>
          </w:tcPr>
          <w:p w14:paraId="76F8E172" w14:textId="58C7FB52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915" w:type="dxa"/>
          </w:tcPr>
          <w:p w14:paraId="44EDBC23" w14:textId="77777777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14690055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6E599B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C7035E6" w14:textId="00D05217" w:rsidR="00A60B42" w:rsidRPr="000B48A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DC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47D080EF" w14:textId="20F9823C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14:paraId="24EF3C80" w14:textId="748427A3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14:paraId="08F0AEA7" w14:textId="77777777" w:rsidR="00A60B42" w:rsidRPr="0048282B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B39EFE0" w14:textId="77777777" w:rsidR="000B48A7" w:rsidRPr="005A29E1" w:rsidRDefault="000B48A7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6CB4EB" w14:textId="77777777" w:rsidR="000B48A7" w:rsidRPr="00291C40" w:rsidRDefault="000B48A7" w:rsidP="000B4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1.1.2. 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Показатель «</w:t>
      </w:r>
      <w:r w:rsidRPr="00291C40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B48A7" w:rsidRPr="005A29E1" w14:paraId="46FC989F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3E8DCF" w14:textId="77777777" w:rsidR="000B48A7" w:rsidRPr="005A29E1" w:rsidRDefault="000B48A7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08D32F58" w14:textId="77777777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8CC0116" w14:textId="77777777" w:rsidR="000B48A7" w:rsidRPr="000B48A7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914" w:type="dxa"/>
          </w:tcPr>
          <w:p w14:paraId="355272B9" w14:textId="77777777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915" w:type="dxa"/>
          </w:tcPr>
          <w:p w14:paraId="3707F2DB" w14:textId="77777777" w:rsidR="000B48A7" w:rsidRPr="005A29E1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665AC5D9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77D62A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75FF143" w14:textId="7587C336" w:rsidR="00A60B42" w:rsidRPr="000B48A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06B74F51" w14:textId="17CA902E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14:paraId="416A7DD7" w14:textId="1F0CF4CF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14:paraId="2D6A696A" w14:textId="77777777" w:rsidR="00A60B42" w:rsidRPr="0048282B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278CDFF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F83868D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378"/>
        <w:gridCol w:w="1915"/>
      </w:tblGrid>
      <w:tr w:rsidR="00BE5475" w:rsidRPr="005A29E1" w14:paraId="6D8476C8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CDC408" w14:textId="77777777" w:rsidR="00BE5475" w:rsidRPr="005A29E1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37E66E01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1E16E306" w14:textId="0C120FC3" w:rsidR="00BE5475" w:rsidRPr="005A29E1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способов обратной связи</w:t>
            </w:r>
          </w:p>
        </w:tc>
        <w:tc>
          <w:tcPr>
            <w:tcW w:w="2378" w:type="dxa"/>
          </w:tcPr>
          <w:p w14:paraId="6F101BAB" w14:textId="6C5A9631" w:rsidR="00BE5475" w:rsidRPr="005A29E1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способов обратной связи</w:t>
            </w:r>
          </w:p>
        </w:tc>
        <w:tc>
          <w:tcPr>
            <w:tcW w:w="1915" w:type="dxa"/>
          </w:tcPr>
          <w:p w14:paraId="58025BB1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7007B283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CDBC90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28C794FD" w14:textId="2F7DADC0" w:rsidR="00A60B42" w:rsidRPr="000B48A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0BAB7BFD" w14:textId="20164E98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14:paraId="4CC056BA" w14:textId="7D9D75DB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09CBF1CB" w14:textId="77777777" w:rsidR="00A60B42" w:rsidRPr="0048282B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2584D83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2E31740" w14:textId="77777777" w:rsidR="001E6BAD" w:rsidRPr="005A29E1" w:rsidRDefault="001E6BAD" w:rsidP="001E6BA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E6BAD" w:rsidRPr="005A29E1" w14:paraId="177ED1F5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FFB90E" w14:textId="77777777" w:rsidR="001E6BAD" w:rsidRPr="005A29E1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796B40DF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2A4B5B5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14:paraId="23DB9CA0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3B145E9F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19A89F2B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494F76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527A4931" w14:textId="1BCC95A9" w:rsidR="00A60B42" w:rsidRPr="001E6BAD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3856C939" w14:textId="3E584B87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914" w:type="dxa"/>
          </w:tcPr>
          <w:p w14:paraId="7472632D" w14:textId="01386092" w:rsidR="00A60B42" w:rsidRPr="0048282B" w:rsidRDefault="00DC06D7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915" w:type="dxa"/>
          </w:tcPr>
          <w:p w14:paraId="63539C86" w14:textId="43012908" w:rsidR="00A60B42" w:rsidRPr="0048282B" w:rsidRDefault="003D4A05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0C93F322" w14:textId="77777777" w:rsidR="001E6BAD" w:rsidRDefault="001E6BAD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A29998" w14:textId="12B032A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="001E6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 (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E5475" w:rsidRPr="005A29E1" w14:paraId="600A5681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EB3190" w14:textId="77777777" w:rsidR="00BE5475" w:rsidRPr="005A29E1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31D936E2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51B4035" w14:textId="54C36DE4" w:rsidR="00BE5475" w:rsidRPr="005A29E1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17B35BA" w14:textId="38DA1FB1" w:rsidR="00BE5475" w:rsidRPr="005A29E1" w:rsidRDefault="000B48A7" w:rsidP="000B4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5EC8FFCD" w14:textId="7D4F1A42" w:rsidR="00BE5475" w:rsidRPr="005A29E1" w:rsidRDefault="00BE5475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5A29E1" w14:paraId="35E22B86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7A57672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71BDB63F" w14:textId="12964133" w:rsidR="00A60B42" w:rsidRPr="001E6BAD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16058FFE" w14:textId="708B833D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6E71B58C" w14:textId="5B0E6B52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15" w:type="dxa"/>
          </w:tcPr>
          <w:p w14:paraId="1B4EB77E" w14:textId="7FFF1C2F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40AC89D9" w14:textId="00C9BAEA" w:rsidR="00BE5475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3A5D778" w14:textId="1847A394" w:rsidR="001E6BAD" w:rsidRPr="005A29E1" w:rsidRDefault="001E6BAD" w:rsidP="001E6BA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официальном сайте организации (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1E6BAD" w:rsidRPr="005A29E1" w14:paraId="0B88946B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48118C" w14:textId="77777777" w:rsidR="001E6BAD" w:rsidRPr="005A29E1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23D62AD6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A361AB2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8AB1F64" w14:textId="77777777" w:rsidR="001E6BAD" w:rsidRPr="005A29E1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17E01B6B" w14:textId="5EAF41A6" w:rsidR="001E6BAD" w:rsidRPr="005A29E1" w:rsidRDefault="001E6BAD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5A29E1" w14:paraId="3B6CC6A0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B2775C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699B787" w14:textId="294FFBF9" w:rsidR="00A60B42" w:rsidRPr="001E6BAD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522264DF" w14:textId="33E89955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0C84AD03" w14:textId="7DFC87DE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15" w:type="dxa"/>
          </w:tcPr>
          <w:p w14:paraId="58EDF214" w14:textId="3B876542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570CCE67" w14:textId="77777777" w:rsidR="001E6BAD" w:rsidRPr="00CE62F4" w:rsidRDefault="001E6BAD" w:rsidP="001E6BAD">
      <w:pPr>
        <w:rPr>
          <w:rFonts w:ascii="Times New Roman" w:hAnsi="Times New Roman" w:cs="Times New Roman"/>
          <w:sz w:val="28"/>
          <w:szCs w:val="28"/>
        </w:rPr>
      </w:pPr>
    </w:p>
    <w:p w14:paraId="56144B9E" w14:textId="77777777" w:rsidR="001E6BAD" w:rsidRPr="00CE62F4" w:rsidRDefault="001E6BAD" w:rsidP="00BE5475">
      <w:pPr>
        <w:rPr>
          <w:rFonts w:ascii="Times New Roman" w:hAnsi="Times New Roman" w:cs="Times New Roman"/>
          <w:sz w:val="28"/>
          <w:szCs w:val="28"/>
        </w:rPr>
      </w:pPr>
    </w:p>
    <w:p w14:paraId="36311F53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14:paraId="158B96A9" w14:textId="77777777" w:rsidR="00BE5475" w:rsidRPr="005A29E1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71F8D44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5475" w:rsidRPr="005A29E1" w14:paraId="4E03C18A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7B2234" w14:textId="77777777" w:rsidR="00BE5475" w:rsidRPr="005A29E1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0EDBD6B9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2C922AB" w14:textId="2FE170CE" w:rsidR="00BE5475" w:rsidRPr="005A29E1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условий</w:t>
            </w:r>
          </w:p>
        </w:tc>
        <w:tc>
          <w:tcPr>
            <w:tcW w:w="1914" w:type="dxa"/>
          </w:tcPr>
          <w:p w14:paraId="1943C697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58263D1F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04D93BD8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24A341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7597991A" w14:textId="73416E1F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53D965E5" w14:textId="6105B1F7" w:rsidR="00A60B42" w:rsidRPr="005A29E1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5626D356" w14:textId="0FDC9E04" w:rsidR="00A60B42" w:rsidRPr="005A29E1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14:paraId="2A867F95" w14:textId="77777777" w:rsidR="00A60B42" w:rsidRPr="005A29E1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CD9703D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5CB3926D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0053743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5A29E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</w:t>
      </w:r>
      <w:proofErr w:type="gramStart"/>
      <w:r w:rsidRPr="005A2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5A29E1" w14:paraId="0777B714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25F31D" w14:textId="77777777" w:rsidR="00BC0377" w:rsidRPr="005A29E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31EC570F" w14:textId="7777777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52D4A4C7" w14:textId="473E5CC2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42C24753" w14:textId="52A5116C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32371D9C" w14:textId="76EC4B7E" w:rsidR="00BC0377" w:rsidRPr="005A29E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критерия</w:t>
            </w:r>
          </w:p>
        </w:tc>
      </w:tr>
      <w:tr w:rsidR="00A60B42" w:rsidRPr="005A29E1" w14:paraId="5CF9F666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B71FBC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A491BE2" w14:textId="445697B0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31BF6380" w14:textId="2D5A2939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1658FA66" w14:textId="42EDFA02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15" w:type="dxa"/>
          </w:tcPr>
          <w:p w14:paraId="6E8AC6CF" w14:textId="18278C98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764168F3" w14:textId="77777777" w:rsidR="00BB283E" w:rsidRDefault="00BB283E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A98DBE" w14:textId="77777777" w:rsidR="00BB283E" w:rsidRDefault="00BB283E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F66C3" w14:textId="4664309B" w:rsidR="00BE5475" w:rsidRPr="00CE62F4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Критерий «Доступность услуг для инвалидов»</w:t>
      </w:r>
    </w:p>
    <w:p w14:paraId="6E262D7D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49AC0EC5" w14:textId="77777777" w:rsidR="00BE5475" w:rsidRPr="00CE62F4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5475" w:rsidRPr="005A29E1" w14:paraId="480B122D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BF66DE" w14:textId="77777777" w:rsidR="00BE5475" w:rsidRPr="005A29E1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11DA418C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D1144BD" w14:textId="5A449267" w:rsidR="00BE5475" w:rsidRPr="005A29E1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</w:t>
            </w:r>
          </w:p>
        </w:tc>
        <w:tc>
          <w:tcPr>
            <w:tcW w:w="1914" w:type="dxa"/>
          </w:tcPr>
          <w:p w14:paraId="1A86FF4C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47FCCB2B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2A0E3DAE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C53537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7977C44" w14:textId="7C824D01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5986E4CA" w14:textId="0AB700F9" w:rsidR="00A60B42" w:rsidRPr="00875883" w:rsidRDefault="00875883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14:paraId="2703FA0B" w14:textId="6C4094A6" w:rsidR="00A60B42" w:rsidRPr="0048282B" w:rsidRDefault="00875883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14:paraId="5E9C379C" w14:textId="3B98E243" w:rsidR="00A60B42" w:rsidRPr="0048282B" w:rsidRDefault="00875883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F610629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48365DD0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8B9C568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5475" w:rsidRPr="005A29E1" w14:paraId="7B77ADB6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D7269C" w14:textId="77777777" w:rsidR="00BE5475" w:rsidRPr="005A29E1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0DF103DE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22E2347" w14:textId="05F78D79" w:rsidR="00BE5475" w:rsidRPr="005A29E1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условий</w:t>
            </w:r>
          </w:p>
        </w:tc>
        <w:tc>
          <w:tcPr>
            <w:tcW w:w="1914" w:type="dxa"/>
          </w:tcPr>
          <w:p w14:paraId="6F0C4D81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460651A9" w14:textId="77777777" w:rsidR="00BE5475" w:rsidRPr="005A29E1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A60B42" w:rsidRPr="005A29E1" w14:paraId="67558EDF" w14:textId="77777777" w:rsidTr="00AD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501FD8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51E27DB4" w14:textId="2DD11F7E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78FD533B" w14:textId="2FEE0F00" w:rsidR="00A60B42" w:rsidRPr="0048282B" w:rsidRDefault="00CC53E8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296EED67" w14:textId="4A9B44C1" w:rsidR="00A60B42" w:rsidRPr="0048282B" w:rsidRDefault="00CC53E8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14:paraId="1F9662B5" w14:textId="371D88BD" w:rsidR="00A60B42" w:rsidRPr="0048282B" w:rsidRDefault="00CC53E8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856E809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1910981C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CA820CC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5A29E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5A2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– инвалидов)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5A29E1" w14:paraId="5D8727B9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FEF58B" w14:textId="77777777" w:rsidR="00BC0377" w:rsidRPr="005A29E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781EC19D" w14:textId="7777777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EF6A85C" w14:textId="3811D00C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A5A2DE" w14:textId="7591D6FC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5866097F" w14:textId="43397570" w:rsidR="00BC0377" w:rsidRPr="005A29E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5A29E1" w14:paraId="64627834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0BD533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51FEDC12" w14:textId="4AB1EF7A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394D7083" w14:textId="7C1D5794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14:paraId="6AE2207D" w14:textId="40644A30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00053F85" w14:textId="275D5959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30AA4726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13289194" w14:textId="77777777" w:rsidR="00BE5475" w:rsidRPr="00CE62F4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Критерий «Доброжелательность, вежливость работников организаций образования»</w:t>
      </w:r>
    </w:p>
    <w:p w14:paraId="16659536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521A062B" w14:textId="77777777" w:rsidR="00BE5475" w:rsidRPr="00CE62F4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5A29E1" w14:paraId="58DBCC57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6B7963" w14:textId="77777777" w:rsidR="00BC0377" w:rsidRPr="005A29E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751C95AA" w14:textId="7777777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4A69EA1" w14:textId="7278A3BF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207AB3" w14:textId="354CEC35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64101AAA" w14:textId="1DAD16D9" w:rsidR="00BC0377" w:rsidRPr="005A29E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5A29E1" w14:paraId="744B0D13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3B049E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A2CE12B" w14:textId="273CF8D5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76C6D1D6" w14:textId="417B291B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446CFDD0" w14:textId="5ED0A857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5" w:type="dxa"/>
          </w:tcPr>
          <w:p w14:paraId="2451E1AA" w14:textId="5A26C71F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7E417554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303F1938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FB73D00" w14:textId="77777777" w:rsidR="00BE5475" w:rsidRPr="005A29E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5A29E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5A29E1" w14:paraId="5D8BB819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AC2A07" w14:textId="77777777" w:rsidR="00BC0377" w:rsidRPr="005A29E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6ED5204A" w14:textId="7777777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0144973F" w14:textId="4CAA1855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F6AEFC7" w14:textId="6DB1D25E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047D7F5D" w14:textId="4476D3ED" w:rsidR="00BC0377" w:rsidRPr="005A29E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5A29E1" w14:paraId="6612B756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228274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4AF38125" w14:textId="6922D13A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7AAE3C95" w14:textId="3F8CA9CD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09571FA9" w14:textId="3954DA0D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15" w:type="dxa"/>
          </w:tcPr>
          <w:p w14:paraId="6E664FDD" w14:textId="5CB15B09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7710475D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468EB4EB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BBF7834" w14:textId="77777777" w:rsidR="00BE5475" w:rsidRPr="005A29E1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5A29E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5A29E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29E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5A29E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A29E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</w:t>
      </w:r>
      <w:r w:rsidRPr="005A29E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5A29E1" w14:paraId="764F0F6F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73651E" w14:textId="77777777" w:rsidR="00BC0377" w:rsidRPr="005A29E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04FAFE0D" w14:textId="7777777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BF0FD82" w14:textId="58A0F8A7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573A3453" w14:textId="10A55679" w:rsidR="00BC0377" w:rsidRPr="005A29E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анкет (с положительным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ответом)</w:t>
            </w:r>
          </w:p>
        </w:tc>
        <w:tc>
          <w:tcPr>
            <w:tcW w:w="1915" w:type="dxa"/>
          </w:tcPr>
          <w:p w14:paraId="6EF634A8" w14:textId="5BAAD9EA" w:rsidR="00BC0377" w:rsidRPr="005A29E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</w:t>
            </w:r>
          </w:p>
        </w:tc>
      </w:tr>
      <w:tr w:rsidR="00A60B42" w:rsidRPr="005A29E1" w14:paraId="00CD8DAD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0FFFA6" w14:textId="77777777" w:rsidR="00A60B42" w:rsidRPr="005A29E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14:paraId="4ACF538D" w14:textId="7C11D3F1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0EC536AC" w14:textId="484326A3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3ECF0DEC" w14:textId="66B20283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15" w:type="dxa"/>
          </w:tcPr>
          <w:p w14:paraId="2855DB5F" w14:textId="6790C027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68C0E83B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4B9A1D17" w14:textId="77777777" w:rsidR="00BE5475" w:rsidRPr="000E672D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Критерий </w:t>
      </w:r>
      <w:r w:rsidRPr="000E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«Удовлетворенность условиями ведения образовательной деятельности организаций»</w:t>
      </w:r>
    </w:p>
    <w:p w14:paraId="725AD1BF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12D76C9" w14:textId="77777777" w:rsidR="00BE5475" w:rsidRPr="004977F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4977F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4977F1" w14:paraId="6314D242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32D429" w14:textId="77777777" w:rsidR="00BC0377" w:rsidRPr="004977F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01020C41" w14:textId="77777777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69CC78B" w14:textId="60CB2D76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07A0069A" w14:textId="14A99AD4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2129FE7D" w14:textId="7969673F" w:rsidR="00BC0377" w:rsidRPr="004977F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4977F1" w14:paraId="01865EF7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D30771" w14:textId="77777777" w:rsidR="00A60B42" w:rsidRPr="004977F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2AD14F3F" w14:textId="77C193B4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3AD9EB85" w14:textId="03A7556B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552D19AB" w14:textId="2AAAD1F7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15" w:type="dxa"/>
          </w:tcPr>
          <w:p w14:paraId="3E3E927B" w14:textId="6712A26C" w:rsidR="00A60B42" w:rsidRPr="0048282B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1AF5DAE3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4DAEFEF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3E339561" w14:textId="77777777" w:rsidR="00BE5475" w:rsidRPr="004977F1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4977F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4977F1" w14:paraId="5D3DBD26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F67B76" w14:textId="77777777" w:rsidR="00BC0377" w:rsidRPr="004977F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19EB33D0" w14:textId="77777777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F2F7326" w14:textId="0FB5537B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0A6168AD" w14:textId="376960AB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55F96FAA" w14:textId="060B452C" w:rsidR="00BC0377" w:rsidRPr="004977F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60B42" w:rsidRPr="004977F1" w14:paraId="10D0C7DE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8E4654" w14:textId="77777777" w:rsidR="00A60B42" w:rsidRPr="004977F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12CD119" w14:textId="5E5261D2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3A10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№133</w:t>
            </w:r>
          </w:p>
        </w:tc>
        <w:tc>
          <w:tcPr>
            <w:tcW w:w="1914" w:type="dxa"/>
          </w:tcPr>
          <w:p w14:paraId="2F5E519F" w14:textId="6C20B5FA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506E1AAD" w14:textId="5F26F33A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15" w:type="dxa"/>
          </w:tcPr>
          <w:p w14:paraId="2B0242FE" w14:textId="4AE0638F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34904EF7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1F321FDE" w14:textId="77777777" w:rsidR="00BE5475" w:rsidRPr="00CE62F4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4977F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977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7F1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C0377" w:rsidRPr="004977F1" w14:paraId="206FB2C6" w14:textId="77777777" w:rsidTr="00A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FD3BB9" w14:textId="77777777" w:rsidR="00BC0377" w:rsidRPr="004977F1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6DE90B42" w14:textId="77777777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061E820" w14:textId="0B5C1485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12E4EC" w14:textId="207428FD" w:rsidR="00BC0377" w:rsidRPr="004977F1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анкет (с положительным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ответом)</w:t>
            </w:r>
          </w:p>
        </w:tc>
        <w:tc>
          <w:tcPr>
            <w:tcW w:w="1915" w:type="dxa"/>
          </w:tcPr>
          <w:p w14:paraId="5AE50EA5" w14:textId="596B5791" w:rsidR="00BC0377" w:rsidRPr="004977F1" w:rsidRDefault="00BC0377" w:rsidP="00BB2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</w:t>
            </w:r>
          </w:p>
        </w:tc>
      </w:tr>
      <w:tr w:rsidR="00A60B42" w:rsidRPr="004977F1" w14:paraId="5E0DF7D0" w14:textId="77777777" w:rsidTr="00A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2A1FCE" w14:textId="77777777" w:rsidR="00A60B42" w:rsidRPr="004977F1" w:rsidRDefault="00A60B42" w:rsidP="00A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14:paraId="031325CA" w14:textId="584C6756" w:rsidR="00A60B42" w:rsidRPr="00BC0377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1914" w:type="dxa"/>
          </w:tcPr>
          <w:p w14:paraId="109D64EB" w14:textId="3CA6788C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7" w:type="dxa"/>
          </w:tcPr>
          <w:p w14:paraId="01353723" w14:textId="5B853A1D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15" w:type="dxa"/>
          </w:tcPr>
          <w:p w14:paraId="7190E0D3" w14:textId="707B156B" w:rsidR="00A60B42" w:rsidRPr="00116848" w:rsidRDefault="00BB283E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58E8C100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441000D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BF7DE" w14:textId="27F2EAFC" w:rsidR="00BE5475" w:rsidRPr="008040B2" w:rsidRDefault="00BE5475" w:rsidP="00BE54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«Открытость и доступность информации об организации»: </w:t>
      </w:r>
      <w:r w:rsidR="007F3FBC">
        <w:rPr>
          <w:rFonts w:ascii="Times New Roman" w:hAnsi="Times New Roman" w:cs="Times New Roman"/>
          <w:bCs/>
          <w:sz w:val="28"/>
          <w:szCs w:val="28"/>
        </w:rPr>
        <w:t>99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14:paraId="6C50F74E" w14:textId="00E8B845" w:rsidR="00BE5475" w:rsidRPr="008040B2" w:rsidRDefault="00BE5475" w:rsidP="00BE54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7F3FBC">
        <w:rPr>
          <w:rFonts w:ascii="Times New Roman" w:hAnsi="Times New Roman" w:cs="Times New Roman"/>
          <w:bCs/>
          <w:sz w:val="28"/>
          <w:szCs w:val="28"/>
        </w:rPr>
        <w:t>96,5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14:paraId="792C6EAF" w14:textId="34FA32E1" w:rsidR="00BE5475" w:rsidRPr="008040B2" w:rsidRDefault="00BE5475" w:rsidP="00BE54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875883">
        <w:rPr>
          <w:rFonts w:ascii="Times New Roman" w:hAnsi="Times New Roman" w:cs="Times New Roman"/>
          <w:bCs/>
          <w:sz w:val="28"/>
          <w:szCs w:val="28"/>
        </w:rPr>
        <w:t>66,8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14:paraId="389F1973" w14:textId="7B41D178" w:rsidR="00BE5475" w:rsidRPr="008040B2" w:rsidRDefault="00BE5475" w:rsidP="00BE54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7F3FBC">
        <w:rPr>
          <w:rFonts w:ascii="Times New Roman" w:hAnsi="Times New Roman" w:cs="Times New Roman"/>
          <w:bCs/>
          <w:sz w:val="28"/>
          <w:szCs w:val="28"/>
        </w:rPr>
        <w:t>94,2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14:paraId="4AA01D94" w14:textId="77661902" w:rsidR="00BE5475" w:rsidRDefault="00BE5475" w:rsidP="00BE5475">
      <w:pPr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7F3FBC">
        <w:rPr>
          <w:rFonts w:ascii="Times New Roman" w:hAnsi="Times New Roman" w:cs="Times New Roman"/>
          <w:bCs/>
          <w:sz w:val="28"/>
          <w:szCs w:val="28"/>
        </w:rPr>
        <w:t>96,3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14:paraId="2A28A38C" w14:textId="2D0E68E9" w:rsidR="004B146D" w:rsidRPr="007F3FBC" w:rsidRDefault="004B146D" w:rsidP="00BE5475">
      <w:pPr>
        <w:rPr>
          <w:rFonts w:ascii="Times New Roman" w:hAnsi="Times New Roman" w:cs="Times New Roman"/>
          <w:bCs/>
          <w:sz w:val="28"/>
          <w:szCs w:val="28"/>
        </w:rPr>
      </w:pPr>
      <w:r w:rsidRPr="007F3FBC">
        <w:rPr>
          <w:rFonts w:ascii="Times New Roman" w:hAnsi="Times New Roman" w:cs="Times New Roman"/>
          <w:bCs/>
          <w:sz w:val="28"/>
          <w:szCs w:val="28"/>
        </w:rPr>
        <w:t xml:space="preserve">Количество учащихся (воспитанников) организации в текущем учебном году -  </w:t>
      </w:r>
      <w:r w:rsidR="007F3FBC" w:rsidRPr="007F3FBC">
        <w:rPr>
          <w:rFonts w:ascii="Times New Roman" w:hAnsi="Times New Roman" w:cs="Times New Roman"/>
          <w:bCs/>
          <w:sz w:val="28"/>
          <w:szCs w:val="28"/>
        </w:rPr>
        <w:t xml:space="preserve">350 </w:t>
      </w:r>
      <w:r w:rsidRPr="007F3FBC">
        <w:rPr>
          <w:rFonts w:ascii="Times New Roman" w:hAnsi="Times New Roman" w:cs="Times New Roman"/>
          <w:bCs/>
          <w:sz w:val="28"/>
          <w:szCs w:val="28"/>
        </w:rPr>
        <w:t>чел.</w:t>
      </w:r>
    </w:p>
    <w:p w14:paraId="4176DD49" w14:textId="382996A2" w:rsidR="004B146D" w:rsidRPr="007F3FBC" w:rsidRDefault="004B146D" w:rsidP="00BE5475">
      <w:pPr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bCs/>
          <w:sz w:val="28"/>
          <w:szCs w:val="28"/>
        </w:rPr>
        <w:t xml:space="preserve">Количество опрошенных родителей учащихся (воспитанников) -   </w:t>
      </w:r>
      <w:r w:rsidR="007F3FBC" w:rsidRPr="007F3FBC">
        <w:rPr>
          <w:rFonts w:ascii="Times New Roman" w:hAnsi="Times New Roman" w:cs="Times New Roman"/>
          <w:bCs/>
          <w:sz w:val="28"/>
          <w:szCs w:val="28"/>
        </w:rPr>
        <w:t xml:space="preserve">175 </w:t>
      </w:r>
      <w:r w:rsidRPr="007F3FBC">
        <w:rPr>
          <w:rFonts w:ascii="Times New Roman" w:hAnsi="Times New Roman" w:cs="Times New Roman"/>
          <w:bCs/>
          <w:sz w:val="28"/>
          <w:szCs w:val="28"/>
        </w:rPr>
        <w:t>чел.</w:t>
      </w:r>
    </w:p>
    <w:p w14:paraId="7B9B9792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3626E" w14:textId="77777777" w:rsidR="00BE5475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1541A96" w14:textId="77777777" w:rsidR="00BE5475" w:rsidRPr="00CE62F4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GridTable5DarkAccent1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BE5475" w:rsidRPr="00CE62F4" w14:paraId="6FDA6C1A" w14:textId="77777777" w:rsidTr="00A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8CB373" w14:textId="77777777" w:rsidR="00BE5475" w:rsidRPr="00CE62F4" w:rsidRDefault="00BE5475" w:rsidP="00AC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14:paraId="5ACD1D24" w14:textId="77777777"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14:paraId="09E3CA2B" w14:textId="77777777"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14:paraId="02CF902B" w14:textId="77777777"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A60B42" w:rsidRPr="00CE62F4" w14:paraId="5077DAD4" w14:textId="77777777" w:rsidTr="00A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722147" w14:textId="77777777" w:rsidR="00A60B42" w:rsidRPr="00CE62F4" w:rsidRDefault="00A60B42" w:rsidP="00A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1A7366B4" w14:textId="06252D54" w:rsidR="00A60B42" w:rsidRPr="004B146D" w:rsidRDefault="00A60B42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5B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2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№133</w:t>
            </w:r>
          </w:p>
        </w:tc>
        <w:tc>
          <w:tcPr>
            <w:tcW w:w="2517" w:type="dxa"/>
          </w:tcPr>
          <w:p w14:paraId="5837CCEC" w14:textId="095F918F" w:rsidR="00A60B42" w:rsidRPr="008040B2" w:rsidRDefault="00875883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  <w:tc>
          <w:tcPr>
            <w:tcW w:w="3261" w:type="dxa"/>
          </w:tcPr>
          <w:p w14:paraId="6FBD6926" w14:textId="68D8527A" w:rsidR="00A60B42" w:rsidRPr="008040B2" w:rsidRDefault="00875883" w:rsidP="00A6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</w:tr>
    </w:tbl>
    <w:p w14:paraId="2112D2F4" w14:textId="77777777"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A33AF9B" w14:textId="77777777" w:rsidR="00BE5475" w:rsidRDefault="00BE5475" w:rsidP="00BE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14:paraId="5BE4CCC3" w14:textId="77777777" w:rsidR="00BE5475" w:rsidRPr="003F373C" w:rsidRDefault="00BE5475" w:rsidP="00BE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BE5475" w:rsidRPr="003F373C" w:rsidSect="00A77D23">
          <w:footerReference w:type="first" r:id="rId14"/>
          <w:pgSz w:w="11906" w:h="16838" w:code="9"/>
          <w:pgMar w:top="1133" w:right="851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15F1613A" wp14:editId="4A3392FD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902D8D" w14:textId="77777777" w:rsidR="00BE5475" w:rsidRPr="000167CA" w:rsidRDefault="00BE5475" w:rsidP="00BE5475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14:paraId="7D307CD2" w14:textId="77777777" w:rsidR="00BE5475" w:rsidRPr="000167CA" w:rsidRDefault="00BE5475" w:rsidP="00BE547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17535" w14:textId="4014900B" w:rsidR="00BE5475" w:rsidRPr="00A60B42" w:rsidRDefault="00A60B42" w:rsidP="00BE5475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B42">
        <w:rPr>
          <w:rFonts w:ascii="Times New Roman" w:hAnsi="Times New Roman" w:cs="Times New Roman"/>
          <w:sz w:val="28"/>
          <w:szCs w:val="28"/>
        </w:rPr>
        <w:t>МБДОУ г.</w:t>
      </w:r>
      <w:r w:rsidR="00DC2C00">
        <w:rPr>
          <w:rFonts w:ascii="Times New Roman" w:hAnsi="Times New Roman" w:cs="Times New Roman"/>
          <w:sz w:val="28"/>
          <w:szCs w:val="28"/>
        </w:rPr>
        <w:t xml:space="preserve"> </w:t>
      </w:r>
      <w:r w:rsidRPr="00A60B42">
        <w:rPr>
          <w:rFonts w:ascii="Times New Roman" w:hAnsi="Times New Roman" w:cs="Times New Roman"/>
          <w:sz w:val="28"/>
          <w:szCs w:val="28"/>
        </w:rPr>
        <w:t>Иркутска детский сад №133</w:t>
      </w:r>
    </w:p>
    <w:p w14:paraId="403702C9" w14:textId="610DDBFD" w:rsidR="007F3FBC" w:rsidRPr="00875883" w:rsidRDefault="007F3FBC" w:rsidP="00875883">
      <w:pPr>
        <w:pStyle w:val="a6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Оборудовать входные группы пандусами (подъемными платформами).</w:t>
      </w:r>
    </w:p>
    <w:p w14:paraId="1972AC0B" w14:textId="77777777" w:rsidR="007F3FBC" w:rsidRPr="007F3FBC" w:rsidRDefault="007F3FBC" w:rsidP="007F3FBC">
      <w:pPr>
        <w:pStyle w:val="a6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Расширить дверные проемы.</w:t>
      </w:r>
    </w:p>
    <w:p w14:paraId="2E0A5ED3" w14:textId="2ECCCF6C" w:rsidR="00BE5475" w:rsidRDefault="00BC0377" w:rsidP="00BC03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Выписки и пожелания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анкет</w:t>
      </w:r>
    </w:p>
    <w:p w14:paraId="6785FFB3" w14:textId="08F0D27C" w:rsidR="00AF4E9D" w:rsidRDefault="00AF4E9D" w:rsidP="00AF4E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4E9D">
        <w:rPr>
          <w:rFonts w:ascii="Times New Roman" w:eastAsia="Times New Roman" w:hAnsi="Times New Roman" w:cs="Times New Roman"/>
          <w:sz w:val="28"/>
          <w:szCs w:val="28"/>
        </w:rPr>
        <w:t>дополнить игровые установки на участках и нет парковки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7A93F3" w14:textId="2C3D071D" w:rsidR="00AF4E9D" w:rsidRPr="00AF4E9D" w:rsidRDefault="00AF4E9D" w:rsidP="00AF4E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4E9D">
        <w:rPr>
          <w:rFonts w:ascii="Times New Roman" w:eastAsia="Times New Roman" w:hAnsi="Times New Roman" w:cs="Times New Roman"/>
          <w:sz w:val="28"/>
          <w:szCs w:val="28"/>
        </w:rPr>
        <w:t>нет парковки,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E9D">
        <w:rPr>
          <w:rFonts w:ascii="Times New Roman" w:eastAsia="Times New Roman" w:hAnsi="Times New Roman" w:cs="Times New Roman"/>
          <w:sz w:val="28"/>
          <w:szCs w:val="28"/>
        </w:rPr>
        <w:t>недостаточно игрового оборудования на участках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485C3" w14:textId="7822646F" w:rsidR="00BE5475" w:rsidRDefault="00BE5475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B2EF1">
        <w:rPr>
          <w:rFonts w:ascii="Times New Roman" w:eastAsia="Times New Roman" w:hAnsi="Times New Roman" w:cs="Times New Roman"/>
          <w:sz w:val="28"/>
          <w:szCs w:val="28"/>
        </w:rPr>
        <w:t>Грантри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48B63F" w14:textId="77777777" w:rsidR="005B788D" w:rsidRPr="000167CA" w:rsidRDefault="005B788D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EC841F" w14:textId="5B7710D0" w:rsidR="00BE5475" w:rsidRDefault="00BB2EF1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</w:t>
      </w:r>
      <w:r w:rsidR="00BE5475" w:rsidRPr="000167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А.В.Михалев</w:t>
      </w:r>
      <w:proofErr w:type="spellEnd"/>
    </w:p>
    <w:p w14:paraId="4E1382D5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8F061C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A4D1E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9D55CA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F0CA5A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F995E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FB72BE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DBF12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480824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D3334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5241D5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B47074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4AF784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0679F1" w14:textId="77777777" w:rsidR="009C47EF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80D71B" w14:textId="0B9CF3C7" w:rsidR="009C47EF" w:rsidRPr="000167CA" w:rsidRDefault="009C47EF" w:rsidP="00BE5475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C29B8C" wp14:editId="3F506E1C">
            <wp:extent cx="5935980" cy="8161020"/>
            <wp:effectExtent l="0" t="0" r="0" b="0"/>
            <wp:docPr id="3" name="Рисунок 3" descr="C:\Users\Татьяна\Desktop\ЭВ документы\Рукавишникова А.Н\ЗАЯВЛЕНИЕ\2020-08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ЭВ документы\Рукавишникова А.Н\ЗАЯВЛЕНИЕ\2020-08-19 3\3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9583E3" w14:textId="77777777" w:rsidR="00FF5414" w:rsidRPr="00BE5475" w:rsidRDefault="00FF5414" w:rsidP="00BE5475"/>
    <w:sectPr w:rsidR="00FF5414" w:rsidRPr="00BE5475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4C81" w14:textId="77777777" w:rsidR="005475F2" w:rsidRDefault="005475F2" w:rsidP="00F07911">
      <w:pPr>
        <w:spacing w:after="0" w:line="240" w:lineRule="auto"/>
      </w:pPr>
      <w:r>
        <w:separator/>
      </w:r>
    </w:p>
  </w:endnote>
  <w:endnote w:type="continuationSeparator" w:id="0">
    <w:p w14:paraId="351E77AB" w14:textId="77777777" w:rsidR="005475F2" w:rsidRDefault="005475F2" w:rsidP="00F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9409" w14:textId="400AEE77" w:rsidR="00F07911" w:rsidRDefault="00F07911">
    <w:pPr>
      <w:pStyle w:val="ae"/>
    </w:pPr>
  </w:p>
  <w:p w14:paraId="7FB4B383" w14:textId="77777777" w:rsidR="00F07911" w:rsidRDefault="00F079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ED44" w14:textId="77777777" w:rsidR="005475F2" w:rsidRDefault="005475F2" w:rsidP="00F07911">
      <w:pPr>
        <w:spacing w:after="0" w:line="240" w:lineRule="auto"/>
      </w:pPr>
      <w:r>
        <w:separator/>
      </w:r>
    </w:p>
  </w:footnote>
  <w:footnote w:type="continuationSeparator" w:id="0">
    <w:p w14:paraId="393955D0" w14:textId="77777777" w:rsidR="005475F2" w:rsidRDefault="005475F2" w:rsidP="00F0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5A9"/>
    <w:multiLevelType w:val="hybridMultilevel"/>
    <w:tmpl w:val="13F85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7A"/>
    <w:rsid w:val="00094889"/>
    <w:rsid w:val="000A3581"/>
    <w:rsid w:val="000B48A7"/>
    <w:rsid w:val="000E672D"/>
    <w:rsid w:val="00116848"/>
    <w:rsid w:val="00162996"/>
    <w:rsid w:val="001E6BAD"/>
    <w:rsid w:val="0020607A"/>
    <w:rsid w:val="002925F2"/>
    <w:rsid w:val="0032112B"/>
    <w:rsid w:val="00322B0E"/>
    <w:rsid w:val="003402B2"/>
    <w:rsid w:val="003D4A05"/>
    <w:rsid w:val="00436343"/>
    <w:rsid w:val="0048138D"/>
    <w:rsid w:val="0048282B"/>
    <w:rsid w:val="00495392"/>
    <w:rsid w:val="00496B67"/>
    <w:rsid w:val="004B146D"/>
    <w:rsid w:val="0051699F"/>
    <w:rsid w:val="005475F2"/>
    <w:rsid w:val="005A64E9"/>
    <w:rsid w:val="005B788D"/>
    <w:rsid w:val="006074BA"/>
    <w:rsid w:val="00611341"/>
    <w:rsid w:val="006A79FC"/>
    <w:rsid w:val="00704789"/>
    <w:rsid w:val="007B09DF"/>
    <w:rsid w:val="007C1166"/>
    <w:rsid w:val="007F3FBC"/>
    <w:rsid w:val="008040B2"/>
    <w:rsid w:val="00875883"/>
    <w:rsid w:val="008B518E"/>
    <w:rsid w:val="008C2151"/>
    <w:rsid w:val="009C47EF"/>
    <w:rsid w:val="00A60B42"/>
    <w:rsid w:val="00A77D23"/>
    <w:rsid w:val="00AD32A8"/>
    <w:rsid w:val="00AF4E9D"/>
    <w:rsid w:val="00B35E61"/>
    <w:rsid w:val="00BB283E"/>
    <w:rsid w:val="00BB2EF1"/>
    <w:rsid w:val="00BC0377"/>
    <w:rsid w:val="00BE28D8"/>
    <w:rsid w:val="00BE5475"/>
    <w:rsid w:val="00BF0F09"/>
    <w:rsid w:val="00C64A00"/>
    <w:rsid w:val="00CB4CFB"/>
    <w:rsid w:val="00CC53E8"/>
    <w:rsid w:val="00CD7AE5"/>
    <w:rsid w:val="00CF33F0"/>
    <w:rsid w:val="00CF37D8"/>
    <w:rsid w:val="00DC06D7"/>
    <w:rsid w:val="00DC2C00"/>
    <w:rsid w:val="00E0720D"/>
    <w:rsid w:val="00E97A90"/>
    <w:rsid w:val="00F07911"/>
    <w:rsid w:val="00FC64CB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B779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A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7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0607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20607A"/>
    <w:rPr>
      <w:color w:val="0000FF"/>
      <w:u w:val="single"/>
    </w:rPr>
  </w:style>
  <w:style w:type="paragraph" w:customStyle="1" w:styleId="ConsPlusTitle">
    <w:name w:val="ConsPlusTitle"/>
    <w:rsid w:val="0020607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20607A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20607A"/>
    <w:rPr>
      <w:rFonts w:eastAsiaTheme="minorEastAsia"/>
      <w:lang w:eastAsia="ru-RU"/>
    </w:rPr>
  </w:style>
  <w:style w:type="paragraph" w:customStyle="1" w:styleId="ConsPlusNormal">
    <w:name w:val="ConsPlusNormal"/>
    <w:rsid w:val="0020607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4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aliases w:val="Полужирный"/>
    <w:rsid w:val="008C21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GridTable3Accent1">
    <w:name w:val="Grid Table 3 Accent 1"/>
    <w:basedOn w:val="a1"/>
    <w:uiPriority w:val="48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7ColorfulAccent1">
    <w:name w:val="Grid Table 7 Colorful Accent 1"/>
    <w:basedOn w:val="a1"/>
    <w:uiPriority w:val="52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1">
    <w:name w:val="Grid Table 2 Accent 1"/>
    <w:basedOn w:val="a1"/>
    <w:uiPriority w:val="47"/>
    <w:rsid w:val="00AD32A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link w:val="ab"/>
    <w:uiPriority w:val="1"/>
    <w:qFormat/>
    <w:rsid w:val="00A77D23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77D23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91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9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formio.ru/files/directory/documents/2018/02/archive_postanovlenie_582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08-47F1-BAA4-789A3929AD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96.5</c:v>
                </c:pt>
                <c:pt idx="2">
                  <c:v>66.8</c:v>
                </c:pt>
                <c:pt idx="3">
                  <c:v>94.2</c:v>
                </c:pt>
                <c:pt idx="4">
                  <c:v>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4914176"/>
        <c:axId val="84916864"/>
      </c:barChart>
      <c:catAx>
        <c:axId val="84914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16864"/>
        <c:crosses val="autoZero"/>
        <c:auto val="1"/>
        <c:lblAlgn val="ctr"/>
        <c:lblOffset val="100"/>
        <c:noMultiLvlLbl val="0"/>
      </c:catAx>
      <c:valAx>
        <c:axId val="84916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91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Иркутск, 2020</PublishDate>
  <Abstract/>
  <CompanyAddress>670000, Бурятия Республика, Улан-Удэ гор., Борсоева ул., 21-10.                 ОГРН – 1190327004042, ИНН – 03265696842                                                           Тел. +7 (914) 63-00-108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1DA66-E6B6-432D-9522-DED6FB9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 ПРОВЕДЕНИЯ ИССЛЕДОВАНИЯ ПО СБОРУ И ОБОБЩЕНИЮ ИНФОРМАЦИИ В РАМКАХ ПРОВЕДЕНИЯ НЕЗАВИСИМОЙ ОЦЕНКИ КАЧЕСТВА  УСЛОВИЙ ОСУЩЕСТВЛЕНИЯ ОБРАЗОВАТЕЛЬНОЙ ДЕЯТЕЛЬНОСТИ В МБДОУ г.Иркутска детский сад №133, ЗА 2020 ГОД</vt:lpstr>
    </vt:vector>
  </TitlesOfParts>
  <Company>Общество с ограниченной ответственностью «Грантри»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 ПРОВЕДЕНИЯ ИССЛЕДОВАНИЯ ПО СБОРУ И ОБОБЩЕНИЮ ИНФОРМАЦИИ В РАМКАХ ПРОВЕДЕНИЯ НЕЗАВИСИМОЙ ОЦЕНКИ КАЧЕСТВА  УСЛОВИЙ ОСУЩЕСТВЛЕНИЯ ОБРАЗОВАТЕЛЬНОЙ ДЕЯТЕЛЬНОСТИ В МБДОУ г.Иркутска детский сад №133, ЗА 2020 ГОД</dc:title>
  <dc:subject>Согласовано:Директор  МБУДО  города Иркутска ДДТ № 2 ______________ /_____________/«___»______________ 2020 г.	Утверждаю:Директор ООО «Грантри»______________ /А.В.Михалев/«___»______________ 2020г.</dc:subject>
  <dc:creator>SamLab.ws</dc:creator>
  <cp:keywords/>
  <dc:description/>
  <cp:lastModifiedBy>Татьяна</cp:lastModifiedBy>
  <cp:revision>25</cp:revision>
  <cp:lastPrinted>2020-08-19T01:53:00Z</cp:lastPrinted>
  <dcterms:created xsi:type="dcterms:W3CDTF">2019-08-29T03:21:00Z</dcterms:created>
  <dcterms:modified xsi:type="dcterms:W3CDTF">2020-08-19T07:01:00Z</dcterms:modified>
</cp:coreProperties>
</file>