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97C" w:rsidRPr="008063CF" w:rsidRDefault="0074197C" w:rsidP="008063CF">
      <w:pPr>
        <w:pStyle w:val="1"/>
        <w:spacing w:before="0" w:after="24"/>
        <w:jc w:val="center"/>
        <w:textAlignment w:val="baseline"/>
        <w:divId w:val="1690528614"/>
        <w:rPr>
          <w:rFonts w:ascii="Times New Roman" w:eastAsia="Times New Roman" w:hAnsi="Times New Roman" w:cs="Times New Roman"/>
          <w:color w:val="auto"/>
          <w:szCs w:val="30"/>
        </w:rPr>
      </w:pPr>
      <w:r w:rsidRPr="008063CF">
        <w:rPr>
          <w:rFonts w:ascii="Times New Roman" w:eastAsia="Times New Roman" w:hAnsi="Times New Roman" w:cs="Times New Roman"/>
          <w:color w:val="auto"/>
          <w:szCs w:val="30"/>
        </w:rPr>
        <w:t>Пословицы о воде</w:t>
      </w:r>
    </w:p>
    <w:p w:rsidR="008063CF" w:rsidRDefault="008063CF" w:rsidP="008063CF">
      <w:pPr>
        <w:pStyle w:val="a3"/>
        <w:spacing w:before="0" w:beforeAutospacing="0" w:after="0" w:afterAutospacing="0" w:line="300" w:lineRule="atLeast"/>
        <w:textAlignment w:val="baseline"/>
        <w:divId w:val="1227256093"/>
        <w:rPr>
          <w:color w:val="333333"/>
        </w:rPr>
      </w:pPr>
    </w:p>
    <w:p w:rsidR="008063CF" w:rsidRDefault="008063CF" w:rsidP="008063CF">
      <w:pPr>
        <w:pStyle w:val="a3"/>
        <w:spacing w:before="0" w:beforeAutospacing="0" w:after="0" w:afterAutospacing="0" w:line="300" w:lineRule="atLeast"/>
        <w:textAlignment w:val="baseline"/>
        <w:divId w:val="1227256093"/>
        <w:rPr>
          <w:color w:val="333333"/>
        </w:rPr>
      </w:pPr>
    </w:p>
    <w:p w:rsidR="008063CF" w:rsidRDefault="008063CF" w:rsidP="008063CF">
      <w:pPr>
        <w:pStyle w:val="a3"/>
        <w:spacing w:before="0" w:beforeAutospacing="0" w:after="0" w:afterAutospacing="0" w:line="300" w:lineRule="atLeast"/>
        <w:textAlignment w:val="baseline"/>
        <w:divId w:val="1227256093"/>
        <w:rPr>
          <w:color w:val="333333"/>
        </w:rPr>
        <w:sectPr w:rsidR="008063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3CF" w:rsidRDefault="0074197C" w:rsidP="008063CF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lastRenderedPageBreak/>
        <w:t>Вода всему госпожа: воды и огонь боится.</w:t>
      </w:r>
      <w:r w:rsidR="008063CF" w:rsidRPr="008063CF">
        <w:rPr>
          <w:color w:val="333333"/>
          <w:sz w:val="28"/>
        </w:rPr>
        <w:t xml:space="preserve"> </w:t>
      </w:r>
    </w:p>
    <w:p w:rsidR="008063CF" w:rsidRPr="008063CF" w:rsidRDefault="008063CF" w:rsidP="008063CF">
      <w:pPr>
        <w:pStyle w:val="a3"/>
        <w:spacing w:before="0" w:beforeAutospacing="0" w:after="0" w:afterAutospacing="0" w:line="300" w:lineRule="atLeast"/>
        <w:ind w:left="720"/>
        <w:textAlignment w:val="baseline"/>
        <w:divId w:val="1227256093"/>
        <w:rPr>
          <w:color w:val="333333"/>
          <w:sz w:val="28"/>
        </w:rPr>
      </w:pPr>
    </w:p>
    <w:p w:rsid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Не плюй в коло</w:t>
      </w:r>
      <w:r w:rsidR="008063CF">
        <w:rPr>
          <w:color w:val="333333"/>
          <w:sz w:val="28"/>
        </w:rPr>
        <w:t>дец: пригодится водицы напиться.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Под лежачий камень вода не течет.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Он из воды сухой выйдет.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С водой и огнем не поспоришь.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 xml:space="preserve">На </w:t>
      </w:r>
      <w:proofErr w:type="gramStart"/>
      <w:r w:rsidRPr="008063CF">
        <w:rPr>
          <w:color w:val="333333"/>
          <w:sz w:val="28"/>
        </w:rPr>
        <w:t>обиженных</w:t>
      </w:r>
      <w:proofErr w:type="gramEnd"/>
      <w:r w:rsidRPr="008063CF">
        <w:rPr>
          <w:color w:val="333333"/>
          <w:sz w:val="28"/>
        </w:rPr>
        <w:t xml:space="preserve"> воду возят.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Воду в ступе толочь.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В решете воду не носят.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Как с гуся вода.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Глубокая вода не мутится.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Вода с водой – не гора с горой: сольются.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Как в воду канул.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Вода – сама себе царь.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Богато живем – сполна воду пьем.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И тихая вода крутые берега подмывает.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Концы – в воду.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Вода себе путь найдет.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Молчит, словно воды в рот набрал.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Это еще на воде вилами писано.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Мир силен, как вода.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Лучше воду пить в радости, чем мед в кручине.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lastRenderedPageBreak/>
        <w:t>Вода сама себя кроет, а землю, знай, роет.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Жди большой беды от лихой воды.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Всей воды не выпьешь.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bookmarkStart w:id="0" w:name="_GoBack"/>
      <w:r w:rsidRPr="008063CF">
        <w:rPr>
          <w:color w:val="333333"/>
          <w:sz w:val="28"/>
        </w:rPr>
        <w:t>Хлеб да вода  — молодецкая еда.</w:t>
      </w:r>
    </w:p>
    <w:bookmarkEnd w:id="0"/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proofErr w:type="gramStart"/>
      <w:r w:rsidRPr="008063CF">
        <w:rPr>
          <w:color w:val="333333"/>
          <w:sz w:val="28"/>
        </w:rPr>
        <w:t>Огонь – царь, водица – царица, земля – матушка, небо – отец, ветер – господин, дождь – кормилец, солнце – князь, луна – княжна.</w:t>
      </w:r>
      <w:proofErr w:type="gramEnd"/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Ручей поит реку, река поит море.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Пора придет – вода пойдет.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Воду толочь – вода и будет.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 xml:space="preserve">Без воды и не </w:t>
      </w:r>
      <w:proofErr w:type="spellStart"/>
      <w:r w:rsidRPr="008063CF">
        <w:rPr>
          <w:color w:val="333333"/>
          <w:sz w:val="28"/>
        </w:rPr>
        <w:t>туды</w:t>
      </w:r>
      <w:proofErr w:type="spellEnd"/>
      <w:r w:rsidRPr="008063CF">
        <w:rPr>
          <w:color w:val="333333"/>
          <w:sz w:val="28"/>
        </w:rPr>
        <w:t xml:space="preserve">, и не </w:t>
      </w:r>
      <w:proofErr w:type="spellStart"/>
      <w:r w:rsidRPr="008063CF">
        <w:rPr>
          <w:color w:val="333333"/>
          <w:sz w:val="28"/>
        </w:rPr>
        <w:t>сюды</w:t>
      </w:r>
      <w:proofErr w:type="spellEnd"/>
      <w:r w:rsidRPr="008063CF">
        <w:rPr>
          <w:color w:val="333333"/>
          <w:sz w:val="28"/>
        </w:rPr>
        <w:t>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 xml:space="preserve">Чужую беду на воде разведу, а </w:t>
      </w:r>
      <w:proofErr w:type="gramStart"/>
      <w:r w:rsidRPr="008063CF">
        <w:rPr>
          <w:color w:val="333333"/>
          <w:sz w:val="28"/>
        </w:rPr>
        <w:t>к</w:t>
      </w:r>
      <w:proofErr w:type="gramEnd"/>
      <w:r w:rsidRPr="008063CF">
        <w:rPr>
          <w:color w:val="333333"/>
          <w:sz w:val="28"/>
        </w:rPr>
        <w:t xml:space="preserve"> своей – ума не приложу.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Быль, что камень на шее, небылица – проточная водица.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Что с водицей рядится.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Упадешь в воду – сухим не выйдешь.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Что за беда, коли льется вода!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В воду упадет — не промокнет, в огонь попадет — не сгорит.</w:t>
      </w:r>
    </w:p>
    <w:p w:rsidR="0074197C" w:rsidRPr="008063CF" w:rsidRDefault="0074197C" w:rsidP="008063CF">
      <w:pPr>
        <w:pStyle w:val="a3"/>
        <w:numPr>
          <w:ilvl w:val="0"/>
          <w:numId w:val="1"/>
        </w:numPr>
        <w:spacing w:before="0" w:beforeAutospacing="0" w:after="144" w:afterAutospacing="0" w:line="300" w:lineRule="atLeast"/>
        <w:textAlignment w:val="baseline"/>
        <w:divId w:val="1227256093"/>
        <w:rPr>
          <w:color w:val="333333"/>
          <w:sz w:val="28"/>
        </w:rPr>
      </w:pPr>
      <w:r w:rsidRPr="008063CF">
        <w:rPr>
          <w:color w:val="333333"/>
          <w:sz w:val="28"/>
        </w:rPr>
        <w:t>Переливать из пустое в порожнее.</w:t>
      </w:r>
    </w:p>
    <w:p w:rsidR="0074197C" w:rsidRPr="008063CF" w:rsidRDefault="0074197C">
      <w:pPr>
        <w:rPr>
          <w:sz w:val="24"/>
        </w:rPr>
      </w:pPr>
    </w:p>
    <w:sectPr w:rsidR="0074197C" w:rsidRPr="008063CF" w:rsidSect="008063CF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2848"/>
    <w:multiLevelType w:val="hybridMultilevel"/>
    <w:tmpl w:val="2578F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7C"/>
    <w:rsid w:val="0074197C"/>
    <w:rsid w:val="0080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41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19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7419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3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0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B383-F02A-4DE7-902A-56625DAA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Kazantseva1986@mail.ru</dc:creator>
  <cp:keywords/>
  <dc:description/>
  <cp:lastModifiedBy>Windows User</cp:lastModifiedBy>
  <cp:revision>3</cp:revision>
  <dcterms:created xsi:type="dcterms:W3CDTF">2020-11-17T01:42:00Z</dcterms:created>
  <dcterms:modified xsi:type="dcterms:W3CDTF">2020-11-17T05:46:00Z</dcterms:modified>
</cp:coreProperties>
</file>