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3B9" w:rsidRPr="007C53BA" w:rsidRDefault="003853B9" w:rsidP="007C53BA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rStyle w:val="c2"/>
          <w:rFonts w:ascii="Comic Sans MS" w:hAnsi="Comic Sans MS"/>
          <w:b/>
          <w:color w:val="000000"/>
          <w:sz w:val="28"/>
          <w:szCs w:val="28"/>
        </w:rPr>
      </w:pPr>
      <w:r w:rsidRPr="007C53BA">
        <w:rPr>
          <w:rStyle w:val="c2"/>
          <w:rFonts w:ascii="Comic Sans MS" w:hAnsi="Comic Sans MS"/>
          <w:b/>
          <w:color w:val="000000"/>
          <w:sz w:val="28"/>
          <w:szCs w:val="28"/>
        </w:rPr>
        <w:t>Знакомство с «Детским альбомом» П.И.</w:t>
      </w:r>
      <w:r w:rsidR="00820CD0" w:rsidRPr="007C53BA">
        <w:rPr>
          <w:rStyle w:val="c2"/>
          <w:rFonts w:ascii="Comic Sans MS" w:hAnsi="Comic Sans MS"/>
          <w:b/>
          <w:color w:val="000000"/>
          <w:sz w:val="28"/>
          <w:szCs w:val="28"/>
        </w:rPr>
        <w:t xml:space="preserve"> </w:t>
      </w:r>
      <w:r w:rsidRPr="007C53BA">
        <w:rPr>
          <w:rStyle w:val="c2"/>
          <w:rFonts w:ascii="Comic Sans MS" w:hAnsi="Comic Sans MS"/>
          <w:b/>
          <w:color w:val="000000"/>
          <w:sz w:val="28"/>
          <w:szCs w:val="28"/>
        </w:rPr>
        <w:t>Чайковского</w:t>
      </w:r>
    </w:p>
    <w:p w:rsidR="0035579E" w:rsidRDefault="0035579E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</w:p>
    <w:p w:rsidR="003853B9" w:rsidRPr="007C53BA" w:rsidRDefault="003853B9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omic Sans MS" w:hAnsi="Comic Sans MS" w:cs="Calibri"/>
          <w:color w:val="000000"/>
          <w:sz w:val="22"/>
          <w:szCs w:val="22"/>
        </w:rPr>
      </w:pPr>
      <w:bookmarkStart w:id="0" w:name="_GoBack"/>
      <w:bookmarkEnd w:id="0"/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Трудно назвать в русской музыкальной культуре сочинение более популярное, чем «Детский альбом» П. И. Чайковского, написанный  более чем сто лет назад для детей.  Это сборник из 24 миниатюрных фортепианных пьес.  С  удивительной чуткостью и тонким пониманием детского восприятия жизни, композитор отобразил окружающий ребёнка мир.</w:t>
      </w:r>
    </w:p>
    <w:p w:rsidR="003853B9" w:rsidRPr="007C53BA" w:rsidRDefault="003853B9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«Детский альбом» это пёстрый калейдоскоп детских игр и сказочных образов, танцев и  песен, а также ярких и непосредственных детских впечатлений.</w:t>
      </w:r>
    </w:p>
    <w:p w:rsidR="003853B9" w:rsidRPr="007C53BA" w:rsidRDefault="003853B9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В соответствии с программными требованиями по музыкальному воспитанию в ДОУ  с музыкой из «Детского альбома»  дошкольники знакомятся  в старшей  группе.  Многие пьесы включены в раздел «Слушание музыки».  Многолетний опыт работы показал, что эта музыка понятна детям и вызывает в них яркий эмоциональный отклик. Поэтому хочется порекомендовать родителям, которых заботит гармоничное развитие личности их ребёнка, обязательно обратить своё внимание на этот музыкальный цикл. Произведения из «Детского альбома» вы сможете найти в интернете и на цифровых носителях, и в оригинальном фортепианном звучании, и в переложении для оркестра.</w:t>
      </w:r>
    </w:p>
    <w:p w:rsidR="00E92E3A" w:rsidRPr="007C53BA" w:rsidRDefault="003853B9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Мальчики с удовольствием слушают «Марш деревянных</w:t>
      </w:r>
      <w:r w:rsidR="00E92E3A" w:rsidRPr="007C53BA">
        <w:rPr>
          <w:rStyle w:val="c2"/>
          <w:rFonts w:ascii="Comic Sans MS" w:hAnsi="Comic Sans MS"/>
          <w:color w:val="000000"/>
          <w:sz w:val="28"/>
          <w:szCs w:val="28"/>
        </w:rPr>
        <w:t xml:space="preserve"> солдатиков» и «Игру в лошадки» и импровизируют на заданную тему  </w:t>
      </w:r>
    </w:p>
    <w:p w:rsidR="00E92E3A" w:rsidRPr="007C53BA" w:rsidRDefault="00E92E3A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Fonts w:ascii="Comic Sans MS" w:hAnsi="Comic Sans MS"/>
          <w:noProof/>
          <w:color w:val="000000"/>
          <w:sz w:val="28"/>
          <w:szCs w:val="28"/>
        </w:rPr>
        <w:drawing>
          <wp:inline distT="0" distB="0" distL="0" distR="0" wp14:anchorId="647061F4" wp14:editId="466AC0CE">
            <wp:extent cx="4438650" cy="3328988"/>
            <wp:effectExtent l="342900" t="361950" r="342900" b="367030"/>
            <wp:docPr id="1" name="Рисунок 1" descr="C:\Users\Нина\Desktop\Новая папка (3)\IMG_20200326_16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Новая папка (3)\IMG_20200326_161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33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92E3A" w:rsidRPr="007C53BA" w:rsidRDefault="00E92E3A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</w:p>
    <w:p w:rsidR="00E92E3A" w:rsidRPr="007C53BA" w:rsidRDefault="00E92E3A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</w:p>
    <w:p w:rsidR="00E92E3A" w:rsidRPr="007C53BA" w:rsidRDefault="00E92E3A" w:rsidP="00E92E3A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 xml:space="preserve"> Д</w:t>
      </w:r>
      <w:r w:rsidR="003853B9" w:rsidRPr="007C53BA">
        <w:rPr>
          <w:rStyle w:val="c2"/>
          <w:rFonts w:ascii="Comic Sans MS" w:hAnsi="Comic Sans MS"/>
          <w:color w:val="000000"/>
          <w:sz w:val="28"/>
          <w:szCs w:val="28"/>
        </w:rPr>
        <w:t xml:space="preserve">евочки - трилогию «Болезнь куклы», «Похороны куклы» и «Новую куклу». </w:t>
      </w:r>
    </w:p>
    <w:p w:rsidR="00E92E3A" w:rsidRPr="007C53BA" w:rsidRDefault="00E92E3A" w:rsidP="00E92E3A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Fonts w:ascii="Comic Sans MS" w:hAnsi="Comic Sans MS"/>
          <w:noProof/>
          <w:color w:val="000000"/>
          <w:sz w:val="28"/>
          <w:szCs w:val="28"/>
        </w:rPr>
        <w:drawing>
          <wp:inline distT="0" distB="0" distL="0" distR="0" wp14:anchorId="08737FA6" wp14:editId="51F4AA7E">
            <wp:extent cx="4266530" cy="4329710"/>
            <wp:effectExtent l="361950" t="361950" r="363220" b="356870"/>
            <wp:docPr id="2" name="Рисунок 2" descr="C:\Users\Нина\Desktop\Новая папка (3)\IMG_20200326_16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Новая папка (3)\IMG_20200326_161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37" cy="43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853B9" w:rsidRPr="007C53BA" w:rsidRDefault="003853B9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Прослушивание этих пьес мы сопровождаем рассказом об игрушках, в которые играли дети 100 лет назад. Замечательно, если в семье сохранились старинные игрушки, оставшиеся от бабушек и дедушек.</w:t>
      </w:r>
    </w:p>
    <w:p w:rsidR="003853B9" w:rsidRPr="007C53BA" w:rsidRDefault="003853B9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Благотворное воздействие на внутренний мир ребёнка и на его психологическое состояние оказывают пьесы, тематика которых связана с пробуждением  ребёнка и его отходом ко сну: "Утренняя молитва", "Зимнее утро", "Мама", «Сладкая грёза», «Нянина сказка», «В церкви». Используя эти произведения на музыкальных занятиях и в режимных моментах,  мы устраиваем настоящие релаксационные сеансы. Дети свободно располагаются на ковре, выключается свет и звучит музыка.  Такие островки спокойствия и умиротворения помогают ребёнку расслабиться в течение дня.</w:t>
      </w:r>
    </w:p>
    <w:p w:rsidR="003853B9" w:rsidRPr="007C53BA" w:rsidRDefault="003853B9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Слушая "Итальянскую песенку", "Неаполитанскую песенку", "Старинную французскую песенку" и "Немецкую песенку" мы рассказываем детям о различных странах, показываем иллюстрации местных достопримечательностей.</w:t>
      </w:r>
      <w:r w:rsidR="00820CD0" w:rsidRPr="007C53BA">
        <w:rPr>
          <w:rStyle w:val="c2"/>
          <w:rFonts w:ascii="Comic Sans MS" w:hAnsi="Comic Sans MS"/>
          <w:color w:val="000000"/>
          <w:sz w:val="28"/>
          <w:szCs w:val="28"/>
        </w:rPr>
        <w:t xml:space="preserve"> </w:t>
      </w:r>
    </w:p>
    <w:p w:rsidR="00820CD0" w:rsidRPr="007C53BA" w:rsidRDefault="007C53BA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Fonts w:ascii="Comic Sans MS" w:hAnsi="Comic Sans MS"/>
          <w:noProof/>
          <w:color w:val="000000"/>
          <w:sz w:val="28"/>
          <w:szCs w:val="28"/>
        </w:rPr>
        <w:drawing>
          <wp:inline distT="0" distB="0" distL="0" distR="0" wp14:anchorId="323D7D8A" wp14:editId="7C05E1D5">
            <wp:extent cx="4406900" cy="3305175"/>
            <wp:effectExtent l="342900" t="361950" r="336550" b="371475"/>
            <wp:docPr id="5" name="Рисунок 5" descr="C:\Users\Нина\Desktop\Новая папка (3)\IMG_20200324_1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Новая папка (3)\IMG_20200324_160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46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20CD0" w:rsidRPr="007C53BA" w:rsidRDefault="00820CD0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Без сомнения, для детей полезно слушать классику, ведь им хочется потом выражать свои впечатления в рисунке, образном слове, различных инсценировках.</w:t>
      </w:r>
    </w:p>
    <w:p w:rsidR="00820CD0" w:rsidRPr="007C53BA" w:rsidRDefault="00820CD0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Fonts w:ascii="Comic Sans MS" w:hAnsi="Comic Sans MS"/>
          <w:noProof/>
          <w:color w:val="000000"/>
          <w:sz w:val="28"/>
          <w:szCs w:val="28"/>
        </w:rPr>
        <w:drawing>
          <wp:inline distT="0" distB="0" distL="0" distR="0" wp14:anchorId="08B5AC42" wp14:editId="3C9E0777">
            <wp:extent cx="4438650" cy="3328987"/>
            <wp:effectExtent l="342900" t="361950" r="342900" b="367030"/>
            <wp:docPr id="3" name="Рисунок 3" descr="C:\Users\Нина\Desktop\Новая папка (3)\IMG_20200325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Новая папка (3)\IMG_20200325_10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332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20CD0" w:rsidRPr="007C53BA" w:rsidRDefault="00820CD0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Итогом может стать замечательная выставка рисунков</w:t>
      </w:r>
      <w:r w:rsidR="007C53BA" w:rsidRPr="007C53BA">
        <w:rPr>
          <w:rStyle w:val="c2"/>
          <w:rFonts w:ascii="Comic Sans MS" w:hAnsi="Comic Sans MS"/>
          <w:color w:val="000000"/>
          <w:sz w:val="28"/>
          <w:szCs w:val="28"/>
        </w:rPr>
        <w:t>!</w:t>
      </w: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 xml:space="preserve"> </w:t>
      </w:r>
    </w:p>
    <w:p w:rsidR="00820CD0" w:rsidRPr="007C53BA" w:rsidRDefault="00820CD0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ascii="Comic Sans MS" w:hAnsi="Comic Sans MS"/>
          <w:color w:val="000000"/>
          <w:sz w:val="28"/>
          <w:szCs w:val="28"/>
        </w:rPr>
      </w:pPr>
      <w:r w:rsidRPr="007C53BA">
        <w:rPr>
          <w:rFonts w:ascii="Comic Sans MS" w:hAnsi="Comic Sans MS"/>
          <w:noProof/>
          <w:color w:val="000000"/>
          <w:sz w:val="28"/>
          <w:szCs w:val="28"/>
        </w:rPr>
        <w:drawing>
          <wp:inline distT="0" distB="0" distL="0" distR="0" wp14:anchorId="15912F82" wp14:editId="7DD84871">
            <wp:extent cx="4406900" cy="3305175"/>
            <wp:effectExtent l="342900" t="361950" r="336550" b="371475"/>
            <wp:docPr id="4" name="Рисунок 4" descr="C:\Users\Нина\Desktop\Новая папка (3)\IMG_20200326_13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Новая папка (3)\IMG_20200326_134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96" cy="33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853B9" w:rsidRPr="007C53BA" w:rsidRDefault="003853B9" w:rsidP="003853B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 «Детский альбом» — ценнейший вклад в мировую музыкальную культуру. Дополнительно для совместного прослушивания с детьми можно рекомендовать и другие произведения П.И. Чайковского, не входящие в программу по музыкальному воспитанию. Это «Танец Феи Драже»  и  «Вальс цветов» из балета Щелкунчик. Интересно будет детям посмотреть и мультфильм «Фантазия» студии Диснея, где детально иллюстрируются отдельные номера  из балета.  </w:t>
      </w:r>
    </w:p>
    <w:p w:rsidR="00FC1168" w:rsidRPr="007C53BA" w:rsidRDefault="003853B9" w:rsidP="00820CD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omic Sans MS" w:hAnsi="Comic Sans MS"/>
        </w:rPr>
      </w:pPr>
      <w:r w:rsidRPr="007C53BA">
        <w:rPr>
          <w:rStyle w:val="c2"/>
          <w:rFonts w:ascii="Comic Sans MS" w:hAnsi="Comic Sans MS"/>
          <w:color w:val="000000"/>
          <w:sz w:val="28"/>
          <w:szCs w:val="28"/>
        </w:rPr>
        <w:t>Уважаемые родители, возможностей для знакомства с музыкой великого русского композитора сегодня предостаточно, поэтому хочется обратиться ко всем родителям: «Любите своих детей, и не лишайте их возможности расти и развиваться на высококачественных образцах современной музыкальной культуры»</w:t>
      </w:r>
      <w:r w:rsidR="00820CD0" w:rsidRPr="007C53BA">
        <w:rPr>
          <w:rFonts w:ascii="Comic Sans MS" w:hAnsi="Comic Sans MS"/>
          <w:color w:val="000000"/>
          <w:sz w:val="27"/>
          <w:szCs w:val="27"/>
          <w:shd w:val="clear" w:color="auto" w:fill="FFFFFF"/>
        </w:rPr>
        <w:t>.</w:t>
      </w:r>
    </w:p>
    <w:sectPr w:rsidR="00FC1168" w:rsidRPr="007C53BA" w:rsidSect="007C53BA">
      <w:pgSz w:w="11906" w:h="16838"/>
      <w:pgMar w:top="720" w:right="720" w:bottom="720" w:left="720" w:header="708" w:footer="708" w:gutter="0"/>
      <w:pgBorders w:offsetFrom="page">
        <w:top w:val="musicNotes" w:sz="16" w:space="24" w:color="4BACC6" w:themeColor="accent5"/>
        <w:left w:val="musicNotes" w:sz="16" w:space="24" w:color="4BACC6" w:themeColor="accent5"/>
        <w:bottom w:val="musicNotes" w:sz="16" w:space="24" w:color="4BACC6" w:themeColor="accent5"/>
        <w:right w:val="musicNotes" w:sz="16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588"/>
    <w:rsid w:val="0035579E"/>
    <w:rsid w:val="003853B9"/>
    <w:rsid w:val="007C53BA"/>
    <w:rsid w:val="00820CD0"/>
    <w:rsid w:val="00822588"/>
    <w:rsid w:val="00E92E3A"/>
    <w:rsid w:val="00FC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85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53B9"/>
  </w:style>
  <w:style w:type="paragraph" w:styleId="a3">
    <w:name w:val="Balloon Text"/>
    <w:basedOn w:val="a"/>
    <w:link w:val="a4"/>
    <w:uiPriority w:val="99"/>
    <w:semiHidden/>
    <w:unhideWhenUsed/>
    <w:rsid w:val="00E9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85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53B9"/>
  </w:style>
  <w:style w:type="paragraph" w:styleId="a3">
    <w:name w:val="Balloon Text"/>
    <w:basedOn w:val="a"/>
    <w:link w:val="a4"/>
    <w:uiPriority w:val="99"/>
    <w:semiHidden/>
    <w:unhideWhenUsed/>
    <w:rsid w:val="00E9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Татьяна</cp:lastModifiedBy>
  <cp:revision>4</cp:revision>
  <dcterms:created xsi:type="dcterms:W3CDTF">2020-04-20T12:47:00Z</dcterms:created>
  <dcterms:modified xsi:type="dcterms:W3CDTF">2020-04-21T06:32:00Z</dcterms:modified>
</cp:coreProperties>
</file>