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BF" w:rsidRPr="00A83D92" w:rsidRDefault="000C26BF" w:rsidP="00A83D92">
      <w:pPr>
        <w:jc w:val="right"/>
        <w:rPr>
          <w:rFonts w:ascii="Arial Black" w:hAnsi="Arial Black" w:cs="Times New Roman"/>
          <w:color w:val="F79646" w:themeColor="accent6"/>
          <w:sz w:val="24"/>
          <w:szCs w:val="24"/>
          <w:u w:val="single"/>
        </w:rPr>
      </w:pPr>
      <w:r w:rsidRPr="00A83D92">
        <w:rPr>
          <w:rFonts w:ascii="Arial Black" w:hAnsi="Arial Black" w:cs="Times New Roman"/>
          <w:color w:val="F79646" w:themeColor="accent6"/>
          <w:sz w:val="24"/>
          <w:szCs w:val="24"/>
          <w:u w:val="single"/>
        </w:rPr>
        <w:t>Страничка логопеда</w:t>
      </w:r>
    </w:p>
    <w:p w:rsidR="000C26BF" w:rsidRPr="00A83D92" w:rsidRDefault="000C26BF" w:rsidP="00A83D92">
      <w:pPr>
        <w:pStyle w:val="2"/>
        <w:spacing w:after="280" w:afterAutospacing="1"/>
        <w:jc w:val="center"/>
        <w:rPr>
          <w:rFonts w:ascii="Arial Black" w:hAnsi="Arial Black" w:cs="Times New Roman"/>
          <w:b/>
          <w:bCs/>
          <w:color w:val="4F81BD" w:themeColor="accent1"/>
        </w:rPr>
      </w:pPr>
      <w:r w:rsidRPr="00A83D92">
        <w:rPr>
          <w:rFonts w:ascii="Arial Black" w:hAnsi="Arial Black" w:cs="Times New Roman"/>
          <w:b/>
          <w:bCs/>
          <w:color w:val="4F81BD" w:themeColor="accent1"/>
        </w:rPr>
        <w:t>Игры на формирование моторных функций</w:t>
      </w:r>
      <w:r w:rsidR="00A83D92">
        <w:rPr>
          <w:rFonts w:ascii="Arial Black" w:hAnsi="Arial Black" w:cs="Times New Roman"/>
          <w:b/>
          <w:bCs/>
          <w:color w:val="4F81BD" w:themeColor="accent1"/>
        </w:rPr>
        <w:t xml:space="preserve"> при дисграфии</w:t>
      </w:r>
    </w:p>
    <w:p w:rsidR="000C26BF" w:rsidRDefault="00167445" w:rsidP="000C26BF">
      <w:r>
        <w:pict>
          <v:rect id="_x0000_i1025" style="width:6in;height:.75pt" o:hralign="center" o:hrstd="t" o:hrnoshade="t" o:hr="t" fillcolor="black" stroked="f">
            <v:path strokeok="f"/>
          </v:rect>
        </w:pict>
      </w:r>
    </w:p>
    <w:p w:rsidR="000C26BF" w:rsidRDefault="000C26BF" w:rsidP="000C26BF">
      <w:pPr>
        <w:spacing w:after="280" w:afterAutospacing="1"/>
      </w:pPr>
      <w:r>
        <w:rPr>
          <w:noProof/>
          <w:lang w:eastAsia="ru-RU"/>
        </w:rPr>
        <w:drawing>
          <wp:inline distT="0" distB="0" distL="0" distR="0">
            <wp:extent cx="1952625" cy="10953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445">
        <w:pict>
          <v:rect id="_x0000_i1026" style="width:6in;height:.75pt" o:hralign="center" o:hrstd="t" o:hrnoshade="t" o:hr="t" fillcolor="black" stroked="f">
            <v:path strokeok="f"/>
          </v:rect>
        </w:pict>
      </w:r>
    </w:p>
    <w:p w:rsidR="000C26BF" w:rsidRDefault="000C26BF" w:rsidP="000C26BF"/>
    <w:p w:rsidR="000C26BF" w:rsidRPr="00A83D92" w:rsidRDefault="000C26BF" w:rsidP="000C26BF">
      <w:pPr>
        <w:spacing w:after="280" w:afterAutospacing="1"/>
        <w:rPr>
          <w:rFonts w:ascii="Arial Black" w:hAnsi="Arial Black"/>
          <w:color w:val="4F81BD" w:themeColor="accent1"/>
          <w:sz w:val="20"/>
          <w:szCs w:val="20"/>
        </w:rPr>
      </w:pPr>
      <w:r w:rsidRPr="00A83D92">
        <w:rPr>
          <w:rFonts w:ascii="Arial Black" w:hAnsi="Arial Black"/>
          <w:color w:val="4F81BD" w:themeColor="accent1"/>
          <w:sz w:val="20"/>
          <w:szCs w:val="20"/>
        </w:rPr>
        <w:t xml:space="preserve">Повернитесь спиной к участникам и попросите повторять движения за вами. Покажите детям серию из двух движений и попросите их продолжить самостоятельно. Добавьте в серию третье движение. </w:t>
      </w:r>
    </w:p>
    <w:p w:rsidR="000C26BF" w:rsidRPr="00A83D92" w:rsidRDefault="000C26BF" w:rsidP="000C26BF">
      <w:pPr>
        <w:spacing w:after="280" w:afterAutospacing="1"/>
        <w:rPr>
          <w:rFonts w:ascii="Arial Black" w:hAnsi="Arial Black"/>
          <w:color w:val="4F81BD" w:themeColor="accent1"/>
          <w:sz w:val="20"/>
          <w:szCs w:val="20"/>
        </w:rPr>
      </w:pPr>
      <w:r w:rsidRPr="00A83D92">
        <w:rPr>
          <w:rFonts w:ascii="Arial Black" w:hAnsi="Arial Black"/>
          <w:color w:val="4F81BD" w:themeColor="accent1"/>
          <w:sz w:val="20"/>
          <w:szCs w:val="20"/>
        </w:rPr>
        <w:t xml:space="preserve">Примеры серий из двух движений: руки в стороны, на пояс, в стороны, на пояс; руки за голову, в стороны, за голову, в стороны; руки на пояс, вверх, на пояс, вверх. </w:t>
      </w:r>
    </w:p>
    <w:p w:rsidR="000C26BF" w:rsidRPr="00A83D92" w:rsidRDefault="000C26BF" w:rsidP="000C26BF">
      <w:pPr>
        <w:spacing w:after="280" w:afterAutospacing="1"/>
        <w:rPr>
          <w:rFonts w:ascii="Arial Black" w:hAnsi="Arial Black"/>
          <w:color w:val="4F81BD" w:themeColor="accent1"/>
        </w:rPr>
      </w:pPr>
      <w:r w:rsidRPr="00A83D92">
        <w:rPr>
          <w:rFonts w:ascii="Arial Black" w:hAnsi="Arial Black"/>
          <w:color w:val="4F81BD" w:themeColor="accent1"/>
          <w:sz w:val="20"/>
          <w:szCs w:val="20"/>
        </w:rPr>
        <w:t xml:space="preserve">Примеры серий из трех движений: руки на пояс, на плечи, вверх, на пояс, на плечи, вверх; руки вверх, в стороны, вниз, вверх, в стороны, вниз. </w:t>
      </w:r>
    </w:p>
    <w:p w:rsidR="000C26BF" w:rsidRDefault="00167445" w:rsidP="000C26BF">
      <w:r>
        <w:pict>
          <v:rect id="_x0000_i1027" style="width:6in;height:.75pt" o:hralign="center" o:hrstd="t" o:hrnoshade="t" o:hr="t" fillcolor="black" stroked="f">
            <v:path strokeok="f"/>
          </v:rect>
        </w:pict>
      </w:r>
    </w:p>
    <w:p w:rsidR="000C26BF" w:rsidRDefault="000C26BF" w:rsidP="000C26BF">
      <w:pPr>
        <w:spacing w:after="280" w:afterAutospacing="1"/>
      </w:pPr>
      <w:r>
        <w:rPr>
          <w:noProof/>
          <w:lang w:eastAsia="ru-RU"/>
        </w:rPr>
        <w:drawing>
          <wp:inline distT="0" distB="0" distL="0" distR="0">
            <wp:extent cx="1952625" cy="10953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445">
        <w:pict>
          <v:rect id="_x0000_i1028" style="width:6in;height:.75pt" o:hralign="center" o:hrstd="t" o:hrnoshade="t" o:hr="t" fillcolor="black" stroked="f">
            <v:path strokeok="f"/>
          </v:rect>
        </w:pict>
      </w:r>
    </w:p>
    <w:p w:rsidR="000C26BF" w:rsidRDefault="000C26BF" w:rsidP="000C26BF"/>
    <w:p w:rsidR="000C26BF" w:rsidRPr="00A83D92" w:rsidRDefault="000C26BF" w:rsidP="000C26BF">
      <w:pPr>
        <w:spacing w:after="280" w:afterAutospacing="1"/>
        <w:rPr>
          <w:rFonts w:ascii="Arial Black" w:hAnsi="Arial Black"/>
          <w:color w:val="4F81BD" w:themeColor="accent1"/>
          <w:sz w:val="20"/>
          <w:szCs w:val="20"/>
        </w:rPr>
      </w:pPr>
      <w:r w:rsidRPr="00A83D92">
        <w:rPr>
          <w:rFonts w:ascii="Arial Black" w:hAnsi="Arial Black"/>
          <w:color w:val="4F81BD" w:themeColor="accent1"/>
          <w:sz w:val="20"/>
          <w:szCs w:val="20"/>
        </w:rPr>
        <w:t xml:space="preserve">Попросите воспитанников выстроиться друг за другом по кругу. Три раза хлопните по плечу ребенка, который стоит рядом с вами, и попросите правильно передать привет по кругу. Следите, чтобы дети соблюдали заданный темп или ритм. </w:t>
      </w:r>
    </w:p>
    <w:p w:rsidR="000C26BF" w:rsidRPr="00A83D92" w:rsidRDefault="000C26BF" w:rsidP="000C26BF">
      <w:pPr>
        <w:spacing w:after="280" w:afterAutospacing="1"/>
        <w:rPr>
          <w:rFonts w:ascii="Arial Black" w:hAnsi="Arial Black"/>
          <w:color w:val="4F81BD" w:themeColor="accent1"/>
          <w:sz w:val="20"/>
          <w:szCs w:val="20"/>
        </w:rPr>
      </w:pPr>
      <w:r w:rsidRPr="00A83D92">
        <w:rPr>
          <w:rFonts w:ascii="Arial Black" w:hAnsi="Arial Black"/>
          <w:color w:val="4F81BD" w:themeColor="accent1"/>
          <w:sz w:val="20"/>
          <w:szCs w:val="20"/>
        </w:rPr>
        <w:t xml:space="preserve">Когда привет вернется к вам, задайте детям вопросы: как хлопали по твоему плечу? сколько раз хлопнули? хлопки были одинаковые или разные? </w:t>
      </w:r>
    </w:p>
    <w:p w:rsidR="000C26BF" w:rsidRDefault="00167445" w:rsidP="000C26BF">
      <w:r>
        <w:lastRenderedPageBreak/>
        <w:pict>
          <v:rect id="_x0000_i1029" style="width:6in;height:.75pt" o:hralign="center" o:hrstd="t" o:hrnoshade="t" o:hr="t" fillcolor="black" stroked="f">
            <v:path strokeok="f"/>
          </v:rect>
        </w:pict>
      </w:r>
    </w:p>
    <w:p w:rsidR="000C26BF" w:rsidRDefault="000C26BF" w:rsidP="000C26BF">
      <w:pPr>
        <w:spacing w:after="280" w:afterAutospacing="1"/>
      </w:pPr>
      <w:r>
        <w:rPr>
          <w:noProof/>
          <w:lang w:eastAsia="ru-RU"/>
        </w:rPr>
        <w:drawing>
          <wp:inline distT="0" distB="0" distL="0" distR="0">
            <wp:extent cx="1952625" cy="10953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445">
        <w:pict>
          <v:rect id="_x0000_i1030" style="width:6in;height:.75pt" o:hralign="center" o:hrstd="t" o:hrnoshade="t" o:hr="t" fillcolor="black" stroked="f">
            <v:path strokeok="f"/>
          </v:rect>
        </w:pict>
      </w:r>
    </w:p>
    <w:p w:rsidR="000C26BF" w:rsidRDefault="000C26BF" w:rsidP="000C26BF"/>
    <w:p w:rsidR="000C26BF" w:rsidRPr="00A83D92" w:rsidRDefault="000C26BF" w:rsidP="000C26BF">
      <w:pPr>
        <w:spacing w:after="280" w:afterAutospacing="1"/>
        <w:rPr>
          <w:rFonts w:ascii="Arial Black" w:hAnsi="Arial Black"/>
          <w:color w:val="4F81BD" w:themeColor="accent1"/>
          <w:sz w:val="20"/>
          <w:szCs w:val="20"/>
        </w:rPr>
      </w:pPr>
      <w:r w:rsidRPr="00A83D92">
        <w:rPr>
          <w:rFonts w:ascii="Arial Black" w:hAnsi="Arial Black"/>
          <w:color w:val="4F81BD" w:themeColor="accent1"/>
          <w:sz w:val="20"/>
          <w:szCs w:val="20"/>
        </w:rPr>
        <w:t xml:space="preserve">Предложите детям смотреть на картинки и хлопать правильно. Если вы показываете изображение цветка с бабочкой, они делают сильный хлопок. Если на цветке бабочки нет, хлопают слабее. </w:t>
      </w:r>
    </w:p>
    <w:p w:rsidR="000C26BF" w:rsidRDefault="00167445" w:rsidP="000C26BF">
      <w:r>
        <w:pict>
          <v:rect id="_x0000_i1031" style="width:6in;height:.75pt" o:hralign="center" o:hrstd="t" o:hrnoshade="t" o:hr="t" fillcolor="black" stroked="f">
            <v:path strokeok="f"/>
          </v:rect>
        </w:pict>
      </w:r>
    </w:p>
    <w:p w:rsidR="000C26BF" w:rsidRDefault="000C26BF" w:rsidP="000C26BF">
      <w:pPr>
        <w:spacing w:after="280" w:afterAutospacing="1"/>
      </w:pPr>
      <w:r>
        <w:rPr>
          <w:noProof/>
          <w:lang w:eastAsia="ru-RU"/>
        </w:rPr>
        <w:drawing>
          <wp:inline distT="0" distB="0" distL="0" distR="0">
            <wp:extent cx="1952625" cy="10953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445">
        <w:pict>
          <v:rect id="_x0000_i1032" style="width:6in;height:.75pt" o:hralign="center" o:hrstd="t" o:hrnoshade="t" o:hr="t" fillcolor="black" stroked="f">
            <v:path strokeok="f"/>
          </v:rect>
        </w:pict>
      </w:r>
    </w:p>
    <w:p w:rsidR="000C26BF" w:rsidRDefault="000C26BF" w:rsidP="000C26BF"/>
    <w:p w:rsidR="000C26BF" w:rsidRPr="00A83D92" w:rsidRDefault="000C26BF" w:rsidP="000C26BF">
      <w:pPr>
        <w:spacing w:after="280" w:afterAutospacing="1"/>
        <w:rPr>
          <w:rFonts w:ascii="Arial Black" w:hAnsi="Arial Black"/>
          <w:color w:val="4F81BD" w:themeColor="accent1"/>
          <w:sz w:val="20"/>
          <w:szCs w:val="20"/>
        </w:rPr>
      </w:pPr>
      <w:r w:rsidRPr="00A83D92">
        <w:rPr>
          <w:rFonts w:ascii="Arial Black" w:hAnsi="Arial Black"/>
          <w:color w:val="4F81BD" w:themeColor="accent1"/>
          <w:sz w:val="20"/>
          <w:szCs w:val="20"/>
        </w:rPr>
        <w:t xml:space="preserve">Попросите поочередно прикоснуться большим пальцем правой руки к указательному, среднему, безымянному и мизинцу. Выполните задание в умеренном, медленном и быстром темпе. Повторите упражнение для левой руки и для двух рук одновременно. </w:t>
      </w:r>
    </w:p>
    <w:p w:rsidR="000C26BF" w:rsidRPr="00A83D92" w:rsidRDefault="000C26BF" w:rsidP="000C26BF">
      <w:pPr>
        <w:spacing w:after="280" w:afterAutospacing="1"/>
        <w:rPr>
          <w:rFonts w:ascii="Arial Black" w:hAnsi="Arial Black"/>
          <w:color w:val="4F81BD" w:themeColor="accent1"/>
          <w:sz w:val="20"/>
          <w:szCs w:val="20"/>
        </w:rPr>
      </w:pPr>
      <w:r w:rsidRPr="00A83D92">
        <w:rPr>
          <w:rFonts w:ascii="Arial Black" w:hAnsi="Arial Black"/>
          <w:color w:val="4F81BD" w:themeColor="accent1"/>
          <w:sz w:val="20"/>
          <w:szCs w:val="20"/>
        </w:rPr>
        <w:t xml:space="preserve">Предложите прикоснуться к каждому пальцу по два раза подряд. Выполните все шаги, как и в предыдущем задании. Увеличьте количество прикосновений до трех или четырех. </w:t>
      </w:r>
    </w:p>
    <w:p w:rsidR="000C26BF" w:rsidRPr="00A83D92" w:rsidRDefault="000C26BF" w:rsidP="000C26BF">
      <w:pPr>
        <w:spacing w:after="280" w:afterAutospacing="1"/>
        <w:rPr>
          <w:rFonts w:ascii="Arial Black" w:hAnsi="Arial Black"/>
          <w:color w:val="4F81BD" w:themeColor="accent1"/>
          <w:sz w:val="20"/>
          <w:szCs w:val="20"/>
        </w:rPr>
      </w:pPr>
      <w:r w:rsidRPr="00A83D92">
        <w:rPr>
          <w:rFonts w:ascii="Arial Black" w:hAnsi="Arial Black"/>
          <w:color w:val="4F81BD" w:themeColor="accent1"/>
          <w:sz w:val="20"/>
          <w:szCs w:val="20"/>
        </w:rPr>
        <w:t xml:space="preserve">Когда дети освоят упражнение, попросите чередовать касания. Например, два раза дотронуться большим пальцем до указательного, один раз – до среднего, два – до безымянного, один – до мизинца. Поочередно выполните задание правой, левой и двумя руками. </w:t>
      </w:r>
    </w:p>
    <w:p w:rsidR="000C26BF" w:rsidRPr="00A83D92" w:rsidRDefault="000C26BF" w:rsidP="000C26BF">
      <w:pPr>
        <w:spacing w:after="280" w:afterAutospacing="1"/>
        <w:rPr>
          <w:rFonts w:ascii="Arial Black" w:hAnsi="Arial Black"/>
          <w:color w:val="4F81BD" w:themeColor="accent1"/>
          <w:sz w:val="20"/>
          <w:szCs w:val="20"/>
        </w:rPr>
      </w:pPr>
      <w:r w:rsidRPr="00A83D92">
        <w:rPr>
          <w:rFonts w:ascii="Arial Black" w:hAnsi="Arial Black"/>
          <w:color w:val="4F81BD" w:themeColor="accent1"/>
          <w:sz w:val="20"/>
          <w:szCs w:val="20"/>
        </w:rPr>
        <w:t xml:space="preserve">Дайте задание поочередно прикоснуться пальцами правой руки к одноименным пальцам левой руки. Выполняйте упражнение в умеренном темпе. Повторите движения медленно и быстро. </w:t>
      </w:r>
    </w:p>
    <w:p w:rsidR="000C26BF" w:rsidRDefault="00167445" w:rsidP="000C26BF">
      <w:r>
        <w:pict>
          <v:rect id="_x0000_i1033" style="width:6in;height:.75pt" o:hralign="center" o:hrstd="t" o:hrnoshade="t" o:hr="t" fillcolor="black" stroked="f">
            <v:path strokeok="f"/>
          </v:rect>
        </w:pict>
      </w:r>
    </w:p>
    <w:p w:rsidR="000C26BF" w:rsidRDefault="000C26BF" w:rsidP="000C26BF">
      <w:pPr>
        <w:spacing w:after="280" w:afterAutospacing="1"/>
      </w:pPr>
      <w:r>
        <w:rPr>
          <w:noProof/>
          <w:lang w:eastAsia="ru-RU"/>
        </w:rPr>
        <w:lastRenderedPageBreak/>
        <w:drawing>
          <wp:inline distT="0" distB="0" distL="0" distR="0">
            <wp:extent cx="1952625" cy="10953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445">
        <w:pict>
          <v:rect id="_x0000_i1034" style="width:6in;height:.75pt" o:hralign="center" o:hrstd="t" o:hrnoshade="t" o:hr="t" fillcolor="black" stroked="f">
            <v:path strokeok="f"/>
          </v:rect>
        </w:pict>
      </w:r>
    </w:p>
    <w:p w:rsidR="000C26BF" w:rsidRPr="00A83D92" w:rsidRDefault="000C26BF" w:rsidP="000C26BF">
      <w:pPr>
        <w:rPr>
          <w:rFonts w:ascii="Arial Black" w:hAnsi="Arial Black"/>
          <w:color w:val="4F81BD" w:themeColor="accent1"/>
          <w:sz w:val="20"/>
          <w:szCs w:val="20"/>
        </w:rPr>
      </w:pPr>
    </w:p>
    <w:p w:rsidR="000C26BF" w:rsidRPr="00A83D92" w:rsidRDefault="000C26BF" w:rsidP="000C26BF">
      <w:pPr>
        <w:spacing w:after="280" w:afterAutospacing="1"/>
        <w:rPr>
          <w:rFonts w:ascii="Arial Black" w:hAnsi="Arial Black"/>
          <w:color w:val="4F81BD" w:themeColor="accent1"/>
          <w:sz w:val="20"/>
          <w:szCs w:val="20"/>
        </w:rPr>
      </w:pPr>
      <w:r w:rsidRPr="00A83D92">
        <w:rPr>
          <w:rFonts w:ascii="Arial Black" w:hAnsi="Arial Black"/>
          <w:color w:val="4F81BD" w:themeColor="accent1"/>
          <w:sz w:val="20"/>
          <w:szCs w:val="20"/>
        </w:rPr>
        <w:t xml:space="preserve">Разложите перед ребенком картинки: символы с изображениями артикуляционных упражнений. Указательным пальцем прикасайтесь к картинкам и просите ребенка повторить движение. Например, покажите на картинку «Трубочка», ребенок должен вытянуть губы трубочкой; покажите картинку «Заборчик», чтобы ребенок растянул губы в улыбке. Используйте чередования движений: «Заборчик» – «Трубочка»; «Лопаточка» – «Иголочка»; «Качели» – «Часики»; «Окошко закрылось» – «Окошко открылось». </w:t>
      </w:r>
    </w:p>
    <w:p w:rsidR="000C26BF" w:rsidRDefault="000C26BF" w:rsidP="000C26BF">
      <w:pPr>
        <w:jc w:val="center"/>
        <w:rPr>
          <w:rFonts w:ascii="Arial Black" w:hAnsi="Arial Black"/>
          <w:color w:val="0070C0"/>
        </w:rPr>
      </w:pPr>
      <w:r>
        <w:rPr>
          <w:noProof/>
          <w:lang w:eastAsia="ru-RU"/>
        </w:rPr>
        <w:drawing>
          <wp:inline distT="0" distB="0" distL="0" distR="0">
            <wp:extent cx="5486400" cy="28860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D92" w:rsidRDefault="005370FF" w:rsidP="005370FF">
      <w:pPr>
        <w:jc w:val="right"/>
        <w:rPr>
          <w:rFonts w:ascii="Arial Black" w:hAnsi="Arial Black"/>
          <w:color w:val="0070C0"/>
        </w:rPr>
      </w:pPr>
      <w:r>
        <w:rPr>
          <w:rStyle w:val="Spanlink"/>
          <w:b/>
          <w:bCs/>
          <w:u w:val="single"/>
        </w:rPr>
        <w:t>сайт:e.psihologsad.ru</w:t>
      </w:r>
    </w:p>
    <w:p w:rsidR="00A83D92" w:rsidRPr="000C26BF" w:rsidRDefault="00A83D92" w:rsidP="00A83D92">
      <w:pPr>
        <w:jc w:val="right"/>
        <w:rPr>
          <w:rFonts w:ascii="Arial Black" w:hAnsi="Arial Black"/>
          <w:color w:val="0070C0"/>
        </w:rPr>
      </w:pPr>
      <w:r>
        <w:rPr>
          <w:rFonts w:ascii="Arial Black" w:hAnsi="Arial Black"/>
          <w:color w:val="0070C0"/>
        </w:rPr>
        <w:t>учитель-логопед: Бадырова Р.С.</w:t>
      </w:r>
    </w:p>
    <w:sectPr w:rsidR="00A83D92" w:rsidRPr="000C26BF" w:rsidSect="00A83D92">
      <w:pgSz w:w="11906" w:h="16838"/>
      <w:pgMar w:top="1134" w:right="850" w:bottom="1134" w:left="1701" w:header="708" w:footer="708" w:gutter="0"/>
      <w:pgBorders w:offsetFrom="page">
        <w:top w:val="dashSmallGap" w:sz="12" w:space="24" w:color="0070C0"/>
        <w:left w:val="dashSmallGap" w:sz="12" w:space="24" w:color="0070C0"/>
        <w:bottom w:val="dashSmallGap" w:sz="12" w:space="24" w:color="0070C0"/>
        <w:right w:val="dashSmallGap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6BF"/>
    <w:rsid w:val="000C26BF"/>
    <w:rsid w:val="000E1189"/>
    <w:rsid w:val="00167445"/>
    <w:rsid w:val="005370FF"/>
    <w:rsid w:val="00A8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89"/>
  </w:style>
  <w:style w:type="paragraph" w:styleId="2">
    <w:name w:val="heading 2"/>
    <w:basedOn w:val="a"/>
    <w:next w:val="a"/>
    <w:link w:val="20"/>
    <w:qFormat/>
    <w:rsid w:val="000C26BF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26BF"/>
    <w:rPr>
      <w:rFonts w:ascii="Arial" w:eastAsia="Arial" w:hAnsi="Arial" w:cs="Arial"/>
      <w:sz w:val="34"/>
      <w:szCs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BF"/>
    <w:rPr>
      <w:rFonts w:ascii="Tahoma" w:hAnsi="Tahoma" w:cs="Tahoma"/>
      <w:sz w:val="16"/>
      <w:szCs w:val="16"/>
    </w:rPr>
  </w:style>
  <w:style w:type="character" w:customStyle="1" w:styleId="Spanlink">
    <w:name w:val="Span_link"/>
    <w:basedOn w:val="a0"/>
    <w:rsid w:val="005370FF"/>
    <w:rPr>
      <w:color w:val="0082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372</Words>
  <Characters>2122</Characters>
  <Application>Microsoft Office Word</Application>
  <DocSecurity>0</DocSecurity>
  <Lines>17</Lines>
  <Paragraphs>4</Paragraphs>
  <ScaleCrop>false</ScaleCrop>
  <Company>Hewlett-Packard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4</cp:revision>
  <dcterms:created xsi:type="dcterms:W3CDTF">2023-03-19T12:39:00Z</dcterms:created>
  <dcterms:modified xsi:type="dcterms:W3CDTF">2023-03-19T13:02:00Z</dcterms:modified>
</cp:coreProperties>
</file>