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Деятельность по организации питания, поставку продуктов, обслуживание технологического оборудования пищеблоков, проведение ремонта технологического оборудования пищеблоков, обеспечение пищеблоков необходимыми кадрами осуществляет МУП «Комбинат питания г. И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ркутска»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Правильное, сбалансированное, рациональное питание, отвечающее физиологическим потребностям растущего организма, является одним из основных факторов внешней среды, определяющих нормальное развитие ребенка, оказывает самое непосредственное влияние на его жи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знедеятельность, рост, состояние здоровья.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Организация питания в дошкольном учреждении базируется на следующие принципы: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• правильная организация режима питания;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• сбалансированность рациона по всем необходимым пищевым ингредиентам (белки, жиры, углеводы, витамины, макро- и микроэлементы);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• использование необходимой технологической и кулинарной работки продуктов, обеспечивающей высокие вкусовые качества блюд и сохранность пищевой ценности продуктов;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• соблюдение всех санитарно-гигиенических требований предъявляемых к получению и транспортировке продуктов, местам и условиям их хранения, кулинарной обработке, раздаче блюд, обработке посуды в групповых ячейках;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• осуществление ежедневного контроля за выполнением санитарно-гигиенических требований.  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Питание детей в ДОУ осуществляется на основании договора с 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МУП «Комбинат питания г. Иркутска»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Адрес: г. Иркутск, бульвар Постышева, 41, тел. (факс): 8 (3952) 23-52-46,  е-mail: kompit@bk.ru  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При составлении меню используется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 разработанная картотека блюд, что обеспечивает сбалансированность питания детей по белкам, жирам, углеводам.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В детском саду 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организованно 5-ти разовое питание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 (завтрак, 2-й завтрак, обед, полдник, ужин).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Рацион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 питания по количественному и качественному составу зависит от возраста детей и формируется отдельно для групп детей в возрасте от 1,5 до 3 лет и от 3 до 7 лет.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Готовая пища выдается только после снятия пробы медицинским работником ДОУ и соответствующей записи в бракеражном журнале готовой продукции. Организация питания постоянно находится под контролем администрации МБДОУ.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p>
      <w:pPr>
        <w:ind w:left="0" w:right="0" w:firstLine="85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auto"/>
          <w:sz w:val="28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basedOn w:val="411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2021-07-21T05:04:41Z</dcterms:modified>
</cp:coreProperties>
</file>