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6B01" w14:textId="77777777" w:rsidR="00C05FA1" w:rsidRDefault="00C05FA1" w:rsidP="00C05FA1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занятия «Золотая рыбка Хохломы»</w:t>
      </w:r>
    </w:p>
    <w:p w14:paraId="3313F322" w14:textId="77777777" w:rsidR="00C05FA1" w:rsidRDefault="00C05FA1" w:rsidP="00C05FA1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Творческое задание «Фантазер». </w:t>
      </w:r>
    </w:p>
    <w:p w14:paraId="1F633D3D" w14:textId="77777777" w:rsidR="00C05FA1" w:rsidRDefault="00C05FA1" w:rsidP="00C05FA1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Цель</w:t>
      </w:r>
      <w:r>
        <w:rPr>
          <w:sz w:val="28"/>
          <w:szCs w:val="28"/>
        </w:rPr>
        <w:t xml:space="preserve">: Развитие показателя личностно-креативного критерия (активизация творческого потенциала, использование воображения, самостоятельности). </w:t>
      </w:r>
    </w:p>
    <w:p w14:paraId="3D31177D" w14:textId="77777777" w:rsidR="00C05FA1" w:rsidRDefault="00C05FA1" w:rsidP="00C05FA1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занятие решает следующие задачи: </w:t>
      </w:r>
    </w:p>
    <w:p w14:paraId="1F5EF772" w14:textId="77777777" w:rsidR="00C05FA1" w:rsidRDefault="00C05FA1" w:rsidP="00C05FA1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продолжать знакомить с хохломским промыслом; </w:t>
      </w:r>
    </w:p>
    <w:p w14:paraId="19478C82" w14:textId="77777777" w:rsidR="00C05FA1" w:rsidRDefault="00C05FA1" w:rsidP="00C05FA1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учить составлять узор на прямоугольнике, располагая в середине рыбку, окружать ее травным орнаментом; </w:t>
      </w:r>
    </w:p>
    <w:p w14:paraId="68E624A0" w14:textId="77777777" w:rsidR="00C05FA1" w:rsidRDefault="00C05FA1" w:rsidP="00C05FA1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совершенствовать умение рисовать кистью без нанесения предварительного рисунка карандашом; </w:t>
      </w:r>
    </w:p>
    <w:p w14:paraId="60180050" w14:textId="77777777" w:rsidR="00C05FA1" w:rsidRDefault="00C05FA1" w:rsidP="00C05FA1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развивать чувство композиции, творческую активность; </w:t>
      </w:r>
    </w:p>
    <w:p w14:paraId="13D0F660" w14:textId="77777777" w:rsidR="00C05FA1" w:rsidRDefault="00C05FA1" w:rsidP="00C05FA1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хохломские изделия с изображением рыбки, иллюстрации к сказке А.С. Пушкина «Сказка о рыбаке и рыбке», лист бумаги формата А4 красного о желтого цвета, гуашь, ватные палочки. </w:t>
      </w:r>
    </w:p>
    <w:p w14:paraId="52887746" w14:textId="77777777" w:rsidR="00C05FA1" w:rsidRDefault="00C05FA1" w:rsidP="00C05FA1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Ход занятия</w:t>
      </w:r>
      <w:r>
        <w:rPr>
          <w:sz w:val="28"/>
          <w:szCs w:val="28"/>
        </w:rPr>
        <w:t xml:space="preserve">: </w:t>
      </w:r>
    </w:p>
    <w:p w14:paraId="58548D53" w14:textId="77777777" w:rsidR="00C05FA1" w:rsidRDefault="00C05FA1" w:rsidP="00C05FA1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«Ребята, где живут рыбки? А вы слышали про волшебную рыбку, в какой сказке она живет?» (Ответы детей). </w:t>
      </w:r>
    </w:p>
    <w:p w14:paraId="3EBE7B46" w14:textId="77777777" w:rsidR="00C05FA1" w:rsidRDefault="00C05FA1" w:rsidP="00C05FA1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Комментарии: Данный прием мотивирует детей к беседе и задает эмоциональный настрой к предстоящему диалогу. </w:t>
      </w:r>
    </w:p>
    <w:p w14:paraId="2C8C0944" w14:textId="77777777" w:rsidR="00C05FA1" w:rsidRPr="001456C7" w:rsidRDefault="00C05FA1" w:rsidP="00C05FA1">
      <w:pPr>
        <w:pStyle w:val="Default"/>
        <w:keepNext/>
        <w:keepLines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Педагог демонстрирует иллюстрации к сказке А.С. Пушкина «Сказка о рыбаке и рыбке».</w:t>
      </w:r>
    </w:p>
    <w:p w14:paraId="134C5191" w14:textId="77777777" w:rsidR="00C05FA1" w:rsidRDefault="00C05FA1" w:rsidP="00C05FA1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Комментарии: Иллюстративно-наглядный метод обеспечивает развитие восприятия как ведущего познавательного процесса. </w:t>
      </w:r>
    </w:p>
    <w:p w14:paraId="71E1F5AC" w14:textId="77777777" w:rsidR="00C05FA1" w:rsidRDefault="00C05FA1" w:rsidP="00C05FA1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«…Старик ловил неводом рыбку… </w:t>
      </w:r>
    </w:p>
    <w:p w14:paraId="049ACB10" w14:textId="77777777" w:rsidR="00C05FA1" w:rsidRDefault="00C05FA1" w:rsidP="00C05FA1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 он в море закинул невод, - </w:t>
      </w:r>
    </w:p>
    <w:p w14:paraId="416CD6CA" w14:textId="77777777" w:rsidR="00C05FA1" w:rsidRDefault="00C05FA1" w:rsidP="00C05FA1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Пришел невод с одною тиной. </w:t>
      </w:r>
    </w:p>
    <w:p w14:paraId="0778E325" w14:textId="77777777" w:rsidR="00C05FA1" w:rsidRDefault="00C05FA1" w:rsidP="00C05FA1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Он в другой раз закинул невод, - </w:t>
      </w:r>
    </w:p>
    <w:p w14:paraId="43AEBB2A" w14:textId="77777777" w:rsidR="00C05FA1" w:rsidRDefault="00C05FA1" w:rsidP="00C05FA1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Пришел невод с травой морскою. </w:t>
      </w:r>
    </w:p>
    <w:p w14:paraId="214F00FE" w14:textId="77777777" w:rsidR="00C05FA1" w:rsidRDefault="00C05FA1" w:rsidP="00C05FA1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третий раз закинул невод, - </w:t>
      </w:r>
    </w:p>
    <w:p w14:paraId="6EE5D5BB" w14:textId="77777777" w:rsidR="00C05FA1" w:rsidRDefault="00C05FA1" w:rsidP="00C05FA1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Пришел невод с одною рыбкой, </w:t>
      </w:r>
    </w:p>
    <w:p w14:paraId="02454F63" w14:textId="77777777" w:rsidR="00C05FA1" w:rsidRDefault="00C05FA1" w:rsidP="00C05FA1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непростою рыбкой, - золотою. </w:t>
      </w:r>
    </w:p>
    <w:p w14:paraId="38034489" w14:textId="77777777" w:rsidR="00C05FA1" w:rsidRDefault="00C05FA1" w:rsidP="00C05FA1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Волшебную золотую рыбку можно увидеть и на хохломских изделиях». </w:t>
      </w:r>
    </w:p>
    <w:p w14:paraId="7068FEC1" w14:textId="77777777" w:rsidR="00C05FA1" w:rsidRDefault="00C05FA1" w:rsidP="00C05FA1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Педагог демонстрирует предметы. </w:t>
      </w:r>
    </w:p>
    <w:p w14:paraId="070231CB" w14:textId="77777777" w:rsidR="00C05FA1" w:rsidRDefault="00C05FA1" w:rsidP="00C05FA1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«На что похожи туловище рыбки, хвостик?» (Ответы детей). </w:t>
      </w:r>
    </w:p>
    <w:p w14:paraId="7A3D0000" w14:textId="77777777" w:rsidR="00C05FA1" w:rsidRDefault="00C05FA1" w:rsidP="00C05FA1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«Правильно, туловище у рыбки похоже на большой листок, хвостик на три листика, плавники – тонкие травинки. Рыбка в орнаменте расположена в середине, крупным планом, и плавает среди веточек, травки, цветов и разных ягод. Какие цвета красок применяют хохломские художники в росписи?» (Ответы детей). </w:t>
      </w:r>
    </w:p>
    <w:p w14:paraId="1135F63D" w14:textId="77777777" w:rsidR="00C05FA1" w:rsidRDefault="00C05FA1" w:rsidP="00C05FA1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Комментарии: Чередование разнообразных методов и приемов способствуют развитию творческого потенциала и самостоятельности детей. </w:t>
      </w:r>
    </w:p>
    <w:p w14:paraId="5E344DE9" w14:textId="77777777" w:rsidR="00C05FA1" w:rsidRDefault="00C05FA1" w:rsidP="00C05FA1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Практическая работа</w:t>
      </w:r>
      <w:r>
        <w:rPr>
          <w:color w:val="auto"/>
          <w:sz w:val="28"/>
          <w:szCs w:val="28"/>
        </w:rPr>
        <w:t xml:space="preserve">: </w:t>
      </w:r>
    </w:p>
    <w:p w14:paraId="179DD5FD" w14:textId="77777777" w:rsidR="00C05FA1" w:rsidRDefault="00C05FA1" w:rsidP="00C05FA1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Детям предлагается побывать в роли фантазеров: нарисовать свою рыбку, украсить узорами, придумать водоросли вокруг рыбки в стиле хохломской росписи. </w:t>
      </w:r>
    </w:p>
    <w:p w14:paraId="1D27056E" w14:textId="77777777" w:rsidR="00C05FA1" w:rsidRDefault="00C05FA1" w:rsidP="00C05FA1">
      <w:pPr>
        <w:pStyle w:val="Default"/>
        <w:keepNext/>
        <w:keepLines/>
        <w:ind w:firstLine="709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Комментарии: Игровой прием, предполагающий перевоплощение детей в фантазеров, задает тон всей их работе. Настраивает на творчество и самостоятельность. </w:t>
      </w:r>
    </w:p>
    <w:p w14:paraId="6E606BF9" w14:textId="77777777" w:rsidR="00C05FA1" w:rsidRDefault="00C05FA1" w:rsidP="00C02093">
      <w:pPr>
        <w:pStyle w:val="Default"/>
        <w:rPr>
          <w:b/>
          <w:bCs/>
          <w:sz w:val="28"/>
          <w:szCs w:val="28"/>
        </w:rPr>
      </w:pPr>
    </w:p>
    <w:p w14:paraId="20C9C61C" w14:textId="77777777" w:rsidR="00C05FA1" w:rsidRDefault="00C05FA1" w:rsidP="00C02093">
      <w:pPr>
        <w:pStyle w:val="Default"/>
        <w:rPr>
          <w:b/>
          <w:bCs/>
          <w:sz w:val="28"/>
          <w:szCs w:val="28"/>
        </w:rPr>
      </w:pPr>
    </w:p>
    <w:p w14:paraId="6650C5E4" w14:textId="77777777" w:rsidR="00C05FA1" w:rsidRDefault="00C05FA1" w:rsidP="00C02093">
      <w:pPr>
        <w:pStyle w:val="Default"/>
        <w:rPr>
          <w:b/>
          <w:bCs/>
          <w:sz w:val="28"/>
          <w:szCs w:val="28"/>
        </w:rPr>
      </w:pPr>
    </w:p>
    <w:p w14:paraId="6AE4ADCE" w14:textId="77777777" w:rsidR="00C05FA1" w:rsidRDefault="00C05FA1" w:rsidP="00C02093">
      <w:pPr>
        <w:pStyle w:val="Default"/>
        <w:rPr>
          <w:b/>
          <w:bCs/>
          <w:sz w:val="28"/>
          <w:szCs w:val="28"/>
        </w:rPr>
      </w:pPr>
    </w:p>
    <w:p w14:paraId="4D245A01" w14:textId="77777777" w:rsidR="00C05FA1" w:rsidRDefault="00C05FA1" w:rsidP="00C02093">
      <w:pPr>
        <w:pStyle w:val="Default"/>
        <w:rPr>
          <w:b/>
          <w:bCs/>
          <w:sz w:val="28"/>
          <w:szCs w:val="28"/>
        </w:rPr>
      </w:pPr>
    </w:p>
    <w:p w14:paraId="6E034172" w14:textId="77777777" w:rsidR="00C05FA1" w:rsidRDefault="00C05FA1" w:rsidP="00C02093">
      <w:pPr>
        <w:pStyle w:val="Default"/>
        <w:rPr>
          <w:b/>
          <w:bCs/>
          <w:sz w:val="28"/>
          <w:szCs w:val="28"/>
        </w:rPr>
      </w:pPr>
    </w:p>
    <w:p w14:paraId="2DE440D0" w14:textId="77777777" w:rsidR="00C05FA1" w:rsidRDefault="00C05FA1" w:rsidP="00C02093">
      <w:pPr>
        <w:pStyle w:val="Default"/>
        <w:rPr>
          <w:b/>
          <w:bCs/>
          <w:sz w:val="28"/>
          <w:szCs w:val="28"/>
        </w:rPr>
      </w:pPr>
    </w:p>
    <w:p w14:paraId="4A35214B" w14:textId="77777777" w:rsidR="00C05FA1" w:rsidRDefault="00C05FA1" w:rsidP="00C02093">
      <w:pPr>
        <w:pStyle w:val="Default"/>
        <w:rPr>
          <w:b/>
          <w:bCs/>
          <w:sz w:val="28"/>
          <w:szCs w:val="28"/>
        </w:rPr>
      </w:pPr>
    </w:p>
    <w:p w14:paraId="2370B49B" w14:textId="77777777" w:rsidR="00C05FA1" w:rsidRDefault="00C05FA1" w:rsidP="00C02093">
      <w:pPr>
        <w:pStyle w:val="Default"/>
        <w:rPr>
          <w:b/>
          <w:bCs/>
          <w:sz w:val="28"/>
          <w:szCs w:val="28"/>
        </w:rPr>
      </w:pPr>
    </w:p>
    <w:p w14:paraId="21965462" w14:textId="77777777" w:rsidR="00C05FA1" w:rsidRDefault="00C05FA1" w:rsidP="00C02093">
      <w:pPr>
        <w:pStyle w:val="Default"/>
        <w:rPr>
          <w:b/>
          <w:bCs/>
          <w:sz w:val="28"/>
          <w:szCs w:val="28"/>
        </w:rPr>
      </w:pPr>
    </w:p>
    <w:p w14:paraId="0D366B21" w14:textId="77777777" w:rsidR="00C05FA1" w:rsidRDefault="00C05FA1" w:rsidP="00C02093">
      <w:pPr>
        <w:pStyle w:val="Default"/>
        <w:rPr>
          <w:b/>
          <w:bCs/>
          <w:sz w:val="28"/>
          <w:szCs w:val="28"/>
        </w:rPr>
      </w:pPr>
    </w:p>
    <w:p w14:paraId="70E11959" w14:textId="77777777" w:rsidR="00C05FA1" w:rsidRDefault="00C05FA1" w:rsidP="00C02093">
      <w:pPr>
        <w:pStyle w:val="Default"/>
        <w:rPr>
          <w:b/>
          <w:bCs/>
          <w:sz w:val="28"/>
          <w:szCs w:val="28"/>
        </w:rPr>
      </w:pPr>
    </w:p>
    <w:p w14:paraId="51F34C2C" w14:textId="77777777" w:rsidR="00C05FA1" w:rsidRDefault="00C05FA1" w:rsidP="00C02093">
      <w:pPr>
        <w:pStyle w:val="Default"/>
        <w:rPr>
          <w:b/>
          <w:bCs/>
          <w:sz w:val="28"/>
          <w:szCs w:val="28"/>
        </w:rPr>
      </w:pPr>
    </w:p>
    <w:p w14:paraId="0202285A" w14:textId="77777777" w:rsidR="00C05FA1" w:rsidRDefault="00C05FA1" w:rsidP="00C02093">
      <w:pPr>
        <w:pStyle w:val="Default"/>
        <w:rPr>
          <w:b/>
          <w:bCs/>
          <w:sz w:val="28"/>
          <w:szCs w:val="28"/>
        </w:rPr>
      </w:pPr>
    </w:p>
    <w:p w14:paraId="57A01C4C" w14:textId="77777777" w:rsidR="00C05FA1" w:rsidRDefault="00C05FA1" w:rsidP="00C02093">
      <w:pPr>
        <w:pStyle w:val="Default"/>
        <w:rPr>
          <w:b/>
          <w:bCs/>
          <w:sz w:val="28"/>
          <w:szCs w:val="28"/>
        </w:rPr>
      </w:pPr>
    </w:p>
    <w:p w14:paraId="757B22FC" w14:textId="77777777" w:rsidR="00C05FA1" w:rsidRDefault="00C05FA1" w:rsidP="00C02093">
      <w:pPr>
        <w:pStyle w:val="Default"/>
        <w:rPr>
          <w:b/>
          <w:bCs/>
          <w:sz w:val="28"/>
          <w:szCs w:val="28"/>
        </w:rPr>
      </w:pPr>
    </w:p>
    <w:sectPr w:rsidR="00C0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2A"/>
    <w:rsid w:val="0028186B"/>
    <w:rsid w:val="006976D5"/>
    <w:rsid w:val="007475BE"/>
    <w:rsid w:val="008E7D2A"/>
    <w:rsid w:val="00C02093"/>
    <w:rsid w:val="00C05FA1"/>
    <w:rsid w:val="00E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114E"/>
  <w15:chartTrackingRefBased/>
  <w15:docId w15:val="{9DC3F0F3-435D-4C39-8D6D-E6E57461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2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5</cp:revision>
  <dcterms:created xsi:type="dcterms:W3CDTF">2023-10-18T07:26:00Z</dcterms:created>
  <dcterms:modified xsi:type="dcterms:W3CDTF">2023-10-19T04:39:00Z</dcterms:modified>
</cp:coreProperties>
</file>