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2045" w14:textId="77777777" w:rsidR="00595A19" w:rsidRPr="009F65F2" w:rsidRDefault="00595A19" w:rsidP="00F710CF">
      <w:pPr>
        <w:pStyle w:val="Default"/>
        <w:keepNext/>
        <w:keepLines/>
        <w:ind w:firstLine="709"/>
        <w:contextualSpacing/>
        <w:jc w:val="both"/>
        <w:rPr>
          <w:sz w:val="28"/>
          <w:szCs w:val="28"/>
        </w:rPr>
      </w:pPr>
    </w:p>
    <w:p w14:paraId="3307DBEC" w14:textId="3CD62289" w:rsidR="00595A19" w:rsidRPr="009F65F2" w:rsidRDefault="00595A19" w:rsidP="00F710CF">
      <w:pPr>
        <w:pStyle w:val="Default"/>
        <w:keepNext/>
        <w:keepLines/>
        <w:ind w:firstLine="709"/>
        <w:contextualSpacing/>
        <w:jc w:val="center"/>
        <w:rPr>
          <w:sz w:val="28"/>
          <w:szCs w:val="28"/>
        </w:rPr>
      </w:pPr>
      <w:r w:rsidRPr="009F65F2">
        <w:rPr>
          <w:b/>
          <w:bCs/>
          <w:sz w:val="28"/>
          <w:szCs w:val="28"/>
        </w:rPr>
        <w:t>Особенности развития творческих способностей у детей старшего дошкольного возраста</w:t>
      </w:r>
    </w:p>
    <w:p w14:paraId="4F8CB2F1" w14:textId="5B1D5171" w:rsidR="00595A19" w:rsidRPr="009F65F2" w:rsidRDefault="00595A19" w:rsidP="00F710CF">
      <w:pPr>
        <w:pStyle w:val="Default"/>
        <w:keepNext/>
        <w:keepLines/>
        <w:ind w:firstLine="709"/>
        <w:contextualSpacing/>
        <w:jc w:val="both"/>
        <w:rPr>
          <w:sz w:val="28"/>
          <w:szCs w:val="28"/>
        </w:rPr>
      </w:pPr>
      <w:r w:rsidRPr="009F65F2">
        <w:rPr>
          <w:sz w:val="28"/>
          <w:szCs w:val="28"/>
        </w:rPr>
        <w:t xml:space="preserve">В разные периоды дошкольного детства возможности для развития творческих способностей неодинаковы. Поэтому средства, методы и приемы в различных возрастных категориях необходимо подбирать индивидуально. Учитывая сензитивность возраста, мы можем проектировать дальнейшее развитие творческих способностей. В старшем дошкольном возрасте начинают формироваться новые психологические механизмы деятельности и поведения. Происходит становление личности: зарождаются социальные потребности, формируется структура мотивов, потребность в признании, уважении сверстников, взрослого. В психике дошкольника появляются новые образования. «Происходят изменения в различных направлениях, это память, внимание, восприятие, умение управлять своим поведением, самооценка». </w:t>
      </w:r>
    </w:p>
    <w:p w14:paraId="63B9A8F5" w14:textId="1AAE7CD2" w:rsidR="00595A19" w:rsidRPr="009F65F2" w:rsidRDefault="00595A19" w:rsidP="00F710CF">
      <w:pPr>
        <w:pStyle w:val="Default"/>
        <w:keepNext/>
        <w:keepLines/>
        <w:ind w:firstLine="709"/>
        <w:contextualSpacing/>
        <w:jc w:val="both"/>
        <w:rPr>
          <w:sz w:val="28"/>
          <w:szCs w:val="28"/>
        </w:rPr>
      </w:pPr>
      <w:r w:rsidRPr="009F65F2">
        <w:rPr>
          <w:sz w:val="28"/>
          <w:szCs w:val="28"/>
        </w:rPr>
        <w:t xml:space="preserve">Данный период характеризуется как период познавательной активности и открытий. Поскольку углубляются знания и представления, происходит их обобщение. «Ребенок развивает и осваивает представления о себе самом и разных сферах окружающей действительности: природе, продуктах, человеческой культуры, человеческих отношениях». </w:t>
      </w:r>
    </w:p>
    <w:p w14:paraId="64939DF0" w14:textId="66F460E6" w:rsidR="00595A19" w:rsidRPr="009F65F2" w:rsidRDefault="00595A19" w:rsidP="00F710CF">
      <w:pPr>
        <w:pStyle w:val="Default"/>
        <w:keepNext/>
        <w:keepLines/>
        <w:ind w:firstLine="709"/>
        <w:contextualSpacing/>
        <w:jc w:val="both"/>
        <w:rPr>
          <w:sz w:val="28"/>
          <w:szCs w:val="28"/>
        </w:rPr>
      </w:pPr>
      <w:r w:rsidRPr="009F65F2">
        <w:rPr>
          <w:sz w:val="28"/>
          <w:szCs w:val="28"/>
        </w:rPr>
        <w:t xml:space="preserve">Дошкольник осваивает способы получения знаний. Формируется умение отвечать на вопросы, слушать педагога, экспериментировать. «Уровень овладения подобными способами наряду с освоенной ребенком информацией характеризует содержательную сторону его умственного развития». </w:t>
      </w:r>
    </w:p>
    <w:p w14:paraId="16C5459C" w14:textId="6F5B4208" w:rsidR="00595A19" w:rsidRPr="00F710CF" w:rsidRDefault="00595A19" w:rsidP="00F710CF">
      <w:pPr>
        <w:pStyle w:val="Default"/>
        <w:keepNext/>
        <w:keepLines/>
        <w:ind w:firstLine="709"/>
        <w:contextualSpacing/>
        <w:jc w:val="both"/>
        <w:rPr>
          <w:sz w:val="28"/>
          <w:szCs w:val="28"/>
        </w:rPr>
      </w:pPr>
      <w:r w:rsidRPr="009F65F2">
        <w:rPr>
          <w:sz w:val="28"/>
          <w:szCs w:val="28"/>
        </w:rPr>
        <w:t xml:space="preserve">Период старшего дошкольного возраста характеризуется игровой деятельностью. «Игровые действия становятся более сложными, обретают особый смысл, который не всегда становится очевидным взрослому». Игровое пространство усложняется, в нем может быть несколько </w:t>
      </w:r>
      <w:r w:rsidRPr="009F65F2">
        <w:rPr>
          <w:color w:val="auto"/>
          <w:sz w:val="28"/>
          <w:szCs w:val="28"/>
        </w:rPr>
        <w:t xml:space="preserve">центров, каждый из которых поддерживает свою сюжетную линию. Дети меняют свое поведение в ходе игры и выбирают различные роли. </w:t>
      </w:r>
    </w:p>
    <w:p w14:paraId="5438DA9C" w14:textId="4031D90A" w:rsidR="00595A19" w:rsidRPr="009F65F2" w:rsidRDefault="00595A19" w:rsidP="00F710CF">
      <w:pPr>
        <w:pStyle w:val="Default"/>
        <w:keepNext/>
        <w:keepLines/>
        <w:ind w:firstLine="709"/>
        <w:contextualSpacing/>
        <w:jc w:val="both"/>
        <w:rPr>
          <w:color w:val="auto"/>
          <w:sz w:val="28"/>
          <w:szCs w:val="28"/>
        </w:rPr>
      </w:pPr>
      <w:r w:rsidRPr="009F65F2">
        <w:rPr>
          <w:color w:val="auto"/>
          <w:sz w:val="28"/>
          <w:szCs w:val="28"/>
        </w:rPr>
        <w:t xml:space="preserve">Развиваются все речевые компоненты: грамматический строй, фонематический слух, связная речь. Меняется общение дошкольников, ведущим становится познавательный мотив. Информация, полученная в процессе общения, вызывает у ребенка интерес. Он делится с педагогом планами, мыслями, впечатлениями. В данном общении происходит «социальное взросление дошкольника, формируются социально-ценностные ориентации, осознается смысл событий, развивается готовность к новой социальной позиции школьника». Дошкольник воспринимает указания педагога как помощь, как благоприятное условие выполнения творческой задумки. Ребенок осознает себя субъектом взаимоотношений, социальным индивидом. «У ребенка появляется желание занять значимое для мира взрослых место в жизни, в их деятельности и инициативности, появляется «внутренняя позиция», которая будет присуща человеку на всех этапах его жизненного пути и станет определять его отношение не только к себе, но и к занимаемому им положению в жизни». </w:t>
      </w:r>
    </w:p>
    <w:p w14:paraId="24277FD8" w14:textId="2C85496D" w:rsidR="00595A19" w:rsidRPr="009F65F2" w:rsidRDefault="00595A19" w:rsidP="00F710CF">
      <w:pPr>
        <w:pStyle w:val="Default"/>
        <w:keepNext/>
        <w:keepLines/>
        <w:ind w:firstLine="709"/>
        <w:contextualSpacing/>
        <w:jc w:val="both"/>
        <w:rPr>
          <w:color w:val="auto"/>
          <w:sz w:val="28"/>
          <w:szCs w:val="28"/>
        </w:rPr>
      </w:pPr>
      <w:r w:rsidRPr="009F65F2">
        <w:rPr>
          <w:color w:val="auto"/>
          <w:sz w:val="28"/>
          <w:szCs w:val="28"/>
        </w:rPr>
        <w:lastRenderedPageBreak/>
        <w:t xml:space="preserve">Дошкольник способен дифференцировать свои личностные качества. В самооценке находят отражение чувства стыда или гордости. «Самооценка может быть адекватной, заниженной или завышенной, и переход из одного состояния в другое – ее динамичность – естественна в условиях ее начального этапа формирования». </w:t>
      </w:r>
    </w:p>
    <w:p w14:paraId="3E9A8679" w14:textId="2C23723C" w:rsidR="00595A19" w:rsidRPr="009F65F2" w:rsidRDefault="00595A19" w:rsidP="009B21E1">
      <w:pPr>
        <w:pStyle w:val="Default"/>
        <w:keepNext/>
        <w:keepLines/>
        <w:ind w:firstLine="709"/>
        <w:contextualSpacing/>
        <w:jc w:val="both"/>
        <w:rPr>
          <w:color w:val="auto"/>
          <w:sz w:val="28"/>
          <w:szCs w:val="28"/>
        </w:rPr>
      </w:pPr>
      <w:r w:rsidRPr="009F65F2">
        <w:rPr>
          <w:color w:val="auto"/>
          <w:sz w:val="28"/>
          <w:szCs w:val="28"/>
        </w:rPr>
        <w:t>Процесс становления личности неразрывно связан с индивидуально-психологическими особенностями старшего дошкольника: способностями, склонностями, наиболее ярко проявляющимися в творческой деятельности. Творчество, в свою очередь, является наиболее информативной и содержательной формой психической активности, обеспечивающей успешное становление всех видов деятельности. Поэтому дошкольное детство является наиболее благоприятным периодом для развития творческих способностей ребенка, поскольку именно в этот период прогрессивные изменения, затрагивающие все сферы жизнедеятельности ребенка, способствуют совершенствованию многих психических процессов и личностных качеств, являющихся базой для формирования творческих способностей. «Развитие способностей к творчеству происходит от подражания взрослому к попытке самостоятельного переноса приобретенного опыта в повседневную реальность, а затем и к творческой инициативе»</w:t>
      </w:r>
      <w:r w:rsidR="009B21E1">
        <w:rPr>
          <w:color w:val="auto"/>
          <w:sz w:val="28"/>
          <w:szCs w:val="28"/>
        </w:rPr>
        <w:t>.</w:t>
      </w:r>
      <w:r w:rsidRPr="009F65F2">
        <w:rPr>
          <w:color w:val="auto"/>
          <w:sz w:val="28"/>
          <w:szCs w:val="28"/>
        </w:rPr>
        <w:t xml:space="preserve"> </w:t>
      </w:r>
    </w:p>
    <w:p w14:paraId="4925A7FF" w14:textId="77777777" w:rsidR="00595A19" w:rsidRPr="009F65F2" w:rsidRDefault="00595A19" w:rsidP="00F710CF">
      <w:pPr>
        <w:pStyle w:val="Default"/>
        <w:keepNext/>
        <w:keepLines/>
        <w:ind w:firstLine="709"/>
        <w:contextualSpacing/>
        <w:jc w:val="both"/>
        <w:rPr>
          <w:color w:val="auto"/>
          <w:sz w:val="28"/>
          <w:szCs w:val="28"/>
        </w:rPr>
      </w:pPr>
      <w:r w:rsidRPr="009F65F2">
        <w:rPr>
          <w:color w:val="auto"/>
          <w:sz w:val="28"/>
          <w:szCs w:val="28"/>
        </w:rPr>
        <w:t xml:space="preserve">Таким образом, мы выяснили, что старший дошкольный возраст ответственный этап детства. В этом возрасте закладывается фундамент творческих способностей. Особенности восприятия и мышления старших дошкольников необходимо учитывать при формировании умения действовать в своей работе не шаблонно (когнитивный критерий). Особенности активного использования творческого потенциала в своей работе (личностно-креативный критерий). Особенности отношений со сверстниками, авторитет значимого взрослого, способность к самовыражению в продуктах творчества (мотивационно-ценностный критерий). Особенности выбора приемов и творческих решений в продуктах (деятельностно-процессуальный критерий). </w:t>
      </w:r>
    </w:p>
    <w:p w14:paraId="44AACBE3" w14:textId="77777777" w:rsidR="00595A19" w:rsidRPr="009F65F2" w:rsidRDefault="00595A19" w:rsidP="00F710CF">
      <w:pPr>
        <w:pStyle w:val="Default"/>
        <w:keepNext/>
        <w:keepLines/>
        <w:ind w:firstLine="709"/>
        <w:contextualSpacing/>
        <w:jc w:val="both"/>
        <w:rPr>
          <w:color w:val="auto"/>
          <w:sz w:val="28"/>
          <w:szCs w:val="28"/>
        </w:rPr>
      </w:pPr>
      <w:r w:rsidRPr="009F65F2">
        <w:rPr>
          <w:color w:val="auto"/>
          <w:sz w:val="28"/>
          <w:szCs w:val="28"/>
        </w:rPr>
        <w:t xml:space="preserve">Учитывая проблемы развития творческой личности, влияющие на развитие творческих способностей ребенка, можно выделить педагогические условия, способствующие развитию творческих способностей ребенка: </w:t>
      </w:r>
    </w:p>
    <w:p w14:paraId="675C8CAB" w14:textId="77777777" w:rsidR="00595A19" w:rsidRPr="009F65F2" w:rsidRDefault="00595A19" w:rsidP="00F710CF">
      <w:pPr>
        <w:pStyle w:val="Default"/>
        <w:keepNext/>
        <w:keepLines/>
        <w:ind w:firstLine="709"/>
        <w:contextualSpacing/>
        <w:jc w:val="both"/>
        <w:rPr>
          <w:color w:val="auto"/>
          <w:sz w:val="28"/>
          <w:szCs w:val="28"/>
        </w:rPr>
      </w:pPr>
      <w:r w:rsidRPr="009F65F2">
        <w:rPr>
          <w:color w:val="auto"/>
          <w:sz w:val="28"/>
          <w:szCs w:val="28"/>
        </w:rPr>
        <w:t xml:space="preserve">1. Наличие развивающей предметной среды в ДОУ. </w:t>
      </w:r>
    </w:p>
    <w:p w14:paraId="648D67B7" w14:textId="77777777" w:rsidR="00595A19" w:rsidRPr="009F65F2" w:rsidRDefault="00595A19" w:rsidP="00F710CF">
      <w:pPr>
        <w:pStyle w:val="Default"/>
        <w:keepNext/>
        <w:keepLines/>
        <w:ind w:firstLine="709"/>
        <w:contextualSpacing/>
        <w:jc w:val="both"/>
        <w:rPr>
          <w:color w:val="auto"/>
          <w:sz w:val="28"/>
          <w:szCs w:val="28"/>
        </w:rPr>
      </w:pPr>
      <w:r w:rsidRPr="009F65F2">
        <w:rPr>
          <w:color w:val="auto"/>
          <w:sz w:val="28"/>
          <w:szCs w:val="28"/>
        </w:rPr>
        <w:t xml:space="preserve">2. Учет индивидуально-возрастных особенностей дошкольников. </w:t>
      </w:r>
    </w:p>
    <w:p w14:paraId="1FD0D164" w14:textId="77777777" w:rsidR="00595A19" w:rsidRPr="009F65F2" w:rsidRDefault="00595A19" w:rsidP="00F710CF">
      <w:pPr>
        <w:pStyle w:val="Default"/>
        <w:keepNext/>
        <w:keepLines/>
        <w:ind w:firstLine="709"/>
        <w:contextualSpacing/>
        <w:jc w:val="both"/>
        <w:rPr>
          <w:color w:val="auto"/>
          <w:sz w:val="28"/>
          <w:szCs w:val="28"/>
        </w:rPr>
      </w:pPr>
      <w:r w:rsidRPr="009F65F2">
        <w:rPr>
          <w:color w:val="auto"/>
          <w:sz w:val="28"/>
          <w:szCs w:val="28"/>
        </w:rPr>
        <w:t xml:space="preserve">3. Овладение детьми индивидуальными способами выполнения творческих действий, способствующими творческой деятельности. </w:t>
      </w:r>
    </w:p>
    <w:p w14:paraId="27805976" w14:textId="38A75BA1" w:rsidR="00595A19" w:rsidRPr="009F65F2" w:rsidRDefault="00595A19" w:rsidP="009B21E1">
      <w:pPr>
        <w:pStyle w:val="Default"/>
        <w:keepNext/>
        <w:keepLines/>
        <w:ind w:firstLine="709"/>
        <w:contextualSpacing/>
        <w:jc w:val="both"/>
        <w:rPr>
          <w:color w:val="auto"/>
          <w:sz w:val="28"/>
          <w:szCs w:val="28"/>
        </w:rPr>
      </w:pPr>
      <w:r w:rsidRPr="009F65F2">
        <w:rPr>
          <w:color w:val="auto"/>
          <w:sz w:val="28"/>
          <w:szCs w:val="28"/>
        </w:rPr>
        <w:t>4. Создание эмоционального комфорта при коллективном взаимодействии для обеспечения результативности творческого процесса.</w:t>
      </w:r>
    </w:p>
    <w:p w14:paraId="01F4D8FD" w14:textId="77777777" w:rsidR="00595A19" w:rsidRPr="009F65F2" w:rsidRDefault="00595A19" w:rsidP="00F710CF">
      <w:pPr>
        <w:pStyle w:val="Default"/>
        <w:keepNext/>
        <w:keepLines/>
        <w:ind w:firstLine="709"/>
        <w:contextualSpacing/>
        <w:jc w:val="both"/>
        <w:rPr>
          <w:color w:val="auto"/>
          <w:sz w:val="28"/>
          <w:szCs w:val="28"/>
        </w:rPr>
      </w:pPr>
      <w:r w:rsidRPr="009F65F2">
        <w:rPr>
          <w:color w:val="auto"/>
          <w:sz w:val="28"/>
          <w:szCs w:val="28"/>
        </w:rPr>
        <w:t xml:space="preserve">5. Использование видов деятельности, развивающих творческие способности путем создания ситуаций, инициирующих фантазию ребенка, воображение, оригинальность творческих решений. </w:t>
      </w:r>
    </w:p>
    <w:p w14:paraId="0B8C0013" w14:textId="29352293" w:rsidR="00E24E30" w:rsidRPr="009F65F2" w:rsidRDefault="00595A19" w:rsidP="00F710CF">
      <w:pPr>
        <w:keepNext/>
        <w:keepLines/>
        <w:ind w:firstLine="709"/>
        <w:contextualSpacing/>
        <w:jc w:val="both"/>
        <w:rPr>
          <w:rFonts w:ascii="Times New Roman" w:hAnsi="Times New Roman" w:cs="Times New Roman"/>
          <w:sz w:val="28"/>
          <w:szCs w:val="28"/>
        </w:rPr>
      </w:pPr>
      <w:r w:rsidRPr="009F65F2">
        <w:rPr>
          <w:rFonts w:ascii="Times New Roman" w:hAnsi="Times New Roman" w:cs="Times New Roman"/>
          <w:sz w:val="28"/>
          <w:szCs w:val="28"/>
        </w:rPr>
        <w:t>Одним из средств развития творческих способностей у детей старшего дошкольного возраста является декоративно-прикладная деятельность.</w:t>
      </w:r>
    </w:p>
    <w:sectPr w:rsidR="00E24E30" w:rsidRPr="009F6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65"/>
    <w:rsid w:val="0028186B"/>
    <w:rsid w:val="00595A19"/>
    <w:rsid w:val="006976D5"/>
    <w:rsid w:val="009B21E1"/>
    <w:rsid w:val="009F65F2"/>
    <w:rsid w:val="00E24E30"/>
    <w:rsid w:val="00EB2E65"/>
    <w:rsid w:val="00F71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0CB1"/>
  <w15:chartTrackingRefBased/>
  <w15:docId w15:val="{A1E39C82-9720-4BF6-9939-0D87FB6D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5A1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5</cp:revision>
  <dcterms:created xsi:type="dcterms:W3CDTF">2023-10-18T07:12:00Z</dcterms:created>
  <dcterms:modified xsi:type="dcterms:W3CDTF">2023-10-19T04:03:00Z</dcterms:modified>
</cp:coreProperties>
</file>