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BF03" w14:textId="77777777" w:rsidR="00934DFC" w:rsidRDefault="00C17EC4" w:rsidP="00934DFC">
      <w:pPr>
        <w:spacing w:after="0" w:line="240" w:lineRule="auto"/>
        <w:ind w:firstLine="567"/>
        <w:jc w:val="center"/>
        <w:rPr>
          <w:rFonts w:ascii="Times New Roman" w:hAnsi="Times New Roman" w:cs="Times New Roman"/>
          <w:sz w:val="28"/>
          <w:szCs w:val="28"/>
        </w:rPr>
      </w:pPr>
      <w:r w:rsidRPr="00934DFC">
        <w:rPr>
          <w:rFonts w:ascii="Times New Roman" w:hAnsi="Times New Roman" w:cs="Times New Roman"/>
          <w:sz w:val="28"/>
          <w:szCs w:val="28"/>
        </w:rPr>
        <w:t xml:space="preserve">Конспект </w:t>
      </w:r>
      <w:r w:rsidR="00934DFC" w:rsidRPr="00934DFC">
        <w:rPr>
          <w:rFonts w:ascii="Times New Roman" w:hAnsi="Times New Roman" w:cs="Times New Roman"/>
          <w:sz w:val="28"/>
          <w:szCs w:val="28"/>
        </w:rPr>
        <w:t>занятия по</w:t>
      </w:r>
      <w:r w:rsidRPr="00934DFC">
        <w:rPr>
          <w:rFonts w:ascii="Times New Roman" w:hAnsi="Times New Roman" w:cs="Times New Roman"/>
          <w:sz w:val="28"/>
          <w:szCs w:val="28"/>
        </w:rPr>
        <w:t xml:space="preserve">   рисованию и аппликации </w:t>
      </w:r>
    </w:p>
    <w:p w14:paraId="37499653" w14:textId="649F6D80" w:rsidR="00934DFC" w:rsidRPr="00934DFC" w:rsidRDefault="00934DFC" w:rsidP="00934DFC">
      <w:pPr>
        <w:spacing w:after="0" w:line="240" w:lineRule="auto"/>
        <w:ind w:firstLine="567"/>
        <w:jc w:val="center"/>
        <w:rPr>
          <w:rFonts w:ascii="Times New Roman" w:hAnsi="Times New Roman" w:cs="Times New Roman"/>
          <w:sz w:val="28"/>
          <w:szCs w:val="28"/>
        </w:rPr>
      </w:pPr>
      <w:r w:rsidRPr="00934DFC">
        <w:rPr>
          <w:rFonts w:ascii="Times New Roman" w:hAnsi="Times New Roman" w:cs="Times New Roman"/>
          <w:sz w:val="28"/>
          <w:szCs w:val="28"/>
        </w:rPr>
        <w:t>в подготовительной к школе группе</w:t>
      </w:r>
    </w:p>
    <w:p w14:paraId="7016AD16" w14:textId="3675977D" w:rsidR="00C17EC4" w:rsidRPr="00934DFC" w:rsidRDefault="00C17EC4" w:rsidP="00934DFC">
      <w:pPr>
        <w:spacing w:after="0" w:line="240" w:lineRule="auto"/>
        <w:ind w:firstLine="567"/>
        <w:jc w:val="center"/>
        <w:rPr>
          <w:rFonts w:ascii="Times New Roman" w:hAnsi="Times New Roman" w:cs="Times New Roman"/>
          <w:sz w:val="28"/>
          <w:szCs w:val="28"/>
        </w:rPr>
      </w:pPr>
      <w:r w:rsidRPr="00934DFC">
        <w:rPr>
          <w:rFonts w:ascii="Times New Roman" w:hAnsi="Times New Roman" w:cs="Times New Roman"/>
          <w:sz w:val="28"/>
          <w:szCs w:val="28"/>
        </w:rPr>
        <w:t>«ОСЕННИЙ НАТЮРМОРТ»</w:t>
      </w:r>
    </w:p>
    <w:p w14:paraId="30FB24F9" w14:textId="5D156A98" w:rsidR="00C17EC4" w:rsidRPr="00934DFC" w:rsidRDefault="00934DFC" w:rsidP="00934DF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C17EC4" w:rsidRPr="00934DFC">
        <w:rPr>
          <w:rFonts w:ascii="Times New Roman" w:hAnsi="Times New Roman" w:cs="Times New Roman"/>
          <w:sz w:val="28"/>
          <w:szCs w:val="28"/>
        </w:rPr>
        <w:t xml:space="preserve"> а д а ч и.</w:t>
      </w:r>
    </w:p>
    <w:p w14:paraId="2DC6213A" w14:textId="77777777"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Учить на основе впечатлений, знаний и умений, полученных на предшествующих занятиях, самостоятельно определять содержание натюрморта, его композицию, цветовую гамму предметов, фона, а также способы изображения в рисунке или аппликации.</w:t>
      </w:r>
    </w:p>
    <w:p w14:paraId="24F56D76" w14:textId="5E1EC017"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П р е д в а р и т е л ь н а я</w:t>
      </w:r>
      <w:r w:rsidR="00934DFC">
        <w:rPr>
          <w:rFonts w:ascii="Times New Roman" w:hAnsi="Times New Roman" w:cs="Times New Roman"/>
          <w:sz w:val="28"/>
          <w:szCs w:val="28"/>
        </w:rPr>
        <w:t xml:space="preserve">   </w:t>
      </w:r>
      <w:r w:rsidRPr="00934DFC">
        <w:rPr>
          <w:rFonts w:ascii="Times New Roman" w:hAnsi="Times New Roman" w:cs="Times New Roman"/>
          <w:sz w:val="28"/>
          <w:szCs w:val="28"/>
        </w:rPr>
        <w:t xml:space="preserve"> р а б о т а.</w:t>
      </w:r>
    </w:p>
    <w:p w14:paraId="04B2446A" w14:textId="378E106B"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Накануне рассмотреть с детьми репродукции натюрмортов, художественные открытки, детские рисунки и аппликации. Побеседовать о предстоящей работе, о том, что каждый заранее может решить, какой осенний натюрморт он изобразит на занятии, и в соответствии с задуманным содержанием подобрать необходимый изобразительный материал и листы бумаги</w:t>
      </w:r>
      <w:r w:rsidR="00934DFC">
        <w:rPr>
          <w:rFonts w:ascii="Times New Roman" w:hAnsi="Times New Roman" w:cs="Times New Roman"/>
          <w:sz w:val="28"/>
          <w:szCs w:val="28"/>
        </w:rPr>
        <w:t xml:space="preserve"> </w:t>
      </w:r>
      <w:r w:rsidRPr="00934DFC">
        <w:rPr>
          <w:rFonts w:ascii="Times New Roman" w:hAnsi="Times New Roman" w:cs="Times New Roman"/>
          <w:sz w:val="28"/>
          <w:szCs w:val="28"/>
        </w:rPr>
        <w:t>(фон) того или иного цвета, формы и величины.</w:t>
      </w:r>
    </w:p>
    <w:p w14:paraId="45F75393" w14:textId="6018BAF3"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М а т е р и а л.</w:t>
      </w:r>
    </w:p>
    <w:p w14:paraId="3C4E09AA" w14:textId="77777777"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У детей заранее подобранные ими материалы для рисования и аппликации. У воспитателя кукла Петрушка.</w:t>
      </w:r>
    </w:p>
    <w:p w14:paraId="18D5A1BE" w14:textId="2FC8F391"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Х о д з а н я т и я.</w:t>
      </w:r>
    </w:p>
    <w:p w14:paraId="56AAA77A" w14:textId="1F41F9E0"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 xml:space="preserve">Педагог напоминает, что дети научились изображать разные овощи, фрукты, осенние ветки, знают их форму и цвет, умеют составлять из них красивые натюрморты. </w:t>
      </w:r>
      <w:r w:rsidR="00934DFC" w:rsidRPr="00934DFC">
        <w:rPr>
          <w:rFonts w:ascii="Times New Roman" w:hAnsi="Times New Roman" w:cs="Times New Roman"/>
          <w:sz w:val="28"/>
          <w:szCs w:val="28"/>
        </w:rPr>
        <w:t>Составлению натюрмортов</w:t>
      </w:r>
      <w:r w:rsidRPr="00934DFC">
        <w:rPr>
          <w:rFonts w:ascii="Times New Roman" w:hAnsi="Times New Roman" w:cs="Times New Roman"/>
          <w:sz w:val="28"/>
          <w:szCs w:val="28"/>
        </w:rPr>
        <w:t xml:space="preserve"> дети учились у художников, рассматривая их картины. — Сегодня, дети, вы сами придумаете и изобразите свои осенние натюрморты. В натюрморте могут быть самые разнообразные овощи, фрукты, грибы, осенние ветки. Их можно изобразить на блюде, в вазе, в корзинке или расположить рядом друг с другом. Вы знаете, что в каждом натюрморте есть главный предмет. Чем же он выделяется среди других предметов? (Расположением, величиной, цветом.) О чем следует помнить, когда изображаешь другие предметы? (Что эти предметы должны подходить к главному предмету по величине, но отличаться от него по цвету или оттенкам.) Для своих натюрмортов вы выбрали разные по цвету листы бумаги. Значит, при выборе цвета для предметов вы должны учитывать цвет фона.</w:t>
      </w:r>
    </w:p>
    <w:p w14:paraId="6BE7C8A9" w14:textId="77777777"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Предложив детям приступить к работе, воспитатель предоставляет им полную самостоятельность, не вмешивается в процесс работы, не оказывает помощи (чтобы получить представление, как дети применяют знания и умения, полученные на занятиях I цикла).</w:t>
      </w:r>
    </w:p>
    <w:p w14:paraId="3609F754" w14:textId="578D76A5"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 xml:space="preserve">В конце занятия детские работы выставляются на стенде. Отмечается, что одни натюрморты нарисованы, другие выполнены </w:t>
      </w:r>
      <w:proofErr w:type="spellStart"/>
      <w:r w:rsidR="00934DFC" w:rsidRPr="00934DFC">
        <w:rPr>
          <w:rFonts w:ascii="Times New Roman" w:hAnsi="Times New Roman" w:cs="Times New Roman"/>
          <w:sz w:val="28"/>
          <w:szCs w:val="28"/>
        </w:rPr>
        <w:t>аппликационно</w:t>
      </w:r>
      <w:proofErr w:type="spellEnd"/>
      <w:r w:rsidR="00934DFC" w:rsidRPr="00934DFC">
        <w:rPr>
          <w:rFonts w:ascii="Times New Roman" w:hAnsi="Times New Roman" w:cs="Times New Roman"/>
          <w:sz w:val="28"/>
          <w:szCs w:val="28"/>
        </w:rPr>
        <w:t>. —</w:t>
      </w:r>
      <w:r w:rsidRPr="00934DFC">
        <w:rPr>
          <w:rFonts w:ascii="Times New Roman" w:hAnsi="Times New Roman" w:cs="Times New Roman"/>
          <w:sz w:val="28"/>
          <w:szCs w:val="28"/>
        </w:rPr>
        <w:t xml:space="preserve"> Давайте поиграем, — предлагает педагог. — Пригласим посмотреть наши натюрморты Петрушку. Он, конечно, не знает, что такое натюрморт.</w:t>
      </w:r>
    </w:p>
    <w:p w14:paraId="376215C7" w14:textId="77777777"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Надевает на руку Петрушку. —Петрушка, мы хотим показать тебе наши натюрморты.</w:t>
      </w:r>
    </w:p>
    <w:p w14:paraId="48EA38FA" w14:textId="5AE53A8E"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 xml:space="preserve">—Какие натюрморты? </w:t>
      </w:r>
      <w:r w:rsidR="00934DFC" w:rsidRPr="00934DFC">
        <w:rPr>
          <w:rFonts w:ascii="Times New Roman" w:hAnsi="Times New Roman" w:cs="Times New Roman"/>
          <w:sz w:val="28"/>
          <w:szCs w:val="28"/>
        </w:rPr>
        <w:t>«Где они?» —</w:t>
      </w:r>
      <w:r w:rsidRPr="00934DFC">
        <w:rPr>
          <w:rFonts w:ascii="Times New Roman" w:hAnsi="Times New Roman" w:cs="Times New Roman"/>
          <w:sz w:val="28"/>
          <w:szCs w:val="28"/>
        </w:rPr>
        <w:t>спрашивает Петрушка, оглядываясь.</w:t>
      </w:r>
    </w:p>
    <w:p w14:paraId="5C98A5D0" w14:textId="77777777"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—Да вот они, перед тобой.</w:t>
      </w:r>
    </w:p>
    <w:p w14:paraId="02D906B9" w14:textId="10676ADF"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lastRenderedPageBreak/>
        <w:t>—</w:t>
      </w:r>
      <w:r w:rsidR="00934DFC">
        <w:rPr>
          <w:rFonts w:ascii="Times New Roman" w:hAnsi="Times New Roman" w:cs="Times New Roman"/>
          <w:sz w:val="28"/>
          <w:szCs w:val="28"/>
        </w:rPr>
        <w:t xml:space="preserve"> </w:t>
      </w:r>
      <w:r w:rsidRPr="00934DFC">
        <w:rPr>
          <w:rFonts w:ascii="Times New Roman" w:hAnsi="Times New Roman" w:cs="Times New Roman"/>
          <w:sz w:val="28"/>
          <w:szCs w:val="28"/>
        </w:rPr>
        <w:t>Почему вы эти картинки называете так странно — натюрморты? —Дети, кто объяснит Петрушке, почему эти рисунки и аппликации называются натюрмортами? Ребенок рассказывает о содержании натюрмортов. —А я вижу натюрморт. Вон он на стенке висит. На нем тоже предметы природы нарисованы! — восклицает Петрушка. —Петрушка, а ты знаешь, что в каждом натюрморте есть</w:t>
      </w:r>
      <w:r w:rsidR="00934DFC">
        <w:rPr>
          <w:rFonts w:ascii="Times New Roman" w:hAnsi="Times New Roman" w:cs="Times New Roman"/>
          <w:sz w:val="28"/>
          <w:szCs w:val="28"/>
        </w:rPr>
        <w:t xml:space="preserve"> </w:t>
      </w:r>
      <w:r w:rsidRPr="00934DFC">
        <w:rPr>
          <w:rFonts w:ascii="Times New Roman" w:hAnsi="Times New Roman" w:cs="Times New Roman"/>
          <w:sz w:val="28"/>
          <w:szCs w:val="28"/>
        </w:rPr>
        <w:t>главные предметы? — спрашивает педагог.</w:t>
      </w:r>
    </w:p>
    <w:p w14:paraId="5AE3A732" w14:textId="4492279D"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 А как узнать, какой предмет главный? (Петрушка может показать на любой предмет и спросить, не он ли главный на картине.)</w:t>
      </w:r>
    </w:p>
    <w:p w14:paraId="7F3C5E04" w14:textId="33E90548"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Воспитатель предлагает ребенку объяснить Петрушке, чем отличается главный предмет от других. Можно продолжить беседу с Петрушкой и поговорить о связи других предметов с</w:t>
      </w:r>
      <w:r w:rsidR="00934DFC">
        <w:rPr>
          <w:rFonts w:ascii="Times New Roman" w:hAnsi="Times New Roman" w:cs="Times New Roman"/>
          <w:sz w:val="28"/>
          <w:szCs w:val="28"/>
        </w:rPr>
        <w:t xml:space="preserve"> </w:t>
      </w:r>
      <w:r w:rsidRPr="00934DFC">
        <w:rPr>
          <w:rFonts w:ascii="Times New Roman" w:hAnsi="Times New Roman" w:cs="Times New Roman"/>
          <w:sz w:val="28"/>
          <w:szCs w:val="28"/>
        </w:rPr>
        <w:t>основным (композиционным центром) через их величину, цвет, расположение и т. д.</w:t>
      </w:r>
    </w:p>
    <w:p w14:paraId="49EFC32D" w14:textId="77777777"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В заключение педагог обращается к Петрушке: «Петрушка, отгадай, почему все эти натюрморты дети назвали осенними?»</w:t>
      </w:r>
    </w:p>
    <w:p w14:paraId="0E1F7BC7" w14:textId="77777777" w:rsidR="00C17EC4"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Петрушка ошибается, дети его поправляют, объясняют, что название натюрморта зависит от тех предметов, которые на нем изображены.</w:t>
      </w:r>
    </w:p>
    <w:p w14:paraId="68DC4061" w14:textId="243E985A" w:rsidR="000121CB" w:rsidRPr="00934DFC" w:rsidRDefault="00C17EC4" w:rsidP="00934DFC">
      <w:pPr>
        <w:spacing w:after="0" w:line="240" w:lineRule="auto"/>
        <w:ind w:firstLine="567"/>
        <w:jc w:val="both"/>
        <w:rPr>
          <w:rFonts w:ascii="Times New Roman" w:hAnsi="Times New Roman" w:cs="Times New Roman"/>
          <w:sz w:val="28"/>
          <w:szCs w:val="28"/>
        </w:rPr>
      </w:pPr>
      <w:r w:rsidRPr="00934DFC">
        <w:rPr>
          <w:rFonts w:ascii="Times New Roman" w:hAnsi="Times New Roman" w:cs="Times New Roman"/>
          <w:sz w:val="28"/>
          <w:szCs w:val="28"/>
        </w:rPr>
        <w:t xml:space="preserve">По окончании I цикла занятий можно организовать выставку детских работ и репродукций картин художников для </w:t>
      </w:r>
      <w:r w:rsidR="00934DFC" w:rsidRPr="00934DFC">
        <w:rPr>
          <w:rFonts w:ascii="Times New Roman" w:hAnsi="Times New Roman" w:cs="Times New Roman"/>
          <w:sz w:val="28"/>
          <w:szCs w:val="28"/>
        </w:rPr>
        <w:t>детей других</w:t>
      </w:r>
      <w:r w:rsidRPr="00934DFC">
        <w:rPr>
          <w:rFonts w:ascii="Times New Roman" w:hAnsi="Times New Roman" w:cs="Times New Roman"/>
          <w:sz w:val="28"/>
          <w:szCs w:val="28"/>
        </w:rPr>
        <w:t xml:space="preserve"> групп или для родителей.</w:t>
      </w:r>
    </w:p>
    <w:sectPr w:rsidR="000121CB" w:rsidRPr="00934DFC" w:rsidSect="00934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BF"/>
    <w:rsid w:val="000121CB"/>
    <w:rsid w:val="00934DFC"/>
    <w:rsid w:val="00C17EC4"/>
    <w:rsid w:val="00E5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899A"/>
  <w15:chartTrackingRefBased/>
  <w15:docId w15:val="{89060F9A-7D41-4009-88D1-EE9F05AA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Людмила Рогозная</cp:lastModifiedBy>
  <cp:revision>3</cp:revision>
  <dcterms:created xsi:type="dcterms:W3CDTF">2023-11-25T10:27:00Z</dcterms:created>
  <dcterms:modified xsi:type="dcterms:W3CDTF">2023-11-27T07:32:00Z</dcterms:modified>
</cp:coreProperties>
</file>