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954C" w14:textId="77777777" w:rsidR="00306EA8" w:rsidRPr="00271F9D" w:rsidRDefault="00306EA8" w:rsidP="00306EA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  <w:t>ИГРОВОЕ ПРОЕКТИРОВАНИЕ ПРОБЛЕМНЫХ СИТУАЦИЙ</w:t>
      </w:r>
    </w:p>
    <w:p w14:paraId="02234DD2" w14:textId="77777777" w:rsidR="00306EA8" w:rsidRDefault="00306EA8" w:rsidP="00306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Ведущий вид деятельности ребенка-дошкольника — игра. Поэтому именно игра является источником и средством реализации проблемных ситуаций. Это в первую очередь касается специально разработанных игровых моделей и специально подобранных игровых ситуаций, а также реальных ситуаций, имевших место в группе.</w:t>
      </w:r>
    </w:p>
    <w:p w14:paraId="1F6D1029" w14:textId="77777777" w:rsidR="00306EA8" w:rsidRPr="00271F9D" w:rsidRDefault="00306EA8" w:rsidP="00306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Проектирование ситуаций — повседневное творчество любого педагога. Однако при этом необходимо соблюдение ряда правил.</w:t>
      </w:r>
    </w:p>
    <w:p w14:paraId="3611C871" w14:textId="77777777" w:rsidR="00306EA8" w:rsidRPr="00271F9D" w:rsidRDefault="00306EA8" w:rsidP="00306EA8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Игровые модели должны строиться в соответствии с интересами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возможностями детей, учитывать их социальный опыт, возрастные особенности.</w:t>
      </w:r>
    </w:p>
    <w:p w14:paraId="634375D5" w14:textId="77777777" w:rsidR="00306EA8" w:rsidRPr="00271F9D" w:rsidRDefault="00306EA8" w:rsidP="00306EA8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Выстраивать надо лишь те ситуации, которые отвечают общим проблемам всей группы.</w:t>
      </w:r>
    </w:p>
    <w:p w14:paraId="2E0C63F7" w14:textId="77777777" w:rsidR="00306EA8" w:rsidRPr="00271F9D" w:rsidRDefault="00306EA8" w:rsidP="00306EA8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Игровые проекты должны включать моменты импровизации, альтернативные варианты разрешения проблем, возможность изменения компонентов в связи с неожиданными изменениями условий.</w:t>
      </w:r>
    </w:p>
    <w:p w14:paraId="2C63D0AD" w14:textId="77777777" w:rsidR="00306EA8" w:rsidRPr="00271F9D" w:rsidRDefault="00306EA8" w:rsidP="00306EA8">
      <w:pPr>
        <w:shd w:val="clear" w:color="auto" w:fill="FFFFFF"/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Реализация любого игрового проекта требует специальной подготовки, в которой можно выделить три этапа.</w:t>
      </w:r>
    </w:p>
    <w:p w14:paraId="0C493D70" w14:textId="77777777" w:rsidR="00306EA8" w:rsidRPr="00271F9D" w:rsidRDefault="00306EA8" w:rsidP="00306EA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1. Подготовительный этап</w:t>
      </w:r>
    </w:p>
    <w:p w14:paraId="70C6BB31" w14:textId="77777777" w:rsidR="00306EA8" w:rsidRDefault="00306EA8" w:rsidP="00306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 сообщение темы, рассказ педагога о конкретном событии (ситуации, игре), в ходе которого даются характеристики героев, выбираются игрушки, предметы-заместители, распределяются роли (дети могут выбрать их сами).</w:t>
      </w:r>
    </w:p>
    <w:p w14:paraId="130827E9" w14:textId="77777777" w:rsidR="00306EA8" w:rsidRPr="00271F9D" w:rsidRDefault="00306EA8" w:rsidP="00306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 данного этапа — привлечь детей к интересной игровой деятельности, сформировать умение действовать с куклами и предметами, передавать интонацией переживания героев, развивать диалогическую и монологическую речь.</w:t>
      </w:r>
    </w:p>
    <w:p w14:paraId="3AEFD8B5" w14:textId="77777777" w:rsidR="00306EA8" w:rsidRPr="00271F9D" w:rsidRDefault="00306EA8" w:rsidP="00306EA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2. Выбор возможных вариантов завершения предложенной ситуации</w:t>
      </w:r>
    </w:p>
    <w:p w14:paraId="1E596109" w14:textId="77777777" w:rsidR="00306EA8" w:rsidRPr="00271F9D" w:rsidRDefault="00306EA8" w:rsidP="00306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 данного этапа — конкретизация ситуаций, поиск реальных путей достижения цели, определение границ допустимого поведения, определение этических норм, ограничений, проведение границ между «можно» и «нельзя».</w:t>
      </w:r>
    </w:p>
    <w:p w14:paraId="65EC6278" w14:textId="77777777" w:rsidR="00306EA8" w:rsidRPr="00271F9D" w:rsidRDefault="00306EA8" w:rsidP="00306EA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3. От следствия к причине</w:t>
      </w:r>
    </w:p>
    <w:p w14:paraId="388A8B62" w14:textId="77777777" w:rsidR="00306EA8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Цель данного этапа состоит в развитии выбранных ситуаций, в поиске решающего фактора, обострившего ее, а также преобразовании ситуации для положительного разрешения конфликтов и проблем. Главное — начать приобщать детей к анализу ситуаций, комбинированию различных вариантов выхода из них, планированию действий, которые помогут ребенку установить причины и их последствия.</w:t>
      </w:r>
    </w:p>
    <w:p w14:paraId="3611F6C2" w14:textId="77777777" w:rsidR="00306EA8" w:rsidRPr="00271F9D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Для выбора темы обсуждения лучше пользоваться ситуациями из жизни детей группы. С этой целью педагоги разрабатывают картотеки конфликтных ситуаций, свидетелями которых они были, по схеме:</w:t>
      </w:r>
    </w:p>
    <w:p w14:paraId="6A34473E" w14:textId="77777777" w:rsidR="00306EA8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— Дата, возраст детей.</w:t>
      </w:r>
    </w:p>
    <w:p w14:paraId="729DFC66" w14:textId="77777777" w:rsidR="00306EA8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— Место конфликта, его участники.</w:t>
      </w:r>
    </w:p>
    <w:p w14:paraId="31E8BDF5" w14:textId="77777777" w:rsidR="00306EA8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— Суть конфликта.</w:t>
      </w:r>
    </w:p>
    <w:p w14:paraId="48CC1EDE" w14:textId="77777777" w:rsidR="00306EA8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lastRenderedPageBreak/>
        <w:t>— Итог конфликта.</w:t>
      </w:r>
    </w:p>
    <w:p w14:paraId="59C913B2" w14:textId="77777777" w:rsidR="00306EA8" w:rsidRPr="00271F9D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— Выводы воспитателя.</w:t>
      </w:r>
    </w:p>
    <w:p w14:paraId="120586D5" w14:textId="77777777" w:rsidR="00306EA8" w:rsidRPr="00271F9D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На первом этапе детям предлагается инсценировка кукольного (настольного) театра, где роли участников конфликта исполняют игрушки с вымышленными именами. Детям предлагается помочь игрушкам уладить конфликт и самим разыграть примиряющие диалоги. Воспитатель дает нравственную оценку итогу разрешения проблемы.</w:t>
      </w:r>
    </w:p>
    <w:p w14:paraId="791253D2" w14:textId="77777777" w:rsidR="00306EA8" w:rsidRPr="00271F9D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На втором этапе воспитатель напоминает детям о проблемной ситуации, которая была в группе (не называя участников конфликта), и предлагает вспомнить, так же ли мирно она была завершена.</w:t>
      </w:r>
    </w:p>
    <w:p w14:paraId="4F269334" w14:textId="77777777" w:rsidR="00306EA8" w:rsidRPr="00271F9D" w:rsidRDefault="00306EA8" w:rsidP="0030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Следует отметить, что потребность ребенка в поддержке и оценке взрослым его действий — один из стимулов развития нравственного поведения в дошкольном детстве.</w:t>
      </w:r>
    </w:p>
    <w:p w14:paraId="4D297A1C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3555"/>
    <w:multiLevelType w:val="multilevel"/>
    <w:tmpl w:val="6E9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65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EE"/>
    <w:rsid w:val="0028186B"/>
    <w:rsid w:val="00306EA8"/>
    <w:rsid w:val="003D30EE"/>
    <w:rsid w:val="006976D5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E6D1B-2C24-4647-9F3F-F58481F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2024-03-05T05:29:00Z</dcterms:created>
  <dcterms:modified xsi:type="dcterms:W3CDTF">2024-03-05T05:32:00Z</dcterms:modified>
</cp:coreProperties>
</file>