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0206" w14:textId="5E4E2244" w:rsidR="000E3D51" w:rsidRPr="00271F9D" w:rsidRDefault="00F66DCF" w:rsidP="00271F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027D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4027D"/>
          <w:kern w:val="0"/>
          <w:sz w:val="28"/>
          <w:szCs w:val="28"/>
          <w:lang w:eastAsia="ru-RU"/>
          <w14:ligatures w14:val="none"/>
        </w:rPr>
        <w:t>Опыт работы по использованию в педагогической деятельности метода социального экспериментирования</w:t>
      </w:r>
    </w:p>
    <w:p w14:paraId="434DAFF6" w14:textId="77777777" w:rsidR="00271F9D" w:rsidRDefault="000E3D51" w:rsidP="0027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 заснеженным дорожкам бегут малыши в сопровождении озабоченных мам и пап. Эту привычную картину можно наблюдать каждое утро возле любого образовательного учреждения. Интересно наблюдать, как дети входят в детский сад: кто легко вбегает по ступенькам, кого поддерживают заботливые родительские руки, а иного, упирающегося, тащат силой. «Скорей, не задерживай, не зевай» и другие команды взрослых слышатся у дверей. Понятно желание родителей поскорее пристроить свое чадо в надежные руки и не опоздать на работу… Все это напоминает нашу традиционную педагогику: достичь всего одновременно со всеми, постичь все всем вместе.</w:t>
      </w:r>
    </w:p>
    <w:p w14:paraId="139E7407" w14:textId="1F579240" w:rsidR="000E3D51" w:rsidRPr="00271F9D" w:rsidRDefault="000E3D51" w:rsidP="0027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Почему не все дети торопятся в детский сад? Почему именно сюда ведут их родители? Ответы на эти вопросы волнуют многих педагогов и являются мощным стимулом педагогического поиска.</w:t>
      </w:r>
      <w:r w:rsid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Многие воспитатели, отказавшись от авторитарной системы взаимодействия с детьми, выбирают разнообразные личностно-ориентированные воспитательные модели. В связи с этим возникает проблема выбора приемлемых систем воспитания, которые станут оптимальными для педагогического «треугольника» — детей, родителей, педагогов в условиях образовательного учреждения.</w:t>
      </w:r>
    </w:p>
    <w:p w14:paraId="40D5EDD6" w14:textId="70799008" w:rsidR="000E3D51" w:rsidRPr="00271F9D" w:rsidRDefault="000E3D51" w:rsidP="0027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…Утром в группе тихо, одна лишь Ира в игровом уголке заворачивает куклу в одеяло, приговаривая: «Вот будешь кричать, накажу!» Отзвуки утренней спешки невольно отражаются и в игровом диалоге...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В старшей группе (5—6 лет) дети заняты игрушками: кто расположился за столами, кто на полу. Вдруг тишину нарушает грохот падающего домика. Максим со слезами кричит Саше: «Я тебя ненавижу! Ты сломал мой домик! Я не хочу тебя видеть!» Саша удивленно смотрит на плачущего Максима, отворачивается и продолжает увлеченно играть с машиной. Воспитатель подзывает к себе мальчиков. В данной обстановке лучше пользоваться не прямой оценкой поступков каждого, а использовать косвенный прием. Воспитатель обращается к Максиму: «Максим, я хочу тебя успокоить, но без помощи Саши нам не обойтись. Давайте вместе тихо скажем: “Мы будем играть дружно”». Саша наконец понимает, что он явился причиной бурной вспышки, и говорит: «У тебя были плохие кирпичи, я тебе сейчас новые привезу». Максим с досадой разбирает домик, </w:t>
      </w:r>
      <w:r w:rsidR="00271F9D"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но,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когда появляется Саша с машиной, мальчики начинают строить вокруг нее гараж. Там машина и остается на весь день...</w:t>
      </w:r>
    </w:p>
    <w:p w14:paraId="745F34F0" w14:textId="77777777" w:rsidR="000E3D51" w:rsidRPr="00271F9D" w:rsidRDefault="000E3D51" w:rsidP="0027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9D">
        <w:rPr>
          <w:color w:val="000000"/>
          <w:sz w:val="28"/>
          <w:szCs w:val="28"/>
        </w:rPr>
        <w:t>Детям 5—7 лет обычно все нравится в детском саду, а с тем, что их не устраивает, они стремятся справиться самостоятельно. Главное, что здесь много друзей! А если у ребенка этого возраста нет друзей, нет взаимопонимания со стороны сверстников, тогда любые игровые приемы и даже непринужденное общение со взрослым малоэффективны. Всем детям нужны друзья. Или хотя бы ощущение, что ты кому-то из сверстников интересен.</w:t>
      </w:r>
    </w:p>
    <w:p w14:paraId="487922DA" w14:textId="73921887" w:rsidR="000E3D51" w:rsidRPr="00271F9D" w:rsidRDefault="00F66DCF" w:rsidP="0027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="000E3D51" w:rsidRPr="00271F9D">
        <w:rPr>
          <w:color w:val="000000"/>
          <w:sz w:val="28"/>
          <w:szCs w:val="28"/>
        </w:rPr>
        <w:t xml:space="preserve">ногие положительные качества сверстников дети не воспринимают («не видят»). Для многих детей 5—7 лет формы поведения другого ребенка воспринимаются в виде антиномии «хорошо—плохо». За поступками сверстников дети не всегда видят проявления миролюбия, сострадания, дружеского расположения, защиты. </w:t>
      </w:r>
    </w:p>
    <w:p w14:paraId="576A7181" w14:textId="77777777" w:rsidR="000E3D51" w:rsidRPr="00271F9D" w:rsidRDefault="000E3D51" w:rsidP="0027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9D">
        <w:rPr>
          <w:color w:val="000000"/>
          <w:sz w:val="28"/>
          <w:szCs w:val="28"/>
        </w:rPr>
        <w:t>Следует помнить, что на начальном этапе становления различных форм устойчивого поведения ребенок проявляет только то поведение, которое одобряется окружающими, и стремится исключить те формы поведения, которые окружающими осуждаются. Этот механизм работает до тех пор, пока поведение не консервируется в виде социальных установок и привычек. Если это произошло, то период социально и лично значимого поведения переходит в период устоявшегося поведения.</w:t>
      </w:r>
    </w:p>
    <w:p w14:paraId="7BA2976F" w14:textId="273BE515" w:rsidR="000E3D51" w:rsidRPr="00271F9D" w:rsidRDefault="000E3D51" w:rsidP="00C106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F9D">
        <w:rPr>
          <w:color w:val="000000"/>
          <w:sz w:val="28"/>
          <w:szCs w:val="28"/>
        </w:rPr>
        <w:t>Метод применяется при работе с группой, подгруппой, парой и индивидуально с ребенком.</w:t>
      </w:r>
    </w:p>
    <w:p w14:paraId="1091F59C" w14:textId="77777777" w:rsidR="000E3D51" w:rsidRPr="00271F9D" w:rsidRDefault="000E3D51" w:rsidP="0027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ходе работы мы столкнулись с рядом проблем. Условно их можно разделить на две группы.</w:t>
      </w:r>
    </w:p>
    <w:p w14:paraId="4A88246F" w14:textId="77777777" w:rsidR="000E3D51" w:rsidRPr="00271F9D" w:rsidRDefault="000E3D51" w:rsidP="0027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Внутренние проблемы, вызванные особенностью психического развития детей дошкольного возраста.</w:t>
      </w:r>
    </w:p>
    <w:p w14:paraId="63EA8A18" w14:textId="77777777" w:rsidR="000E3D51" w:rsidRPr="00271F9D" w:rsidRDefault="000E3D51" w:rsidP="00122D6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Приоритет внешнего вида.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В любой анализируемой ситуации дети на словах формулируют свое отношение согласно общепринятым требованиям морали, но в ситуациях свободного выбора отдают предпочтение более нарядно одетым персонажам. В ходе беседы по поводу прочитанного дети могут гневно осуждать обидчика, а при разыгрывании этой ситуации с помощью кукол довольно часто выбирают нарядно одетую куклу, как желательную в игре, несмотря на ее отрицательную роль в проблемной ситуации.</w:t>
      </w:r>
    </w:p>
    <w:p w14:paraId="37C09768" w14:textId="77777777" w:rsidR="000E3D51" w:rsidRPr="00271F9D" w:rsidRDefault="000E3D51" w:rsidP="00122D6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«Моральный реализм».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При анализе конфликтной ситуации дети часто выделяют количественную сторону проступка: ребенок, который нечаянно уронил поднос с чашками, по их мнению, совершил более худший проступок, чем тот, который в гневе разбил одну мамину любимую чашку.</w:t>
      </w:r>
    </w:p>
    <w:p w14:paraId="727D3EB4" w14:textId="77777777" w:rsidR="000E3D51" w:rsidRPr="00271F9D" w:rsidRDefault="000E3D51" w:rsidP="00122D6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Низкий уровень развития волевой сферы.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Дети часто не доводят начатое дело до конца или не выполняют своих обещаний в силу низкого уровня развития произвольности и целеполагания.</w:t>
      </w:r>
    </w:p>
    <w:p w14:paraId="49DB7BFF" w14:textId="77777777" w:rsidR="000E3D51" w:rsidRPr="00271F9D" w:rsidRDefault="000E3D51" w:rsidP="00122D6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Индивидуальные особенности отношений в среде сверстников.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В старшем дошкольном возрасте уже начинают проявляться длительные дружеские или неприязненные отношения. Если воспитатели не учитывают симпатии и антипатии ребенка при назначении, в частности, дежурств, то часто порученное дело оказывается невыполненным, а среди детей возникает </w:t>
      </w:r>
      <w:proofErr w:type="spellStart"/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микроконфликт</w:t>
      </w:r>
      <w:proofErr w:type="spellEnd"/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Порой причиной неприязни детей друг к другу становится наличие у другого красивой игрушки, лакомства, похвалы взрослого, победы в соревновании.</w:t>
      </w:r>
    </w:p>
    <w:p w14:paraId="0430C22D" w14:textId="77777777" w:rsidR="000E3D51" w:rsidRPr="00271F9D" w:rsidRDefault="000E3D51" w:rsidP="00122D6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Ориентация на оценку.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Дети очень чувствительны к оценке взрослого и часто демонстрируют хорошее поведение только для того, чтобы заслужить одобрение воспитателя.</w:t>
      </w:r>
    </w:p>
    <w:p w14:paraId="5D95F856" w14:textId="77777777" w:rsidR="000E3D51" w:rsidRPr="00271F9D" w:rsidRDefault="000E3D51" w:rsidP="00122D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Внешние по отношению к детям проблемы.</w:t>
      </w:r>
    </w:p>
    <w:p w14:paraId="5D64D9BA" w14:textId="77777777" w:rsidR="000E3D51" w:rsidRPr="00271F9D" w:rsidRDefault="000E3D51" w:rsidP="00122D6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Приоритет мнения родителей.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Дети часто диктуют мнение своих родителей в группе: «Мама не велела идти гулять», «Мне не разрешили играть с Сашей, угощать конфетами других детей» и т.д.</w:t>
      </w:r>
    </w:p>
    <w:p w14:paraId="01019049" w14:textId="77777777" w:rsidR="000E3D51" w:rsidRPr="00271F9D" w:rsidRDefault="000E3D51" w:rsidP="00122D6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Недостаточные знания у детей о правилах поведения в общественных местах.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Невоспитанность ребенка можно также объяснить его малой информированностью о том, как следует себя вести в той или иной ситуации.</w:t>
      </w:r>
    </w:p>
    <w:p w14:paraId="34090096" w14:textId="77777777" w:rsidR="000E3D51" w:rsidRPr="00271F9D" w:rsidRDefault="000E3D51" w:rsidP="00122D6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Разные требования воспитателей и родителей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мешают формированию прочных навыков соблюдения общепризнанных правил поведения.</w:t>
      </w:r>
    </w:p>
    <w:p w14:paraId="58683995" w14:textId="77777777" w:rsidR="000E3D51" w:rsidRPr="00271F9D" w:rsidRDefault="000E3D51" w:rsidP="00122D6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Отсутствие традиций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(поздравлений, благодарностей и др.) также затрудняет воспитательную работу с детьми.</w:t>
      </w:r>
    </w:p>
    <w:p w14:paraId="3175EC39" w14:textId="77777777" w:rsidR="000E3D51" w:rsidRPr="00271F9D" w:rsidRDefault="000E3D51" w:rsidP="0027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преодоления этих факторов нами разработана следующая последовательность воспитательной работы.</w:t>
      </w:r>
    </w:p>
    <w:p w14:paraId="17D51BAD" w14:textId="77777777" w:rsidR="00122D68" w:rsidRDefault="000E3D51" w:rsidP="0027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Анализ причин конфликта. Воспитатели предлагают детям установить причину, породившую конфликт.</w:t>
      </w:r>
    </w:p>
    <w:p w14:paraId="50FA1A4E" w14:textId="77777777" w:rsidR="00122D68" w:rsidRDefault="000E3D51" w:rsidP="0027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Нравственный анализ. Для этого с нарушителем проводится беседа в зоне «утешения», где смонтирована модель «Подсолнушки» («Солнышко и тучка»). Обсуждается сам проступок (а не ребенок) и пути его исправления.</w:t>
      </w:r>
    </w:p>
    <w:p w14:paraId="6270C77E" w14:textId="77777777" w:rsidR="00122D68" w:rsidRDefault="000E3D51" w:rsidP="0027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Учимся мириться. Разучиваем «</w:t>
      </w:r>
      <w:proofErr w:type="spellStart"/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Мирилки</w:t>
      </w:r>
      <w:proofErr w:type="spellEnd"/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». Все радуемся, когда нарушитель прощен.</w:t>
      </w:r>
    </w:p>
    <w:p w14:paraId="4065CD82" w14:textId="77777777" w:rsidR="00122D68" w:rsidRDefault="000E3D51" w:rsidP="0027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«Театр русской пословицы». Используется опыт преодоления конфликта, устанавливается связь с другими аналогичными ситуациями, формулируются пословицы для обозначения проблем, их вызывающих.</w:t>
      </w:r>
    </w:p>
    <w:p w14:paraId="13F415D6" w14:textId="337F9437" w:rsidR="000E3D51" w:rsidRDefault="000E3D51" w:rsidP="00271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«Задушевные беседы». Проводится анализ различных проблемных ситуаций в соответствии с заповедями Ветхого и Нового Заветов.</w:t>
      </w:r>
    </w:p>
    <w:p w14:paraId="4C26C697" w14:textId="06F3D3D3" w:rsidR="00F66DCF" w:rsidRPr="00271F9D" w:rsidRDefault="00F66DCF" w:rsidP="00F66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бучение детей старшего дошкольного возраста решению проблемных ситуаций дает стойкий эффект, который проявляется как на личностно-смысловом уровне развития детей, так и в индивидуально-исполнительском плане.</w:t>
      </w:r>
    </w:p>
    <w:sectPr w:rsidR="00F66DCF" w:rsidRPr="0027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17C"/>
    <w:multiLevelType w:val="multilevel"/>
    <w:tmpl w:val="7FDA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E15A4"/>
    <w:multiLevelType w:val="multilevel"/>
    <w:tmpl w:val="CB92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F2914"/>
    <w:multiLevelType w:val="multilevel"/>
    <w:tmpl w:val="3386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53D26"/>
    <w:multiLevelType w:val="multilevel"/>
    <w:tmpl w:val="368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B20C3"/>
    <w:multiLevelType w:val="multilevel"/>
    <w:tmpl w:val="0072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C59B3"/>
    <w:multiLevelType w:val="multilevel"/>
    <w:tmpl w:val="D240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A3555"/>
    <w:multiLevelType w:val="multilevel"/>
    <w:tmpl w:val="6E9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804B8"/>
    <w:multiLevelType w:val="multilevel"/>
    <w:tmpl w:val="7F7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437D30"/>
    <w:multiLevelType w:val="multilevel"/>
    <w:tmpl w:val="E370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65662"/>
    <w:multiLevelType w:val="multilevel"/>
    <w:tmpl w:val="5DC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F0525"/>
    <w:multiLevelType w:val="multilevel"/>
    <w:tmpl w:val="2978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834E73"/>
    <w:multiLevelType w:val="multilevel"/>
    <w:tmpl w:val="C918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1B38A8"/>
    <w:multiLevelType w:val="multilevel"/>
    <w:tmpl w:val="665E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657621">
    <w:abstractNumId w:val="6"/>
  </w:num>
  <w:num w:numId="2" w16cid:durableId="1217668481">
    <w:abstractNumId w:val="9"/>
  </w:num>
  <w:num w:numId="3" w16cid:durableId="1410418981">
    <w:abstractNumId w:val="10"/>
  </w:num>
  <w:num w:numId="4" w16cid:durableId="1428505143">
    <w:abstractNumId w:val="8"/>
  </w:num>
  <w:num w:numId="5" w16cid:durableId="90247673">
    <w:abstractNumId w:val="11"/>
  </w:num>
  <w:num w:numId="6" w16cid:durableId="700859917">
    <w:abstractNumId w:val="5"/>
  </w:num>
  <w:num w:numId="7" w16cid:durableId="793986084">
    <w:abstractNumId w:val="1"/>
  </w:num>
  <w:num w:numId="8" w16cid:durableId="1402289384">
    <w:abstractNumId w:val="7"/>
  </w:num>
  <w:num w:numId="9" w16cid:durableId="767581920">
    <w:abstractNumId w:val="4"/>
  </w:num>
  <w:num w:numId="10" w16cid:durableId="378018181">
    <w:abstractNumId w:val="12"/>
  </w:num>
  <w:num w:numId="11" w16cid:durableId="2121949587">
    <w:abstractNumId w:val="3"/>
  </w:num>
  <w:num w:numId="12" w16cid:durableId="582374325">
    <w:abstractNumId w:val="2"/>
  </w:num>
  <w:num w:numId="13" w16cid:durableId="31696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04"/>
    <w:rsid w:val="000E3D51"/>
    <w:rsid w:val="00122D68"/>
    <w:rsid w:val="00271F9D"/>
    <w:rsid w:val="0028186B"/>
    <w:rsid w:val="006976D5"/>
    <w:rsid w:val="00C106D2"/>
    <w:rsid w:val="00D82E04"/>
    <w:rsid w:val="00E24E30"/>
    <w:rsid w:val="00EA74EB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B8FB"/>
  <w15:chartTrackingRefBased/>
  <w15:docId w15:val="{D4E389D2-28B3-42C2-8F99-EC39FCB0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4</cp:revision>
  <dcterms:created xsi:type="dcterms:W3CDTF">2024-02-29T07:25:00Z</dcterms:created>
  <dcterms:modified xsi:type="dcterms:W3CDTF">2024-03-05T05:43:00Z</dcterms:modified>
</cp:coreProperties>
</file>