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029" w14:textId="378BDD71" w:rsidR="00D9113F" w:rsidRPr="00D9113F" w:rsidRDefault="00D9113F" w:rsidP="00D91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13F">
        <w:rPr>
          <w:rFonts w:ascii="Times New Roman" w:hAnsi="Times New Roman" w:cs="Times New Roman"/>
          <w:b/>
          <w:bCs/>
          <w:sz w:val="28"/>
          <w:szCs w:val="28"/>
        </w:rPr>
        <w:t>ФОРМЫ РАБОТЫ ПО ОБУЧЕНИЮ ДЕТЕЙ СТАРШЕГО ДОШКОЛЬНОГО ВОЗРАСТА РИСОВАНИЮ ПО МОТИВАМ ДЫМКОВСКОЙ ИГРУШКИ.</w:t>
      </w:r>
    </w:p>
    <w:p w14:paraId="22AA2981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Из всего многообразия русских народных промыслов именно «дымка», разносторонне воздействует на развитие чувств, ума и характера ребенка. </w:t>
      </w:r>
    </w:p>
    <w:p w14:paraId="25BAB50E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Работу необходимо начать с создания условий для приобщения детей и родителей к народной культуре. Детей воспитывает всё, и, прежде всего, то, что их окружает. Начинать нужно постепенно. Подобрать познавательную литературу о народном промысле «дымка», об особенностях дымковских узоров, об истории этого промысла, уточнить методы и приемы, используемые при ознакомлении детей с этим промыслом и обучении их росписи. </w:t>
      </w:r>
    </w:p>
    <w:p w14:paraId="27A6F516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Обучение детей необходимо начать с рассматривания дымковских игрушек и их изображений, по ходу делая необходимые пояснения, чтобы помочь детям разобраться в особенностях дымковской росписи. </w:t>
      </w:r>
    </w:p>
    <w:p w14:paraId="00CE011D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Работу по обучению детей рисованию дымковских узоров необходимо проводить в следующей последовательности: </w:t>
      </w:r>
    </w:p>
    <w:p w14:paraId="6EE17101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Познакомить детей с дымковской игрушкой. </w:t>
      </w:r>
    </w:p>
    <w:p w14:paraId="2CFCC177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Сформировать у детей навыки рисования дымковских узоров. Реализации поставленных задач способствует составлению перспективного плана, который отражает последовательность работы. </w:t>
      </w:r>
    </w:p>
    <w:p w14:paraId="4CF83717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Перед началом работы нужно изучить материалы, касающиеся истории дымковской игрушки, уточнить методы и приемы, используемые при ознакомлении детей младшего школьного возраста с этим промыслом и обучении их лепке и росписи. </w:t>
      </w:r>
    </w:p>
    <w:p w14:paraId="13174BE9" w14:textId="62FE9E2D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Практический материал можно сделать самостоятельно.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3F">
        <w:rPr>
          <w:rFonts w:ascii="Times New Roman" w:hAnsi="Times New Roman" w:cs="Times New Roman"/>
          <w:sz w:val="28"/>
          <w:szCs w:val="28"/>
        </w:rPr>
        <w:t xml:space="preserve">Это плоскостные и объемные изделия, расписанные дымковской росписью, а самое главное - нарисовать основные элементы росписи в порядке их усложнения. </w:t>
      </w:r>
    </w:p>
    <w:p w14:paraId="12AF4762" w14:textId="69523DBC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Детям нужно рассказать, что самый сложный узор на игрушке состоит из простейших элементов: круг, дуга, точки-горошины, прямая и волнистая линия и т. д. </w:t>
      </w:r>
    </w:p>
    <w:p w14:paraId="34913C5F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Показать, как нарисовать несложный узор, затем предложить детям сделать это самим. Постепенно дети должны усвоить элементы росписи. </w:t>
      </w:r>
    </w:p>
    <w:p w14:paraId="734EE6B5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Знакомя детей с изделиями, надо представить каждую вещь ярко, эмоционально, используя различные сравнения, эпитеты. Все это вызовет у младших школьников интерес к народной игрушке, чувство радости от встречи с прекрасным. </w:t>
      </w:r>
    </w:p>
    <w:p w14:paraId="4CC1088C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Особое внимание стоит уделить обучению детей вертикальному движению кисти. </w:t>
      </w:r>
    </w:p>
    <w:p w14:paraId="25D4D439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>• Для облегчения рисования мелких округлых форм (точки - горошины) дети должны сразу же пользоваться палочкой с накрученной на конце ваткой.</w:t>
      </w:r>
    </w:p>
    <w:p w14:paraId="1D8629BE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Работа по ознакомлению детей с дымковской игрушкой проводится на занятиях-беседах (организованной образовательной деятельности). </w:t>
      </w:r>
    </w:p>
    <w:p w14:paraId="6AB904D2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Первое занятие направлено на углубленное знакомство детей с дымковской игрушкой. Детям показываются изделия, красочные иллюстрации. С огромным интересом, затаив дыхание, дети слушают рассказ </w:t>
      </w:r>
      <w:r w:rsidRPr="00D9113F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преподавателя, ведь каждую игрушку можно представить ярко, эмоционально, используя различные сравнения, эпитеты, стихи. </w:t>
      </w:r>
    </w:p>
    <w:p w14:paraId="3975CDE2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При рассматривании с детьми дымковских игрушек или иллюстраций, обращается внимание, во-первых, на особенности дымковской росписи (насколько она проста), во-вторых, на умение выражать полученные впечатления от восприятия этих изделий; в-третьих, необходимо подчеркнуть яркость и разнообразие цветов, используемых в росписи дымковских игрушек, так как ребенок эмоционально отзывчив к цвету. </w:t>
      </w:r>
    </w:p>
    <w:p w14:paraId="71A370CF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Целью рассматривания изделий дымковских мастеров и их иллюстраций является приобщение детей к народному творчеству и выделение элементов дымковской росписи, а также понимание того, что узор украсил игрушку, сделал её нарядной. </w:t>
      </w:r>
    </w:p>
    <w:p w14:paraId="73909C8B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На этом же занятии проходит знакомство детей с элементами данной росписи, дети учатся рисовать: прямую линию (держать кисточку вертикально от листа бумаги) и точку-горошину (тычком). </w:t>
      </w:r>
    </w:p>
    <w:p w14:paraId="601BBF49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Все это вызывает у младших школьников интерес к дымковским игрушкам, чувство радости от встречи с прекрасным. После занятия они могут поделиться впечатлениями об увиденном и порадоваться своим первым положительным результатам. </w:t>
      </w:r>
    </w:p>
    <w:p w14:paraId="71BCE398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Возможно, что на таком занятии не каждый ребенок справиться с поставленной задачей. Поэтому необходимо проводить с детьми индивидуальную работу вне занятий, используя дидактические игры «Обведи элемент», в которой дети обучаются технике исполнения данных элементов, «Обведи и раскрась», которая помогает развивать мелкую моторику пальцев рук, закрепить с детьми цветовую гамму, которую используют в дымковской росписи. Вся индивидуальная работа проводится с учетом возможностей и способностей каждого ребенка. </w:t>
      </w:r>
    </w:p>
    <w:p w14:paraId="62D97A6F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На следующем занятии проходит знакомство детей с новыми элементами -волнистая линия, круги, а также закрепляется цветовая гамма. Больше внимания стоит обратить на технику рисования. Перед тем как изобразить какой-либо элемент росписи на бумаге, обязательно рисовать его в воздухе. </w:t>
      </w:r>
    </w:p>
    <w:p w14:paraId="1B6460D7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По ходу занятия необходимо следить за правильным положением кисти, напоминать, чтобы не брали много воды и т. д., поощрять детей. Чуткое, внимательное и терпеливое отношение к ребенку поможет быстрее справиться с трудностями. </w:t>
      </w:r>
    </w:p>
    <w:p w14:paraId="65A65B07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Далее проводятся занятия согласно перспективному плану: </w:t>
      </w:r>
    </w:p>
    <w:p w14:paraId="06C7AEE1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Знакомство с дымковской игрушкой. </w:t>
      </w:r>
    </w:p>
    <w:p w14:paraId="6E5994ED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Волшебные лошадки. </w:t>
      </w:r>
    </w:p>
    <w:p w14:paraId="61204CC5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Сказочные птицы. </w:t>
      </w:r>
    </w:p>
    <w:p w14:paraId="306F3761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• Распишем наряды барышням. </w:t>
      </w:r>
    </w:p>
    <w:p w14:paraId="22F51401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Целью данных занятий является обучение технике рисования дымковской росписи тычком и кистью, знакомство с элементами росписи, роспись плоскостных силуэтов. </w:t>
      </w:r>
    </w:p>
    <w:p w14:paraId="2FDB9FDD" w14:textId="1790A420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При знакомстве детей с тем или иным элементом необходимо помочь детям почувствовать всю красоту и неповторимость узора, обращать внимание </w:t>
      </w:r>
      <w:r w:rsidRPr="00D9113F">
        <w:rPr>
          <w:rFonts w:ascii="Times New Roman" w:hAnsi="Times New Roman" w:cs="Times New Roman"/>
          <w:sz w:val="28"/>
          <w:szCs w:val="28"/>
        </w:rPr>
        <w:lastRenderedPageBreak/>
        <w:t xml:space="preserve">на индивидуальность каждого узора, каждой детали, и тогда, от занятия к занятию, дети будут рисовать отдельные элементы все более и более уверенно. </w:t>
      </w:r>
    </w:p>
    <w:p w14:paraId="250DB4FA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Не стоит забывать о том, что не все дети могут сразу проявить интерес к рисованию узоров, поэтому необходимо дать время заинтересоваться народной игрушкой, ее узорами и красотой. </w:t>
      </w:r>
    </w:p>
    <w:p w14:paraId="74E27559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Необходимо медленно двигаться от простого к сложному, первые элементы росписи начинать рисовать пальцем, а затем уже тычком и кистью. В процессе обучения технике рисования учить детей подбирать и сочетать цвета друг с другом соответственно белому фону. </w:t>
      </w:r>
    </w:p>
    <w:p w14:paraId="67A44E7B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Так постепенно можно переходить к творчеству. После того как технические навыки у детей будут сформированы, начать развивать у детей творческое воображение, используя на переменках дидактические игры, развивающие воображение, память, творчество, умение анализировать. </w:t>
      </w:r>
    </w:p>
    <w:p w14:paraId="7B6339BA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В течение обучения детей родителям необходимо демонстрировать выставки детских работ с целью показать им успехи их детей в освоении дымковской росписи. </w:t>
      </w:r>
    </w:p>
    <w:p w14:paraId="3057217E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На родительском собрании можно провести беседу с родителями на тему «Художественно-эстетическое воспитание детей в семье», в которой показать значение воспитания эстетического вкуса в развитии личности ребенка. И поэтому первая задача семьи - развить у ребенка эстетическое восприятие всего окружающего мира. </w:t>
      </w:r>
    </w:p>
    <w:p w14:paraId="0FE02B7B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На следующем родительском собрании рассказать об истории дымковской игрушки, ее мастерах, чтобы родители смогли понять и оценить всю красоту этих глиняных изделий, расписанных яркими красками. Такая предварительная работа с родителями поможет сильнее заинтересовать детей, так как родители, поняв важность этой работы, в свою очередь, дома могут рассматривать вместе с детьми иллюстрации, книги, рекомендованные им педагогом. Все это способствует развитию интереса и желания у детей самим научиться расписывать «дымковских» лошадок, птичек, барышень и наездников. </w:t>
      </w:r>
    </w:p>
    <w:p w14:paraId="2179A4B2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С детьми проводятся различные по характеру типы занятий: занятия по сообщению детям новых знаний, целью которых является постановка перед детьми познавательных задач, расширение и уточнение знаний. </w:t>
      </w:r>
    </w:p>
    <w:p w14:paraId="46DC10B8" w14:textId="77777777" w:rsid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Эти занятия, занимая основное место в процессе обучения (так как дети на них знакомятся с историей развития и особенностями дымковской росписи, учатся рисовать элементы), проводятся в форме беседы или просто знакомства с новым элементом, обязательно с рассматриванием данного элемента на дымковских игрушках, иллюстрациях с изображением дымковских игрушек. В конце учебного года проводится выставка детских работ, на которой подводится итог проделанной работы. </w:t>
      </w:r>
    </w:p>
    <w:p w14:paraId="6B5AC073" w14:textId="4DE68703" w:rsidR="00E24E30" w:rsidRPr="00D9113F" w:rsidRDefault="00D9113F" w:rsidP="00D9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3F">
        <w:rPr>
          <w:rFonts w:ascii="Times New Roman" w:hAnsi="Times New Roman" w:cs="Times New Roman"/>
          <w:sz w:val="28"/>
          <w:szCs w:val="28"/>
        </w:rPr>
        <w:t xml:space="preserve">И хотя работы детей могут быть далеки от совершенства, их росписям будут присущи все характерные признаки «дымки», а главное - дети прикоснутся к искусству, искусству подлинно народному. Красота нужна и дорога всем, но прежде всего она необходима детям. В ходе реализации задач необходимо отслеживать результаты детей. Для этого проводится </w:t>
      </w:r>
      <w:r w:rsidRPr="00D9113F">
        <w:rPr>
          <w:rFonts w:ascii="Times New Roman" w:hAnsi="Times New Roman" w:cs="Times New Roman"/>
          <w:sz w:val="28"/>
          <w:szCs w:val="28"/>
        </w:rPr>
        <w:lastRenderedPageBreak/>
        <w:t>промежуточная диагностика по определенным критериям анализа и оценки созданных детьми изображений, которая показывает рост интереса детей к народному творчеству, повышение художественной, творческой активности у детей.</w:t>
      </w:r>
    </w:p>
    <w:sectPr w:rsidR="00E24E30" w:rsidRPr="00D9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C5"/>
    <w:rsid w:val="0028186B"/>
    <w:rsid w:val="006976D5"/>
    <w:rsid w:val="009577C5"/>
    <w:rsid w:val="00D9113F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CF9F"/>
  <w15:chartTrackingRefBased/>
  <w15:docId w15:val="{2F179EDD-9D37-48F9-89B9-4052B70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2024-04-25T03:53:00Z</dcterms:created>
  <dcterms:modified xsi:type="dcterms:W3CDTF">2024-04-25T03:58:00Z</dcterms:modified>
</cp:coreProperties>
</file>