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5E0E16" w14:textId="6DBB2F30" w:rsidR="00E24E30" w:rsidRPr="00A27ED5" w:rsidRDefault="00A27ED5" w:rsidP="00A27ED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7ED5">
        <w:rPr>
          <w:rFonts w:ascii="Times New Roman" w:hAnsi="Times New Roman" w:cs="Times New Roman"/>
          <w:b/>
          <w:bCs/>
          <w:sz w:val="28"/>
          <w:szCs w:val="28"/>
        </w:rPr>
        <w:t>Методы, формы и средства экологического воспитания дошкольников</w:t>
      </w:r>
    </w:p>
    <w:p w14:paraId="5AA0026E" w14:textId="311786C5" w:rsidR="00A27ED5" w:rsidRPr="00A27ED5" w:rsidRDefault="00A27ED5" w:rsidP="00A27ED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27ED5">
        <w:rPr>
          <w:rFonts w:ascii="Times New Roman" w:hAnsi="Times New Roman" w:cs="Times New Roman"/>
          <w:b/>
          <w:bCs/>
          <w:sz w:val="28"/>
          <w:szCs w:val="28"/>
        </w:rPr>
        <w:t>Выступление на методическом объединении</w:t>
      </w:r>
    </w:p>
    <w:p w14:paraId="009CF005" w14:textId="77777777" w:rsidR="00A27ED5" w:rsidRPr="00A27ED5" w:rsidRDefault="00A27ED5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3130DB8" w14:textId="446B844C" w:rsidR="00A27ED5" w:rsidRDefault="00A27ED5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7ED5">
        <w:rPr>
          <w:rFonts w:ascii="Times New Roman" w:hAnsi="Times New Roman" w:cs="Times New Roman"/>
          <w:sz w:val="28"/>
          <w:szCs w:val="28"/>
        </w:rPr>
        <w:t>Методы воспитания – это способы совместной деятельности воспитателя и детей, в ходе которых осуществляется формирование знаний, умений и навыков, а также отношение к окружающему миру.</w:t>
      </w:r>
    </w:p>
    <w:p w14:paraId="58F2A3F1" w14:textId="76556F7F" w:rsidR="00D64C6E" w:rsidRDefault="00D64C6E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педагогическом процессе детского сада мы используем: наглядные, практические, словесные методы.</w:t>
      </w:r>
    </w:p>
    <w:p w14:paraId="040DC91E" w14:textId="7F931541" w:rsidR="00D64C6E" w:rsidRDefault="00D64C6E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наглядным методам относятся наблюдение, рассматривание картин, демонстрация моделей, кинофильмов, презентаций и т.д.</w:t>
      </w:r>
    </w:p>
    <w:p w14:paraId="40539442" w14:textId="74F87A11" w:rsidR="00D64C6E" w:rsidRDefault="00D64C6E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Практические методы – это игра, элементарные опыты и моделирование.</w:t>
      </w:r>
    </w:p>
    <w:p w14:paraId="0A3DA8D2" w14:textId="64443187" w:rsidR="00D64C6E" w:rsidRDefault="00D64C6E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Словесные методы – это рассказы воспитателя и детей.  чтение художественных произведений о природе, беседы.</w:t>
      </w:r>
    </w:p>
    <w:p w14:paraId="05828BFC" w14:textId="23D050D7" w:rsidR="00D64C6E" w:rsidRDefault="00D64C6E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Наряду с традиционными формами и методами экологического воспитания применяются и инновационные</w:t>
      </w:r>
    </w:p>
    <w:p w14:paraId="7D048CF0" w14:textId="68DFEE3D" w:rsidR="00D64C6E" w:rsidRDefault="00D64C6E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Лэпбук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очень интересное многофункциональное пособие, ставшее необычайно востребованным у родителей дошкольников и школьников</w:t>
      </w:r>
      <w:r w:rsidR="00253F7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3F7A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едагогов, д</w:t>
      </w:r>
      <w:r w:rsidR="00253F7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и самой детворы. Причём популярность его всё время растёт.</w:t>
      </w:r>
      <w:r w:rsidR="00253F7A">
        <w:rPr>
          <w:rFonts w:ascii="Times New Roman" w:hAnsi="Times New Roman" w:cs="Times New Roman"/>
          <w:sz w:val="28"/>
          <w:szCs w:val="28"/>
        </w:rPr>
        <w:t xml:space="preserve"> Кроме того. Эти чудо-книжки полны загадок и секретов, они раскладываются и имеют множество кармашков, вкладышей, блокнотов, которые в свою очередь раскрываются, что очень по вкусу маленьким исследователям и любителям тайн.</w:t>
      </w:r>
    </w:p>
    <w:p w14:paraId="39A74633" w14:textId="2C13847F" w:rsidR="00752116" w:rsidRDefault="00752116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Адвент-календарь. История происхождения Адвента календаря начинается в Германии примерно в середине 19-го века, когда родители начали придумывать, как скрасить детям время ожидания до Рождества.</w:t>
      </w:r>
    </w:p>
    <w:p w14:paraId="2DB4EEDE" w14:textId="6B8BACC9" w:rsidR="00752116" w:rsidRDefault="00752116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того как Адвент календари начали распространение в Германии, Швейцарии, Австрии они стали популярны в Англии, в Америке, а теперь и у нас. По традиции это открытка или картонный домик с открывающимися окошками, где в каждой ячейке лежит конфета, записка с пожеланиями или подарки. Календари бывают и в виде мешочков, пакетиков, сумочек или свёртков, развешенных на ленте. Мы воспитатели, очень универсальные и легко перестраиваемы специалисты своего дела… Так почему же нам не найти применение такому удивительному календарю… Чем он может нам послужить и как его можно применить в ДОУ кроме своего прямого назначения? Мы усовершенствовали его применение и используем практически во всех видах деятельности, в том числе и в экологии в основном в проектной деятельности.</w:t>
      </w:r>
    </w:p>
    <w:p w14:paraId="4330892E" w14:textId="40ED3DF3" w:rsidR="00752116" w:rsidRDefault="00752116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Кольца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Луллия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Кольца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Луллия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прочно заняли своё место в педагогике и в наше время. Они вносят элемент </w:t>
      </w:r>
      <w:r w:rsidR="00843DA4">
        <w:rPr>
          <w:rFonts w:ascii="Times New Roman" w:hAnsi="Times New Roman" w:cs="Times New Roman"/>
          <w:sz w:val="28"/>
          <w:szCs w:val="28"/>
        </w:rPr>
        <w:t>игры занятие</w:t>
      </w:r>
      <w:r>
        <w:rPr>
          <w:rFonts w:ascii="Times New Roman" w:hAnsi="Times New Roman" w:cs="Times New Roman"/>
          <w:sz w:val="28"/>
          <w:szCs w:val="28"/>
        </w:rPr>
        <w:t xml:space="preserve">, помогают поддерживать интерес к изучаемому материалу. Такой методический приём, как кольца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Луллия</w:t>
      </w:r>
      <w:proofErr w:type="spellEnd"/>
      <w:r>
        <w:rPr>
          <w:rFonts w:ascii="Times New Roman" w:hAnsi="Times New Roman" w:cs="Times New Roman"/>
          <w:sz w:val="28"/>
          <w:szCs w:val="28"/>
        </w:rPr>
        <w:t>, является эффективным механизмом развития и воспитания</w:t>
      </w:r>
      <w:r w:rsidR="00843DA4">
        <w:rPr>
          <w:rFonts w:ascii="Times New Roman" w:hAnsi="Times New Roman" w:cs="Times New Roman"/>
          <w:sz w:val="28"/>
          <w:szCs w:val="28"/>
        </w:rPr>
        <w:t>:</w:t>
      </w:r>
    </w:p>
    <w:p w14:paraId="6D8E1E64" w14:textId="49E8EE96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устойчивых знаний о природе и существующих в ней взаимосвязей;</w:t>
      </w:r>
    </w:p>
    <w:p w14:paraId="4B86DECF" w14:textId="53D11C04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бережного отношения к природе;</w:t>
      </w:r>
    </w:p>
    <w:p w14:paraId="04EA5AC6" w14:textId="7F4F3F35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правильного понимания понятия «здоровый образ жизни»;</w:t>
      </w:r>
    </w:p>
    <w:p w14:paraId="033035CB" w14:textId="79937A68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моральных и экологически ценных установок, поведенческих умений;</w:t>
      </w:r>
    </w:p>
    <w:p w14:paraId="0FCBB212" w14:textId="3CE8DD92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эмоциональной отзывчивости к живой природе;</w:t>
      </w:r>
    </w:p>
    <w:p w14:paraId="3BE00905" w14:textId="5C06ABCD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положительных эстетических ощущений от любования природой;</w:t>
      </w:r>
    </w:p>
    <w:p w14:paraId="36899F6A" w14:textId="1ECC5BCF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умений познавать особенности окружающего мира.</w:t>
      </w:r>
    </w:p>
    <w:p w14:paraId="6C53CE7D" w14:textId="4F298B88" w:rsidR="00843DA4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Поисковые рамки очень помогают разнообразить приёмы и средства экологического воспитания. Рамки представляют собой набор тематических изображений, в середине которых прорезь, через которую детям необходимо найти объект, который соответствует изображениям по тому или иному признаку. Мы разработали такие рамки по разным темам (деревья, травы, насекомые и другие).</w:t>
      </w:r>
    </w:p>
    <w:p w14:paraId="70105310" w14:textId="1D2649E1" w:rsidR="00843DA4" w:rsidRDefault="00E8243B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Дошкольное образование – это первая ступень в системе образования, поэтому основная задача педагогов, работающих с дошкольниками – формирование интереса к процессу обучения и его мотивации. В возрасте от 3 до 7 лет закладываются основы будущей личности, формируются предпосылки физического, умственного, нравственного развития ребёнка. Обобщение исследований педагогов и психологов позволяет выделить основные условия, при которых возникает и развивается интерес к обучению. Образовательная деятельность должна быть разнообразна. Однообразный материал и однообразные методы его преподнесения очень быстро вызывают у детей скуку. Необходимо понимание важности преподносимого материала. Наглядный, демонстрационный и раздаточный материал должен быть ярким и эмоционально окрашенным. Для гармоничного развития и успешного обучения ребёнка важны множественные окружающие факторы. Для ребёнка очень важно воспринимать окружающий его мир на практическом опыте, посмотреть, потрогать, послушать и так понять связь между предметами и окружающей действительностью.</w:t>
      </w:r>
    </w:p>
    <w:p w14:paraId="384789E4" w14:textId="77777777" w:rsidR="00843DA4" w:rsidRPr="00A27ED5" w:rsidRDefault="00843DA4" w:rsidP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04D587" w14:textId="77777777" w:rsidR="00A27ED5" w:rsidRPr="00A27ED5" w:rsidRDefault="00A27E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A27ED5" w:rsidRPr="00A27E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55D5"/>
    <w:rsid w:val="00253F7A"/>
    <w:rsid w:val="0028186B"/>
    <w:rsid w:val="00401A84"/>
    <w:rsid w:val="004E55D5"/>
    <w:rsid w:val="006976D5"/>
    <w:rsid w:val="00752116"/>
    <w:rsid w:val="00812A3D"/>
    <w:rsid w:val="00843DA4"/>
    <w:rsid w:val="00A27ED5"/>
    <w:rsid w:val="00D64C6E"/>
    <w:rsid w:val="00E24E30"/>
    <w:rsid w:val="00E82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BE318"/>
  <w15:chartTrackingRefBased/>
  <w15:docId w15:val="{EFEE7888-3B60-437A-9B7C-3EB6ECC0B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632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5</cp:revision>
  <dcterms:created xsi:type="dcterms:W3CDTF">2024-11-25T04:54:00Z</dcterms:created>
  <dcterms:modified xsi:type="dcterms:W3CDTF">2024-11-26T02:43:00Z</dcterms:modified>
</cp:coreProperties>
</file>