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B2AFAB" w14:textId="77777777" w:rsidR="001D20E1" w:rsidRPr="001D20E1" w:rsidRDefault="001D20E1" w:rsidP="001D20E1">
      <w:pPr>
        <w:jc w:val="center"/>
        <w:rPr>
          <w:rFonts w:ascii="Times New Roman" w:hAnsi="Times New Roman" w:cs="Times New Roman"/>
          <w:b/>
          <w:sz w:val="28"/>
          <w:szCs w:val="28"/>
        </w:rPr>
      </w:pPr>
      <w:r w:rsidRPr="001D20E1">
        <w:rPr>
          <w:rFonts w:ascii="Times New Roman" w:hAnsi="Times New Roman" w:cs="Times New Roman"/>
          <w:b/>
          <w:sz w:val="28"/>
          <w:szCs w:val="28"/>
        </w:rPr>
        <w:t>Подборка игр по коррекции агрессивного поведения детей 6-7 лет</w:t>
      </w:r>
    </w:p>
    <w:p w14:paraId="670A1281" w14:textId="77777777" w:rsidR="001D20E1" w:rsidRDefault="001D20E1" w:rsidP="001D20E1">
      <w:pPr>
        <w:jc w:val="center"/>
        <w:rPr>
          <w:rFonts w:ascii="Times New Roman" w:hAnsi="Times New Roman" w:cs="Times New Roman"/>
          <w:sz w:val="28"/>
          <w:szCs w:val="28"/>
        </w:rPr>
      </w:pPr>
    </w:p>
    <w:p w14:paraId="0874C179" w14:textId="77777777" w:rsidR="001D20E1" w:rsidRPr="001D20E1" w:rsidRDefault="001D20E1" w:rsidP="001D20E1">
      <w:pPr>
        <w:jc w:val="center"/>
        <w:rPr>
          <w:rFonts w:ascii="Times New Roman" w:hAnsi="Times New Roman" w:cs="Times New Roman"/>
          <w:sz w:val="28"/>
          <w:szCs w:val="28"/>
        </w:rPr>
      </w:pPr>
      <w:r w:rsidRPr="001D20E1">
        <w:rPr>
          <w:rFonts w:ascii="Times New Roman" w:hAnsi="Times New Roman" w:cs="Times New Roman"/>
          <w:sz w:val="28"/>
          <w:szCs w:val="28"/>
        </w:rPr>
        <w:t>«Сороконожка»</w:t>
      </w:r>
    </w:p>
    <w:p w14:paraId="022EF3EF" w14:textId="77777777" w:rsidR="001D20E1" w:rsidRP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Цель: Научить детей взаимодействию со сверстниками, способствовать сплочению детского коллектива.</w:t>
      </w:r>
    </w:p>
    <w:p w14:paraId="5E50DB68" w14:textId="77777777" w:rsidR="001658BB"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Несколько детей встают друг за другом, держась за талию впереди стоящего. По команде ведущего Сороконожка начинает сначала просто двигаться вперед, затем приседает, прыгает на одной ножке, проползает между препятствиями (это могут быть стулья, строительные блоки и т.д.) и выполняет другие задания. Главная задача играющих – не разорвать единую «цепь», сохранить Сороконожку в целости.</w:t>
      </w:r>
    </w:p>
    <w:p w14:paraId="5EFE1ED7" w14:textId="77777777" w:rsidR="001D20E1" w:rsidRDefault="001D20E1" w:rsidP="001D20E1">
      <w:pPr>
        <w:jc w:val="both"/>
        <w:rPr>
          <w:rFonts w:ascii="Times New Roman" w:hAnsi="Times New Roman" w:cs="Times New Roman"/>
          <w:sz w:val="28"/>
          <w:szCs w:val="28"/>
        </w:rPr>
      </w:pPr>
    </w:p>
    <w:p w14:paraId="55F20AD3" w14:textId="77777777" w:rsidR="001D20E1" w:rsidRPr="001D20E1" w:rsidRDefault="001D20E1" w:rsidP="001D20E1">
      <w:pPr>
        <w:jc w:val="center"/>
        <w:rPr>
          <w:rFonts w:ascii="Times New Roman" w:hAnsi="Times New Roman" w:cs="Times New Roman"/>
          <w:sz w:val="28"/>
          <w:szCs w:val="28"/>
        </w:rPr>
      </w:pPr>
      <w:r w:rsidRPr="001D20E1">
        <w:rPr>
          <w:rFonts w:ascii="Times New Roman" w:hAnsi="Times New Roman" w:cs="Times New Roman"/>
          <w:sz w:val="28"/>
          <w:szCs w:val="28"/>
        </w:rPr>
        <w:t>«Стаканчик для криков»</w:t>
      </w:r>
    </w:p>
    <w:p w14:paraId="41962FFF" w14:textId="77777777" w:rsidR="001D20E1" w:rsidRP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Цель: формирование умения выражать свой гнев в приемлемой форме, снижение эмоционального напряжения.</w:t>
      </w:r>
    </w:p>
    <w:p w14:paraId="39BC2054" w14:textId="77777777" w:rsid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Если ребенок возмущен, взволнован, разозлен, словом, просто не в состоянии говорить с вами спокойно, предложите ему воспользоваться «стаканчиком для криков». Договоритесь с ребенком, что пока у него в руках этот стаканчик, то он может кричать и визжать в него столько, сколько ему необходимо. Но когда он опустит его, то будет разговаривать с окружающими спокойным голосом, обсуждая произошедшее. «Стаканчик для криков» должен храниться в определенном месте и не использоваться в других целях. Желательно, чтобы стаканчик был с крышкой, чтобы иметь возможность «закрыть» все «</w:t>
      </w:r>
      <w:proofErr w:type="spellStart"/>
      <w:r w:rsidRPr="001D20E1">
        <w:rPr>
          <w:rFonts w:ascii="Times New Roman" w:hAnsi="Times New Roman" w:cs="Times New Roman"/>
          <w:sz w:val="28"/>
          <w:szCs w:val="28"/>
        </w:rPr>
        <w:t>кричалки</w:t>
      </w:r>
      <w:proofErr w:type="spellEnd"/>
      <w:r w:rsidRPr="001D20E1">
        <w:rPr>
          <w:rFonts w:ascii="Times New Roman" w:hAnsi="Times New Roman" w:cs="Times New Roman"/>
          <w:sz w:val="28"/>
          <w:szCs w:val="28"/>
        </w:rPr>
        <w:t>» на время нормального разговора.</w:t>
      </w:r>
    </w:p>
    <w:p w14:paraId="0131166E" w14:textId="77777777" w:rsidR="001D20E1" w:rsidRDefault="001D20E1" w:rsidP="001D20E1">
      <w:pPr>
        <w:jc w:val="both"/>
        <w:rPr>
          <w:rFonts w:ascii="Times New Roman" w:hAnsi="Times New Roman" w:cs="Times New Roman"/>
          <w:sz w:val="28"/>
          <w:szCs w:val="28"/>
        </w:rPr>
      </w:pPr>
    </w:p>
    <w:p w14:paraId="53361A41" w14:textId="77777777" w:rsidR="001D20E1" w:rsidRPr="001D20E1" w:rsidRDefault="001D20E1" w:rsidP="001D20E1">
      <w:pPr>
        <w:jc w:val="center"/>
        <w:rPr>
          <w:rFonts w:ascii="Times New Roman" w:hAnsi="Times New Roman" w:cs="Times New Roman"/>
          <w:sz w:val="28"/>
          <w:szCs w:val="28"/>
        </w:rPr>
      </w:pPr>
      <w:r w:rsidRPr="001D20E1">
        <w:rPr>
          <w:rFonts w:ascii="Times New Roman" w:hAnsi="Times New Roman" w:cs="Times New Roman"/>
          <w:sz w:val="28"/>
          <w:szCs w:val="28"/>
        </w:rPr>
        <w:t>«Б</w:t>
      </w:r>
      <w:r>
        <w:rPr>
          <w:rFonts w:ascii="Times New Roman" w:hAnsi="Times New Roman" w:cs="Times New Roman"/>
          <w:sz w:val="28"/>
          <w:szCs w:val="28"/>
        </w:rPr>
        <w:t>умажные мячи</w:t>
      </w:r>
      <w:r w:rsidRPr="001D20E1">
        <w:rPr>
          <w:rFonts w:ascii="Times New Roman" w:hAnsi="Times New Roman" w:cs="Times New Roman"/>
          <w:sz w:val="28"/>
          <w:szCs w:val="28"/>
        </w:rPr>
        <w:t>»</w:t>
      </w:r>
    </w:p>
    <w:p w14:paraId="5D9A1477" w14:textId="77777777" w:rsidR="001D20E1" w:rsidRP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Цель: Дать детям возможность вернуть бодрость и активность после того, как они чем-то долго занимались сидя, снизить беспокойство и напряжение, войти в новый жизненный ритм.</w:t>
      </w:r>
    </w:p>
    <w:p w14:paraId="7B101143" w14:textId="77777777" w:rsid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 xml:space="preserve">Перед началом игры каждый ребенок должен скомкать большой лист бумаги (газеты) так, чтобы получился плотный мячик. «Разделитесь, пожалуйста, на две команды, и пусть каждая из них выстроится в линию так, чтобы </w:t>
      </w:r>
      <w:r w:rsidRPr="001D20E1">
        <w:rPr>
          <w:rFonts w:ascii="Times New Roman" w:hAnsi="Times New Roman" w:cs="Times New Roman"/>
          <w:sz w:val="28"/>
          <w:szCs w:val="28"/>
        </w:rPr>
        <w:lastRenderedPageBreak/>
        <w:t>расстояние между командами составляло примерно 4 метра. По команде ведущего вы начинаете бросать мячи на сторону противника.  Команда будет такой: "Пр</w:t>
      </w:r>
      <w:r>
        <w:rPr>
          <w:rFonts w:ascii="Times New Roman" w:hAnsi="Times New Roman" w:cs="Times New Roman"/>
          <w:sz w:val="28"/>
          <w:szCs w:val="28"/>
        </w:rPr>
        <w:t xml:space="preserve">иготовились! Внимание! Начали!" </w:t>
      </w:r>
      <w:r w:rsidRPr="001D20E1">
        <w:rPr>
          <w:rFonts w:ascii="Times New Roman" w:hAnsi="Times New Roman" w:cs="Times New Roman"/>
          <w:sz w:val="28"/>
          <w:szCs w:val="28"/>
        </w:rPr>
        <w:t>Игроки каждой команды стремятся как можно быстрее забросить мячи, оказавшиеся на ее стороне, на сторону противника. Услышав команду "Стоп!", вам надо будет прекратить бросаться мячами. Выигрывает та команда, на чьей стороне окажется меньше мячей на полу. Не перебегайте, пожалуйста, через разделительную линию»</w:t>
      </w:r>
      <w:r>
        <w:rPr>
          <w:rFonts w:ascii="Times New Roman" w:hAnsi="Times New Roman" w:cs="Times New Roman"/>
          <w:sz w:val="28"/>
          <w:szCs w:val="28"/>
        </w:rPr>
        <w:t xml:space="preserve">. </w:t>
      </w:r>
      <w:r w:rsidRPr="001D20E1">
        <w:rPr>
          <w:rFonts w:ascii="Times New Roman" w:hAnsi="Times New Roman" w:cs="Times New Roman"/>
          <w:sz w:val="28"/>
          <w:szCs w:val="28"/>
        </w:rPr>
        <w:t>Бумажные мячики можно будет использовать еще неоднократно.</w:t>
      </w:r>
    </w:p>
    <w:p w14:paraId="32733718" w14:textId="77777777" w:rsidR="001D20E1" w:rsidRDefault="001D20E1" w:rsidP="001D20E1">
      <w:pPr>
        <w:jc w:val="both"/>
        <w:rPr>
          <w:rFonts w:ascii="Times New Roman" w:hAnsi="Times New Roman" w:cs="Times New Roman"/>
          <w:sz w:val="28"/>
          <w:szCs w:val="28"/>
        </w:rPr>
      </w:pPr>
    </w:p>
    <w:p w14:paraId="09156206" w14:textId="77777777" w:rsidR="001D20E1" w:rsidRPr="001D20E1" w:rsidRDefault="001D20E1" w:rsidP="001D20E1">
      <w:pPr>
        <w:jc w:val="center"/>
        <w:rPr>
          <w:rFonts w:ascii="Times New Roman" w:hAnsi="Times New Roman" w:cs="Times New Roman"/>
          <w:sz w:val="28"/>
          <w:szCs w:val="28"/>
        </w:rPr>
      </w:pPr>
      <w:r w:rsidRPr="001D20E1">
        <w:rPr>
          <w:rFonts w:ascii="Times New Roman" w:hAnsi="Times New Roman" w:cs="Times New Roman"/>
          <w:sz w:val="28"/>
          <w:szCs w:val="28"/>
        </w:rPr>
        <w:t>«О</w:t>
      </w:r>
      <w:r>
        <w:rPr>
          <w:rFonts w:ascii="Times New Roman" w:hAnsi="Times New Roman" w:cs="Times New Roman"/>
          <w:sz w:val="28"/>
          <w:szCs w:val="28"/>
        </w:rPr>
        <w:t>бзывалки</w:t>
      </w:r>
      <w:r w:rsidRPr="001D20E1">
        <w:rPr>
          <w:rFonts w:ascii="Times New Roman" w:hAnsi="Times New Roman" w:cs="Times New Roman"/>
          <w:sz w:val="28"/>
          <w:szCs w:val="28"/>
        </w:rPr>
        <w:t>»</w:t>
      </w:r>
    </w:p>
    <w:p w14:paraId="145E2C8A" w14:textId="77777777" w:rsidR="001D20E1" w:rsidRP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Цель: Снять вербальную агрессию, помочь детям выплеснуть гнев в приемлемой форме.</w:t>
      </w:r>
    </w:p>
    <w:p w14:paraId="7BDF71FC" w14:textId="77777777" w:rsid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Скажите детям следующее: «Ребята, передавая мяч по кругу, давайте называть друг друга разными необидными и словами (заранее обговаривается условие, какими обзывалками можно пользоваться. Это могут быть названия овощей, фруктов, грибов или мебели). Каждое обращение должно начинаться со слов: "А ты... морковка!" Помните, что это игра, поэтому обижаться друг на друга не будем. В заключительном круге обязательно следует сказать своему соседу что-нибудь приятное,</w:t>
      </w:r>
      <w:r>
        <w:rPr>
          <w:rFonts w:ascii="Times New Roman" w:hAnsi="Times New Roman" w:cs="Times New Roman"/>
          <w:sz w:val="28"/>
          <w:szCs w:val="28"/>
        </w:rPr>
        <w:t xml:space="preserve"> например: "А ты... солнышко!"» </w:t>
      </w:r>
      <w:r w:rsidRPr="001D20E1">
        <w:rPr>
          <w:rFonts w:ascii="Times New Roman" w:hAnsi="Times New Roman" w:cs="Times New Roman"/>
          <w:sz w:val="28"/>
          <w:szCs w:val="28"/>
        </w:rPr>
        <w:t>Игра полезна не только для агрессивных, но и для обидчивых детей. Следует проводить ее в быстром темпе, предупредив детей, что это только игра и обижаться друг на друга не стоит.</w:t>
      </w:r>
    </w:p>
    <w:p w14:paraId="4624D82B" w14:textId="77777777" w:rsidR="001D20E1" w:rsidRDefault="001D20E1" w:rsidP="001D20E1">
      <w:pPr>
        <w:jc w:val="both"/>
        <w:rPr>
          <w:rFonts w:ascii="Times New Roman" w:hAnsi="Times New Roman" w:cs="Times New Roman"/>
          <w:sz w:val="28"/>
          <w:szCs w:val="28"/>
        </w:rPr>
      </w:pPr>
    </w:p>
    <w:p w14:paraId="0E85BAC6" w14:textId="77777777" w:rsidR="001D20E1" w:rsidRPr="001D20E1" w:rsidRDefault="001D20E1" w:rsidP="001D20E1">
      <w:pPr>
        <w:jc w:val="center"/>
        <w:rPr>
          <w:rFonts w:ascii="Times New Roman" w:hAnsi="Times New Roman" w:cs="Times New Roman"/>
          <w:sz w:val="28"/>
          <w:szCs w:val="28"/>
        </w:rPr>
      </w:pPr>
      <w:r w:rsidRPr="001D20E1">
        <w:rPr>
          <w:rFonts w:ascii="Times New Roman" w:hAnsi="Times New Roman" w:cs="Times New Roman"/>
          <w:sz w:val="28"/>
          <w:szCs w:val="28"/>
        </w:rPr>
        <w:t>«Два барана»</w:t>
      </w:r>
    </w:p>
    <w:p w14:paraId="3B5AE68B" w14:textId="77777777" w:rsidR="001D20E1" w:rsidRP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Цель: снижение невербальной агрессии, предоставление ребенку возможности «легальным образом» выплеснуть гнев, снять излишнее эмоциональное и мышечное напряжение, направить энергию в нужное русло.</w:t>
      </w:r>
    </w:p>
    <w:p w14:paraId="294B2735" w14:textId="77777777" w:rsid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Содержание. Воспитатель разбивает детей на пары и читает текст: «Рано-рано два барана повстречались на мосту». Участники игры, широко расставив ноги склонив вперед туловище, упираются ладонями и лбами друг в друга. Задача – противостоять друг другу, не сдвигаясь с места, как можно дольше. Можно издавать звуки «бе-бе-бе».  Необходимо соблюдать «технику безопасности», внимательно следить, чтобы «бараны» не расшибли себе лбы.</w:t>
      </w:r>
    </w:p>
    <w:p w14:paraId="432BE562" w14:textId="77777777" w:rsidR="001D20E1" w:rsidRDefault="001D20E1" w:rsidP="001D20E1">
      <w:pPr>
        <w:jc w:val="both"/>
        <w:rPr>
          <w:rFonts w:ascii="Times New Roman" w:hAnsi="Times New Roman" w:cs="Times New Roman"/>
          <w:sz w:val="28"/>
          <w:szCs w:val="28"/>
        </w:rPr>
      </w:pPr>
    </w:p>
    <w:p w14:paraId="060BC53C" w14:textId="77777777" w:rsidR="001D20E1" w:rsidRPr="001D20E1" w:rsidRDefault="001D20E1" w:rsidP="00624D22">
      <w:pPr>
        <w:jc w:val="center"/>
        <w:rPr>
          <w:rFonts w:ascii="Times New Roman" w:hAnsi="Times New Roman" w:cs="Times New Roman"/>
          <w:sz w:val="28"/>
          <w:szCs w:val="28"/>
        </w:rPr>
      </w:pPr>
      <w:r w:rsidRPr="001D20E1">
        <w:rPr>
          <w:rFonts w:ascii="Times New Roman" w:hAnsi="Times New Roman" w:cs="Times New Roman"/>
          <w:sz w:val="28"/>
          <w:szCs w:val="28"/>
        </w:rPr>
        <w:lastRenderedPageBreak/>
        <w:t>«Т</w:t>
      </w:r>
      <w:r w:rsidR="00624D22">
        <w:rPr>
          <w:rFonts w:ascii="Times New Roman" w:hAnsi="Times New Roman" w:cs="Times New Roman"/>
          <w:sz w:val="28"/>
          <w:szCs w:val="28"/>
        </w:rPr>
        <w:t>ух</w:t>
      </w:r>
      <w:r w:rsidRPr="001D20E1">
        <w:rPr>
          <w:rFonts w:ascii="Times New Roman" w:hAnsi="Times New Roman" w:cs="Times New Roman"/>
          <w:sz w:val="28"/>
          <w:szCs w:val="28"/>
        </w:rPr>
        <w:t>-</w:t>
      </w:r>
      <w:proofErr w:type="spellStart"/>
      <w:r w:rsidR="00624D22">
        <w:rPr>
          <w:rFonts w:ascii="Times New Roman" w:hAnsi="Times New Roman" w:cs="Times New Roman"/>
          <w:sz w:val="28"/>
          <w:szCs w:val="28"/>
        </w:rPr>
        <w:t>тиби</w:t>
      </w:r>
      <w:proofErr w:type="spellEnd"/>
      <w:r w:rsidRPr="001D20E1">
        <w:rPr>
          <w:rFonts w:ascii="Times New Roman" w:hAnsi="Times New Roman" w:cs="Times New Roman"/>
          <w:sz w:val="28"/>
          <w:szCs w:val="28"/>
        </w:rPr>
        <w:t>-</w:t>
      </w:r>
      <w:r w:rsidR="00624D22">
        <w:rPr>
          <w:rFonts w:ascii="Times New Roman" w:hAnsi="Times New Roman" w:cs="Times New Roman"/>
          <w:sz w:val="28"/>
          <w:szCs w:val="28"/>
        </w:rPr>
        <w:t>дух</w:t>
      </w:r>
      <w:r w:rsidRPr="001D20E1">
        <w:rPr>
          <w:rFonts w:ascii="Times New Roman" w:hAnsi="Times New Roman" w:cs="Times New Roman"/>
          <w:sz w:val="28"/>
          <w:szCs w:val="28"/>
        </w:rPr>
        <w:t>»</w:t>
      </w:r>
    </w:p>
    <w:p w14:paraId="0C9A401A" w14:textId="77777777" w:rsidR="001D20E1" w:rsidRPr="001D20E1" w:rsidRDefault="001D20E1" w:rsidP="001D20E1">
      <w:pPr>
        <w:jc w:val="both"/>
        <w:rPr>
          <w:rFonts w:ascii="Times New Roman" w:hAnsi="Times New Roman" w:cs="Times New Roman"/>
          <w:sz w:val="28"/>
          <w:szCs w:val="28"/>
        </w:rPr>
      </w:pPr>
    </w:p>
    <w:p w14:paraId="1499ECDB" w14:textId="77777777" w:rsidR="001D20E1" w:rsidRP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Цель: Снятие негативных настроений и восстановление сил.</w:t>
      </w:r>
    </w:p>
    <w:p w14:paraId="70204501" w14:textId="77777777" w:rsidR="001D20E1" w:rsidRDefault="001D20E1" w:rsidP="001D20E1">
      <w:pPr>
        <w:jc w:val="both"/>
        <w:rPr>
          <w:rFonts w:ascii="Times New Roman" w:hAnsi="Times New Roman" w:cs="Times New Roman"/>
          <w:sz w:val="28"/>
          <w:szCs w:val="28"/>
        </w:rPr>
      </w:pPr>
      <w:r w:rsidRPr="001D20E1">
        <w:rPr>
          <w:rFonts w:ascii="Times New Roman" w:hAnsi="Times New Roman" w:cs="Times New Roman"/>
          <w:sz w:val="28"/>
          <w:szCs w:val="28"/>
        </w:rPr>
        <w:t xml:space="preserve">«Я сообщу вам по секрету особое слово. Это волшебное заклинание против плохого настроения, против обид и разочарований. Чтобы оно подействовало по-настоящему, необходимо сделать следующее. Сейчас вы начнете ходить по комнате, ни с кем </w:t>
      </w:r>
      <w:r w:rsidR="00624D22">
        <w:rPr>
          <w:rFonts w:ascii="Times New Roman" w:hAnsi="Times New Roman" w:cs="Times New Roman"/>
          <w:sz w:val="28"/>
          <w:szCs w:val="28"/>
        </w:rPr>
        <w:t xml:space="preserve">не разговаривая. Как только вам </w:t>
      </w:r>
      <w:r w:rsidRPr="001D20E1">
        <w:rPr>
          <w:rFonts w:ascii="Times New Roman" w:hAnsi="Times New Roman" w:cs="Times New Roman"/>
          <w:sz w:val="28"/>
          <w:szCs w:val="28"/>
        </w:rPr>
        <w:t>захочется поговорить, остановитесь напротив одного из участников, посмотрите ему в глаза и трижды, сердито произнесите волшебное слово: "Тух-</w:t>
      </w:r>
      <w:proofErr w:type="spellStart"/>
      <w:r w:rsidRPr="001D20E1">
        <w:rPr>
          <w:rFonts w:ascii="Times New Roman" w:hAnsi="Times New Roman" w:cs="Times New Roman"/>
          <w:sz w:val="28"/>
          <w:szCs w:val="28"/>
        </w:rPr>
        <w:t>тиби</w:t>
      </w:r>
      <w:proofErr w:type="spellEnd"/>
      <w:r w:rsidRPr="001D20E1">
        <w:rPr>
          <w:rFonts w:ascii="Times New Roman" w:hAnsi="Times New Roman" w:cs="Times New Roman"/>
          <w:sz w:val="28"/>
          <w:szCs w:val="28"/>
        </w:rPr>
        <w:t>-дух"». Затем</w:t>
      </w:r>
      <w:r w:rsidR="00624D22">
        <w:rPr>
          <w:rFonts w:ascii="Times New Roman" w:hAnsi="Times New Roman" w:cs="Times New Roman"/>
          <w:sz w:val="28"/>
          <w:szCs w:val="28"/>
        </w:rPr>
        <w:t xml:space="preserve"> продолжайте ходить по комнате. </w:t>
      </w:r>
      <w:r w:rsidRPr="001D20E1">
        <w:rPr>
          <w:rFonts w:ascii="Times New Roman" w:hAnsi="Times New Roman" w:cs="Times New Roman"/>
          <w:sz w:val="28"/>
          <w:szCs w:val="28"/>
        </w:rPr>
        <w:t>Время от времени останавливайтесь перед кем-либо и снова сердито произносите это волшебное слово. Чтобы волшебное слово подействовало, необходимо говорить его не в пустоту, а глядя в глаза человека, стоящ</w:t>
      </w:r>
      <w:r w:rsidR="00624D22">
        <w:rPr>
          <w:rFonts w:ascii="Times New Roman" w:hAnsi="Times New Roman" w:cs="Times New Roman"/>
          <w:sz w:val="28"/>
          <w:szCs w:val="28"/>
        </w:rPr>
        <w:t xml:space="preserve">его перед вами». </w:t>
      </w:r>
      <w:r w:rsidRPr="001D20E1">
        <w:rPr>
          <w:rFonts w:ascii="Times New Roman" w:hAnsi="Times New Roman" w:cs="Times New Roman"/>
          <w:sz w:val="28"/>
          <w:szCs w:val="28"/>
        </w:rPr>
        <w:t>В этой игре заложен комичный парадокс. Хотя дети должны произносить слово «Тух-</w:t>
      </w:r>
      <w:proofErr w:type="spellStart"/>
      <w:r w:rsidRPr="001D20E1">
        <w:rPr>
          <w:rFonts w:ascii="Times New Roman" w:hAnsi="Times New Roman" w:cs="Times New Roman"/>
          <w:sz w:val="28"/>
          <w:szCs w:val="28"/>
        </w:rPr>
        <w:t>тиби</w:t>
      </w:r>
      <w:proofErr w:type="spellEnd"/>
      <w:r w:rsidRPr="001D20E1">
        <w:rPr>
          <w:rFonts w:ascii="Times New Roman" w:hAnsi="Times New Roman" w:cs="Times New Roman"/>
          <w:sz w:val="28"/>
          <w:szCs w:val="28"/>
        </w:rPr>
        <w:t>-дух» сердито, через некоторое время они не могут не смеяться.</w:t>
      </w:r>
    </w:p>
    <w:p w14:paraId="21042117" w14:textId="77777777" w:rsidR="00624D22" w:rsidRDefault="00624D22" w:rsidP="001D20E1">
      <w:pPr>
        <w:jc w:val="both"/>
        <w:rPr>
          <w:rFonts w:ascii="Times New Roman" w:hAnsi="Times New Roman" w:cs="Times New Roman"/>
          <w:sz w:val="28"/>
          <w:szCs w:val="28"/>
        </w:rPr>
      </w:pPr>
    </w:p>
    <w:p w14:paraId="36762E39" w14:textId="77777777" w:rsidR="00624D22" w:rsidRPr="00624D22" w:rsidRDefault="00624D22" w:rsidP="00624D22">
      <w:pPr>
        <w:jc w:val="center"/>
        <w:rPr>
          <w:rFonts w:ascii="Times New Roman" w:hAnsi="Times New Roman" w:cs="Times New Roman"/>
          <w:sz w:val="28"/>
          <w:szCs w:val="28"/>
        </w:rPr>
      </w:pPr>
      <w:r w:rsidRPr="00624D22">
        <w:rPr>
          <w:rFonts w:ascii="Times New Roman" w:hAnsi="Times New Roman" w:cs="Times New Roman"/>
          <w:sz w:val="28"/>
          <w:szCs w:val="28"/>
        </w:rPr>
        <w:t>«Колпак мой треугольный» (старинная игра)</w:t>
      </w:r>
    </w:p>
    <w:p w14:paraId="6ED80364" w14:textId="77777777" w:rsidR="00624D22" w:rsidRPr="00624D22" w:rsidRDefault="00624D22" w:rsidP="00624D22">
      <w:pPr>
        <w:jc w:val="both"/>
        <w:rPr>
          <w:rFonts w:ascii="Times New Roman" w:hAnsi="Times New Roman" w:cs="Times New Roman"/>
          <w:sz w:val="28"/>
          <w:szCs w:val="28"/>
        </w:rPr>
      </w:pPr>
      <w:r w:rsidRPr="00624D22">
        <w:rPr>
          <w:rFonts w:ascii="Times New Roman" w:hAnsi="Times New Roman" w:cs="Times New Roman"/>
          <w:sz w:val="28"/>
          <w:szCs w:val="28"/>
        </w:rPr>
        <w:t>Цель: способствование осознанию ребёнком своего тела, формирование умения управлять движениями и контролировать свое поведение.</w:t>
      </w:r>
    </w:p>
    <w:p w14:paraId="7007067E" w14:textId="54410936" w:rsidR="00624D22" w:rsidRPr="00624D22" w:rsidRDefault="00624D22" w:rsidP="00624D22">
      <w:pPr>
        <w:jc w:val="both"/>
        <w:rPr>
          <w:rFonts w:ascii="Times New Roman" w:hAnsi="Times New Roman" w:cs="Times New Roman"/>
          <w:sz w:val="28"/>
          <w:szCs w:val="28"/>
        </w:rPr>
      </w:pPr>
      <w:r w:rsidRPr="00624D22">
        <w:rPr>
          <w:rFonts w:ascii="Times New Roman" w:hAnsi="Times New Roman" w:cs="Times New Roman"/>
          <w:sz w:val="28"/>
          <w:szCs w:val="28"/>
        </w:rPr>
        <w:t>Играющие сидят в кругу, все по очереди, начиная с ведущего, произносят по одному слову из фразы: «Колпак мой треугольный, мой треугольный колпак, а если не треугольный, то это не мой колпак». После этого фраза повторяется снова, но дети, которым выпадает говорить слово «колпак» заменяет его жестом. Например, 2 легких хлопка ладошкой по своей голове. В следующий раз уже заменяются 2 слова: слово «колпак» и слово «мой» (показать рукой на себя). В каждом последующем кругу играющие</w:t>
      </w:r>
      <w:r w:rsidR="000C523C">
        <w:rPr>
          <w:rFonts w:ascii="Times New Roman" w:hAnsi="Times New Roman" w:cs="Times New Roman"/>
          <w:sz w:val="28"/>
          <w:szCs w:val="28"/>
        </w:rPr>
        <w:t xml:space="preserve"> </w:t>
      </w:r>
      <w:r w:rsidRPr="00624D22">
        <w:rPr>
          <w:rFonts w:ascii="Times New Roman" w:hAnsi="Times New Roman" w:cs="Times New Roman"/>
          <w:sz w:val="28"/>
          <w:szCs w:val="28"/>
        </w:rPr>
        <w:t>произносят на одно слово меньше, а показывают на одно больше. При завершающем повторе дети изображают только жестами всю фразу. Если такая длинная фраза трудна для воспроизведения, её можно сократить.</w:t>
      </w:r>
    </w:p>
    <w:p w14:paraId="5890F0A8" w14:textId="77777777" w:rsidR="00624D22" w:rsidRPr="001D20E1" w:rsidRDefault="00624D22" w:rsidP="001D20E1">
      <w:pPr>
        <w:jc w:val="both"/>
        <w:rPr>
          <w:rFonts w:ascii="Times New Roman" w:hAnsi="Times New Roman" w:cs="Times New Roman"/>
          <w:sz w:val="28"/>
          <w:szCs w:val="28"/>
        </w:rPr>
      </w:pPr>
    </w:p>
    <w:sectPr w:rsidR="00624D22" w:rsidRPr="001D20E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824F5"/>
    <w:rsid w:val="000C523C"/>
    <w:rsid w:val="001658BB"/>
    <w:rsid w:val="001D20E1"/>
    <w:rsid w:val="0046377C"/>
    <w:rsid w:val="0056153E"/>
    <w:rsid w:val="00624D22"/>
    <w:rsid w:val="008824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37509E"/>
  <w15:docId w15:val="{10AFF99D-A7FA-4928-BE2A-BB2ED5CE4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6377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6377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3</Pages>
  <Words>808</Words>
  <Characters>4609</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dc:creator>
  <cp:keywords/>
  <dc:description/>
  <cp:lastModifiedBy>Людмила Рогозная</cp:lastModifiedBy>
  <cp:revision>4</cp:revision>
  <dcterms:created xsi:type="dcterms:W3CDTF">2022-02-17T09:31:00Z</dcterms:created>
  <dcterms:modified xsi:type="dcterms:W3CDTF">2024-12-06T04:38:00Z</dcterms:modified>
</cp:coreProperties>
</file>