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00000" w14:textId="2382C863" w:rsidR="00B964FF" w:rsidRPr="003F0684" w:rsidRDefault="00F75497" w:rsidP="00F75497">
      <w:pPr>
        <w:ind w:firstLine="709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</w:t>
      </w:r>
      <w:r w:rsidRPr="003F0684">
        <w:rPr>
          <w:rFonts w:ascii="Times New Roman" w:hAnsi="Times New Roman"/>
          <w:b/>
        </w:rPr>
        <w:t>риродоохранные акции - основа экологического воспитания</w:t>
      </w:r>
    </w:p>
    <w:p w14:paraId="02000000" w14:textId="40778336" w:rsidR="00B964FF" w:rsidRPr="003F0684" w:rsidRDefault="00F75497" w:rsidP="00F75497">
      <w:pPr>
        <w:ind w:firstLine="709"/>
        <w:jc w:val="center"/>
        <w:rPr>
          <w:rFonts w:ascii="Times New Roman" w:hAnsi="Times New Roman"/>
          <w:b/>
        </w:rPr>
      </w:pPr>
      <w:r w:rsidRPr="003F0684">
        <w:rPr>
          <w:rFonts w:ascii="Times New Roman" w:hAnsi="Times New Roman"/>
          <w:b/>
        </w:rPr>
        <w:t>детей дошкольного возраста</w:t>
      </w:r>
    </w:p>
    <w:p w14:paraId="03000000" w14:textId="77777777" w:rsidR="00B964FF" w:rsidRPr="003F0684" w:rsidRDefault="00B964FF" w:rsidP="00F75497">
      <w:pPr>
        <w:ind w:firstLine="709"/>
        <w:rPr>
          <w:rFonts w:ascii="Times New Roman" w:hAnsi="Times New Roman"/>
        </w:rPr>
      </w:pPr>
    </w:p>
    <w:p w14:paraId="04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Цель и сущность экологического воспитания заключается в развитии у детей осознанно правильного отношения к объектам природы. Очень важно с первых лет жизни воспитывать гуманную социально-активную, творческую личность, способную понимать и любить окружающий мир, природу и бережно относиться к ним, прогнозировать возможные последствия своих поступков.</w:t>
      </w:r>
    </w:p>
    <w:p w14:paraId="06000000" w14:textId="44062D10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Яркой формой выражения отношения является деятельность ребёнка. Присутствие в содержании деятельности элементов экологической информации служит показателем его отношения к миру природы, вещей, людям и себе. Только в этом случае</w:t>
      </w:r>
      <w:r w:rsid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информация будет лично значимой и трансформируется в деятельность. Поэтому природоохранные акции при развитии представлений о взаимосвязи человека с природой имеют большое преимущество перед другими формами и методами работы.</w:t>
      </w:r>
    </w:p>
    <w:p w14:paraId="07000000" w14:textId="60638DCA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Акции </w:t>
      </w:r>
      <w:r w:rsidR="003F0684" w:rsidRPr="003F0684">
        <w:rPr>
          <w:rFonts w:ascii="Times New Roman" w:hAnsi="Times New Roman"/>
        </w:rPr>
        <w:t>— это</w:t>
      </w:r>
      <w:r w:rsidRPr="003F0684">
        <w:rPr>
          <w:rFonts w:ascii="Times New Roman" w:hAnsi="Times New Roman"/>
        </w:rPr>
        <w:t xml:space="preserve"> социально значимые мероприятия, предпринимаемые для достижения единой цели, прежде всего для развития у детей и взрослый экологической культуры.</w:t>
      </w:r>
    </w:p>
    <w:p w14:paraId="08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Природоохранная деятельность, направленная на проведение экологических акций, организуем с младшего дошкольного возраста.</w:t>
      </w:r>
    </w:p>
    <w:p w14:paraId="09000000" w14:textId="0AB1C999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Данная деятельность способствует формированию у воспитанников экологической культуры усвоению ребёнком теоретических эколого- биологических, географических и других специальных знаний и умений, а также основ коммуникативной, речевой и общей культуры.</w:t>
      </w:r>
    </w:p>
    <w:p w14:paraId="0A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Природоохранные акции направлены на привлечение внимания к сохранению и бережному отношению к растительному и животному миру. Акции сочетают в себе наблюдение в природе, игру и труд.</w:t>
      </w:r>
    </w:p>
    <w:p w14:paraId="0B000000" w14:textId="1546C150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Тема и направление экологических акций дети инициируют сами в самостоятельной или совместной деятельности с взрослыми в результате наблюдения или изучения экологической проблемы. Тема акции также может возникнуть в результате работы над определенной темой. Акции могут быть приурочены к определенной дате, событиям,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имеющим общественное значение, поэтому они имеет большое воспитательное воздействие на дошкольников, служат экологической пропагандой среди родителей. Для проведения акций выбираем самые острые и актуальные темы.</w:t>
      </w:r>
    </w:p>
    <w:p w14:paraId="0C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Так, акцией «Елочка живи» привлекли внимание взрослых, не рубите ели на новогодний праздник. К новогодним праздникам срубают тысячи елей и сосен. Мы считаем проблему рубки зеленой красавицы на праздник актуальной. Дети нарисовали листовки, а родители помогли раздать листовки на своих рабочих местах.</w:t>
      </w:r>
    </w:p>
    <w:p w14:paraId="0D000000" w14:textId="49C81495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Акция «Первоцветы» возникла в результате изучения проблемы гибели первоцветов и наблюдения за первоцветами на территории нашего детского сада. Вокруг детского сада весной расцветают красивые незабудки, васильки и многие другие цветы. Дети проявили заботу о первоцветах</w:t>
      </w:r>
      <w:r w:rsidR="00DA63A2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 xml:space="preserve">и </w:t>
      </w:r>
      <w:r w:rsidRPr="003F0684">
        <w:rPr>
          <w:rFonts w:ascii="Times New Roman" w:hAnsi="Times New Roman"/>
        </w:rPr>
        <w:lastRenderedPageBreak/>
        <w:t>расставили знаки с призывом не рвать цветы, оформили листовки и раздали жителям города и сотрудникам детского сада с призывом не губите первоцветы. С экологической акцией «Первоцветы» приняли участие в экологическом марафоне от редакции журнала «</w:t>
      </w:r>
      <w:proofErr w:type="spellStart"/>
      <w:r w:rsidRPr="003F0684">
        <w:rPr>
          <w:rFonts w:ascii="Times New Roman" w:hAnsi="Times New Roman"/>
        </w:rPr>
        <w:t>Сибирячок</w:t>
      </w:r>
      <w:proofErr w:type="spellEnd"/>
      <w:r w:rsidRPr="003F0684">
        <w:rPr>
          <w:rFonts w:ascii="Times New Roman" w:hAnsi="Times New Roman"/>
        </w:rPr>
        <w:t>».</w:t>
      </w:r>
    </w:p>
    <w:p w14:paraId="0E000000" w14:textId="3A440231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Акция «Покормите птиц зимой». Птицам трудно зимовать без нашей помощи. Дети мастерили кормушки дома с мамой и папой и развесили на участке детского сада.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Также дети с родителями заботятся о наличии корма в кормушках. Дети самостоятельно оформили коробочку для сбора корма для зимующих птиц, здесь родители главные помощники.</w:t>
      </w:r>
    </w:p>
    <w:p w14:paraId="0F000000" w14:textId="5E14DAB4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Вода источник жизни на земле. Дошкольников заинтересовала и </w:t>
      </w:r>
      <w:r w:rsidR="003F0684" w:rsidRPr="003F0684">
        <w:rPr>
          <w:rFonts w:ascii="Times New Roman" w:hAnsi="Times New Roman"/>
        </w:rPr>
        <w:t>взволновала проблема</w:t>
      </w:r>
      <w:r w:rsidRPr="003F0684">
        <w:rPr>
          <w:rFonts w:ascii="Times New Roman" w:hAnsi="Times New Roman"/>
        </w:rPr>
        <w:t xml:space="preserve"> загрязнения водоемов. Решили создать «Жалобную книгу морей и океанов».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Оформили памятки о бережном отношении к природе, чистой воде. Памятки раздали жителям города и взрослым по детскому саду.</w:t>
      </w:r>
    </w:p>
    <w:p w14:paraId="10000000" w14:textId="6843C38C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Акция «День Земли»: изучили болезни земли, главная из них </w:t>
      </w:r>
      <w:r w:rsidR="003F0684" w:rsidRPr="003F0684">
        <w:rPr>
          <w:rFonts w:ascii="Times New Roman" w:hAnsi="Times New Roman"/>
        </w:rPr>
        <w:t>— это</w:t>
      </w:r>
      <w:r w:rsidRPr="003F0684">
        <w:rPr>
          <w:rFonts w:ascii="Times New Roman" w:hAnsi="Times New Roman"/>
        </w:rPr>
        <w:t xml:space="preserve"> мусор на планете Земля. Привлекли внимание взрослых к переработке мусора. Оформили выставку из бросового материала.</w:t>
      </w:r>
    </w:p>
    <w:p w14:paraId="11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«Цветущий детский сад» - посадили цветы в клумбы вокруг детского сада. Принимаем участие во Всероссийской акции день посадки леса «Посади дерево».</w:t>
      </w:r>
    </w:p>
    <w:p w14:paraId="12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Акция «Каждому скворцу по дворцу». К прилету птиц организуем выставку</w:t>
      </w:r>
    </w:p>
    <w:p w14:paraId="13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>самодельных скворечников. Скворечники мастерят дети с родителями, соблюдаю все инструкции изготовления скворечника, иначе птица не заселиться в домик. Развешивать скворечники помогают волонтеры школы в ближайшем лесу.</w:t>
      </w:r>
    </w:p>
    <w:p w14:paraId="14000000" w14:textId="6117217A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Проблема лесных пожаров, остро стоит в нарушении экосистемы лесов.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Дети совместно с педагогом изучили проблему лесов после пожара. Оформили плакаты, памятки, буклеты и передали в школьное лесничество.                    Проводим весело и дружно трудовой экологический десант по уборке территории детского сада вместе с родителями.</w:t>
      </w:r>
    </w:p>
    <w:p w14:paraId="15000000" w14:textId="4F6C2959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Родители воспитанников, являются активными участниками в организации и проведении природоохранных акций. Взаимодействие с семьями это, информация в родительском уголке, консультации, стенгазеты, листовки, брошюры. Родители помогают раздавать листовки на рабочих местах.  Принимают участие в уборке и озеленении территория вокруг детского сада. Помогают организовать выставки - конкурсы поделок по каждой акции: и бросового и природного материала, изготовление и развешивание кормушек. В результате работы с родителями создана благоприятная среда взаимодействия в результате проведения совместных природоохранных акций.</w:t>
      </w:r>
    </w:p>
    <w:p w14:paraId="16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Организация и проведения экологических акций с детьми дело серьезное</w:t>
      </w:r>
    </w:p>
    <w:p w14:paraId="17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lastRenderedPageBreak/>
        <w:t>плодотворное. Результатом этой деятельности, станут экологически грамотные и ответственные, неравнодушные к проблемам природы - будущие граждане страны.</w:t>
      </w:r>
    </w:p>
    <w:p w14:paraId="18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Если в результате формирования экологического сознания дошкольников,</w:t>
      </w:r>
    </w:p>
    <w:p w14:paraId="19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>не уделять внимание практической природоохранной работе, личное участие ребенка в экологических акциях, то в итоге можно сформировать знающего человека, уметь исследовать любой объект. Но такой человек не будет действовать, чтобы улучшить этот объект не сможет связать выбор решения проблемы с личными практическими действиями, так как у ребенка нет опыта подобной работы, нет важного и главного стремления что-то исправить самому. Современный человек должен не только знать</w:t>
      </w:r>
    </w:p>
    <w:p w14:paraId="1A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>экологические проблемы, но и быть готовым применять практические действия в решении проблем.</w:t>
      </w:r>
    </w:p>
    <w:p w14:paraId="1B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Дошкольник, у которого есть опыт личностно значимой природоохранной</w:t>
      </w:r>
    </w:p>
    <w:p w14:paraId="1C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>деятельности, станет активным участником в решении экологических проблем своего города, детского сада, края.</w:t>
      </w:r>
    </w:p>
    <w:p w14:paraId="1D000000" w14:textId="77777777" w:rsidR="00B964FF" w:rsidRPr="003F0684" w:rsidRDefault="00000000" w:rsidP="003F0684">
      <w:pPr>
        <w:ind w:firstLine="709"/>
        <w:jc w:val="center"/>
        <w:rPr>
          <w:rFonts w:ascii="Times New Roman" w:hAnsi="Times New Roman"/>
          <w:b/>
        </w:rPr>
      </w:pPr>
      <w:r w:rsidRPr="003F0684">
        <w:rPr>
          <w:rFonts w:ascii="Times New Roman" w:hAnsi="Times New Roman"/>
          <w:b/>
        </w:rPr>
        <w:t>Литература:</w:t>
      </w:r>
    </w:p>
    <w:p w14:paraId="1E000000" w14:textId="36F77AFA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1. Михеева Е.В. Эколого-субкультурные практики в экологическом воспитании детей дошкольного возраста / Е.В.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Михеева// — Известие Волгоградского государственного педагогического университета, 2009.С. 148-149.</w:t>
      </w:r>
    </w:p>
    <w:p w14:paraId="1F000000" w14:textId="5888753D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 2. «Мы» - программа экологического образования детей/ Н.Н.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Кондратьева и др.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СПБ: Детство-пресс, 2003.-240с.</w:t>
      </w:r>
    </w:p>
    <w:p w14:paraId="20000000" w14:textId="037B27FB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3. Николаева С.Н. Теория и методика экологического образования детей: Учеб. Пособие для студ. </w:t>
      </w:r>
      <w:proofErr w:type="spellStart"/>
      <w:r w:rsidRPr="003F0684">
        <w:rPr>
          <w:rFonts w:ascii="Times New Roman" w:hAnsi="Times New Roman"/>
        </w:rPr>
        <w:t>Высш</w:t>
      </w:r>
      <w:proofErr w:type="spellEnd"/>
      <w:r w:rsidRPr="003F0684">
        <w:rPr>
          <w:rFonts w:ascii="Times New Roman" w:hAnsi="Times New Roman"/>
        </w:rPr>
        <w:t>. Пед. Учеб. Заведений.-М.: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>Изд. Центр «Академия», 2002.- 336 с.</w:t>
      </w:r>
    </w:p>
    <w:p w14:paraId="21000000" w14:textId="77777777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 xml:space="preserve">  4. Николаева С.Н. Методика экологического воспитания в детском</w:t>
      </w:r>
    </w:p>
    <w:p w14:paraId="22000000" w14:textId="4F35A85A" w:rsidR="00B964FF" w:rsidRPr="003F0684" w:rsidRDefault="00000000" w:rsidP="003F0684">
      <w:pPr>
        <w:ind w:firstLine="709"/>
        <w:rPr>
          <w:rFonts w:ascii="Times New Roman" w:hAnsi="Times New Roman"/>
        </w:rPr>
      </w:pPr>
      <w:r w:rsidRPr="003F0684">
        <w:rPr>
          <w:rFonts w:ascii="Times New Roman" w:hAnsi="Times New Roman"/>
        </w:rPr>
        <w:t>саду.-М.:</w:t>
      </w:r>
      <w:r w:rsidR="003F0684" w:rsidRPr="003F0684">
        <w:rPr>
          <w:rFonts w:ascii="Times New Roman" w:hAnsi="Times New Roman"/>
        </w:rPr>
        <w:t xml:space="preserve"> </w:t>
      </w:r>
      <w:r w:rsidRPr="003F0684">
        <w:rPr>
          <w:rFonts w:ascii="Times New Roman" w:hAnsi="Times New Roman"/>
        </w:rPr>
        <w:t xml:space="preserve">Просвещение, 2001.-208 с. </w:t>
      </w:r>
    </w:p>
    <w:p w14:paraId="23000000" w14:textId="77777777" w:rsidR="00B964FF" w:rsidRPr="003F0684" w:rsidRDefault="00B964FF" w:rsidP="003F0684">
      <w:pPr>
        <w:ind w:firstLine="709"/>
        <w:rPr>
          <w:rFonts w:ascii="Times New Roman" w:hAnsi="Times New Roman"/>
        </w:rPr>
      </w:pPr>
    </w:p>
    <w:p w14:paraId="000BC2E3" w14:textId="77777777" w:rsidR="003F0684" w:rsidRPr="003F0684" w:rsidRDefault="003F0684">
      <w:pPr>
        <w:ind w:firstLine="709"/>
        <w:rPr>
          <w:rFonts w:ascii="Times New Roman" w:hAnsi="Times New Roman"/>
        </w:rPr>
      </w:pPr>
    </w:p>
    <w:sectPr w:rsidR="003F0684" w:rsidRPr="003F0684">
      <w:pgSz w:w="11906" w:h="16838"/>
      <w:pgMar w:top="1134" w:right="737" w:bottom="1134" w:left="187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XO Thame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64FF"/>
    <w:rsid w:val="003F0684"/>
    <w:rsid w:val="00B964FF"/>
    <w:rsid w:val="00BF5250"/>
    <w:rsid w:val="00DA63A2"/>
    <w:rsid w:val="00F75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343C7"/>
  <w15:docId w15:val="{1C76ADD2-4FAD-4C26-A6BE-1808476BC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Заголовок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1016</Words>
  <Characters>5792</Characters>
  <Application>Microsoft Office Word</Application>
  <DocSecurity>0</DocSecurity>
  <Lines>48</Lines>
  <Paragraphs>13</Paragraphs>
  <ScaleCrop>false</ScaleCrop>
  <Company/>
  <LinksUpToDate>false</LinksUpToDate>
  <CharactersWithSpaces>6795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Людмила Рогозная</cp:lastModifiedBy>
  <cp:revision>4</cp:revision>
  <dcterms:created xsi:type="dcterms:W3CDTF">2024-12-23T04:53:00Z</dcterms:created>
  <dcterms:modified xsi:type="dcterms:W3CDTF">2024-12-23T05:07:00Z</dcterms:modified>
</cp:coreProperties>
</file>